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A9AE09" w14:textId="05C094B7" w:rsidR="00B4015F" w:rsidRPr="00AA7FBD" w:rsidRDefault="001361DD" w:rsidP="00B4015F">
      <w:pPr>
        <w:pStyle w:val="MStitle"/>
        <w:rPr>
          <w:color w:val="000000" w:themeColor="text1"/>
        </w:rPr>
      </w:pPr>
      <w:r w:rsidRPr="00AA7FBD">
        <w:rPr>
          <w:color w:val="000000" w:themeColor="text1"/>
        </w:rPr>
        <w:t xml:space="preserve">A </w:t>
      </w:r>
      <w:r w:rsidR="007D16C0" w:rsidRPr="00AA7FBD">
        <w:rPr>
          <w:rFonts w:eastAsiaTheme="minorEastAsia" w:hint="eastAsia"/>
          <w:color w:val="000000" w:themeColor="text1"/>
          <w:lang w:eastAsia="zh-CN"/>
        </w:rPr>
        <w:t xml:space="preserve">machine-learning </w:t>
      </w:r>
      <w:r w:rsidRPr="00AA7FBD">
        <w:rPr>
          <w:color w:val="000000" w:themeColor="text1"/>
        </w:rPr>
        <w:t>reconstruct</w:t>
      </w:r>
      <w:r w:rsidR="007D16C0" w:rsidRPr="00AA7FBD">
        <w:rPr>
          <w:rFonts w:eastAsiaTheme="minorEastAsia" w:hint="eastAsia"/>
          <w:color w:val="000000" w:themeColor="text1"/>
          <w:lang w:eastAsia="zh-CN"/>
        </w:rPr>
        <w:t>ion of sea</w:t>
      </w:r>
      <w:r w:rsidR="00366A3F">
        <w:rPr>
          <w:rFonts w:eastAsiaTheme="minorEastAsia"/>
          <w:color w:val="000000" w:themeColor="text1"/>
          <w:lang w:eastAsia="zh-CN"/>
        </w:rPr>
        <w:t xml:space="preserve"> </w:t>
      </w:r>
      <w:r w:rsidR="007D16C0" w:rsidRPr="00AA7FBD">
        <w:rPr>
          <w:rFonts w:eastAsiaTheme="minorEastAsia" w:hint="eastAsia"/>
          <w:color w:val="000000" w:themeColor="text1"/>
          <w:lang w:eastAsia="zh-CN"/>
        </w:rPr>
        <w:t xml:space="preserve">surface </w:t>
      </w:r>
      <w:r w:rsidR="007944E1">
        <w:rPr>
          <w:i/>
          <w:iCs/>
          <w:color w:val="000000" w:themeColor="text1"/>
        </w:rPr>
        <w:t>p</w:t>
      </w:r>
      <w:r w:rsidR="00B07580" w:rsidRPr="00AA7FBD">
        <w:rPr>
          <w:color w:val="000000" w:themeColor="text1"/>
        </w:rPr>
        <w:t>CO</w:t>
      </w:r>
      <w:r w:rsidR="00B07580" w:rsidRPr="00AA7FBD">
        <w:rPr>
          <w:color w:val="000000" w:themeColor="text1"/>
          <w:vertAlign w:val="subscript"/>
        </w:rPr>
        <w:t>2</w:t>
      </w:r>
      <w:r w:rsidRPr="00AA7FBD">
        <w:rPr>
          <w:color w:val="000000" w:themeColor="text1"/>
        </w:rPr>
        <w:t xml:space="preserve"> </w:t>
      </w:r>
      <w:r w:rsidR="007D16C0" w:rsidRPr="00AA7FBD">
        <w:rPr>
          <w:rFonts w:eastAsiaTheme="minorEastAsia" w:hint="eastAsia"/>
          <w:color w:val="000000" w:themeColor="text1"/>
          <w:lang w:eastAsia="zh-CN"/>
        </w:rPr>
        <w:t xml:space="preserve">in </w:t>
      </w:r>
      <w:r w:rsidRPr="00AA7FBD">
        <w:rPr>
          <w:color w:val="000000" w:themeColor="text1"/>
        </w:rPr>
        <w:t xml:space="preserve">the North American Atlantic </w:t>
      </w:r>
      <w:r w:rsidR="00AC3CBE">
        <w:rPr>
          <w:color w:val="000000" w:themeColor="text1"/>
        </w:rPr>
        <w:t>C</w:t>
      </w:r>
      <w:r w:rsidRPr="00AA7FBD">
        <w:rPr>
          <w:color w:val="000000" w:themeColor="text1"/>
        </w:rPr>
        <w:t xml:space="preserve">oastal </w:t>
      </w:r>
      <w:r w:rsidR="00AC3CBE">
        <w:rPr>
          <w:color w:val="000000" w:themeColor="text1"/>
        </w:rPr>
        <w:t>O</w:t>
      </w:r>
      <w:r w:rsidRPr="00AA7FBD">
        <w:rPr>
          <w:color w:val="000000" w:themeColor="text1"/>
        </w:rPr>
        <w:t xml:space="preserve">cean </w:t>
      </w:r>
      <w:r w:rsidR="00AC3CBE">
        <w:rPr>
          <w:color w:val="000000" w:themeColor="text1"/>
        </w:rPr>
        <w:t>M</w:t>
      </w:r>
      <w:r w:rsidRPr="00AA7FBD">
        <w:rPr>
          <w:color w:val="000000" w:themeColor="text1"/>
        </w:rPr>
        <w:t>argin</w:t>
      </w:r>
      <w:r w:rsidR="00DD24B9" w:rsidRPr="00AA7FBD">
        <w:rPr>
          <w:color w:val="000000" w:themeColor="text1"/>
        </w:rPr>
        <w:t xml:space="preserve"> from 1993 to 2021</w:t>
      </w:r>
    </w:p>
    <w:p w14:paraId="538659D3" w14:textId="440449F8" w:rsidR="00B4015F" w:rsidRPr="001833A0" w:rsidRDefault="00316B33" w:rsidP="00450DB9">
      <w:pPr>
        <w:pStyle w:val="Authors"/>
        <w:rPr>
          <w:rFonts w:ascii="SimSun" w:eastAsia="SimSun" w:hAnsi="SimSun" w:cs="SimSun"/>
          <w:color w:val="000000" w:themeColor="text1"/>
          <w:lang w:val="en-US" w:eastAsia="zh-CN"/>
        </w:rPr>
      </w:pPr>
      <w:r w:rsidRPr="00AA7FBD">
        <w:rPr>
          <w:color w:val="000000" w:themeColor="text1"/>
        </w:rPr>
        <w:t>Zelun Wu</w:t>
      </w:r>
      <w:r w:rsidR="00B4015F" w:rsidRPr="00AA7FBD">
        <w:rPr>
          <w:color w:val="000000" w:themeColor="text1"/>
          <w:vertAlign w:val="superscript"/>
        </w:rPr>
        <w:t>1</w:t>
      </w:r>
      <w:r w:rsidRPr="00AA7FBD">
        <w:rPr>
          <w:color w:val="000000" w:themeColor="text1"/>
          <w:vertAlign w:val="superscript"/>
        </w:rPr>
        <w:t>,2</w:t>
      </w:r>
      <w:r w:rsidR="002F49EE" w:rsidRPr="00AA7FBD">
        <w:rPr>
          <w:color w:val="000000" w:themeColor="text1"/>
        </w:rPr>
        <w:t xml:space="preserve">, </w:t>
      </w:r>
      <w:proofErr w:type="spellStart"/>
      <w:r w:rsidR="002F49EE" w:rsidRPr="00AA7FBD">
        <w:rPr>
          <w:color w:val="000000" w:themeColor="text1"/>
        </w:rPr>
        <w:t>Wenfang</w:t>
      </w:r>
      <w:proofErr w:type="spellEnd"/>
      <w:r w:rsidR="002F49EE" w:rsidRPr="00AA7FBD">
        <w:rPr>
          <w:color w:val="000000" w:themeColor="text1"/>
        </w:rPr>
        <w:t xml:space="preserve"> Lu</w:t>
      </w:r>
      <w:r w:rsidR="002F49EE" w:rsidRPr="00AA7FBD">
        <w:rPr>
          <w:color w:val="000000" w:themeColor="text1"/>
          <w:vertAlign w:val="superscript"/>
        </w:rPr>
        <w:t>3</w:t>
      </w:r>
      <w:r w:rsidR="008F7030" w:rsidRPr="00AA7FBD">
        <w:rPr>
          <w:rFonts w:eastAsiaTheme="minorEastAsia" w:hint="eastAsia"/>
          <w:color w:val="000000" w:themeColor="text1"/>
          <w:vertAlign w:val="superscript"/>
          <w:lang w:eastAsia="zh-CN"/>
        </w:rPr>
        <w:t>*</w:t>
      </w:r>
      <w:r w:rsidR="002F49EE" w:rsidRPr="00AA7FBD">
        <w:rPr>
          <w:color w:val="000000" w:themeColor="text1"/>
        </w:rPr>
        <w:t xml:space="preserve">, </w:t>
      </w:r>
      <w:proofErr w:type="spellStart"/>
      <w:r w:rsidR="00E940BE" w:rsidRPr="00AA7FBD">
        <w:rPr>
          <w:color w:val="000000" w:themeColor="text1"/>
        </w:rPr>
        <w:t>Alizée</w:t>
      </w:r>
      <w:proofErr w:type="spellEnd"/>
      <w:r w:rsidR="00E940BE" w:rsidRPr="00AA7FBD">
        <w:rPr>
          <w:color w:val="000000" w:themeColor="text1"/>
        </w:rPr>
        <w:t xml:space="preserve"> Roobaert</w:t>
      </w:r>
      <w:r w:rsidR="00E940BE" w:rsidRPr="00AA7FBD">
        <w:rPr>
          <w:color w:val="000000" w:themeColor="text1"/>
          <w:vertAlign w:val="superscript"/>
        </w:rPr>
        <w:t>4</w:t>
      </w:r>
      <w:r w:rsidR="00E940BE" w:rsidRPr="00AA7FBD">
        <w:rPr>
          <w:color w:val="000000" w:themeColor="text1"/>
        </w:rPr>
        <w:t xml:space="preserve">, </w:t>
      </w:r>
      <w:proofErr w:type="spellStart"/>
      <w:r w:rsidR="000352F4" w:rsidRPr="00655C93">
        <w:rPr>
          <w:rFonts w:hint="eastAsia"/>
          <w:color w:val="000000" w:themeColor="text1"/>
          <w:lang w:eastAsia="zh-CN"/>
        </w:rPr>
        <w:t>Luping</w:t>
      </w:r>
      <w:proofErr w:type="spellEnd"/>
      <w:r w:rsidR="000352F4" w:rsidRPr="00AA7FBD">
        <w:rPr>
          <w:color w:val="000000" w:themeColor="text1"/>
          <w:lang w:eastAsia="zh-CN"/>
        </w:rPr>
        <w:t xml:space="preserve"> Song</w:t>
      </w:r>
      <w:r w:rsidR="00E940BE" w:rsidRPr="00AA7FBD">
        <w:rPr>
          <w:color w:val="000000" w:themeColor="text1"/>
          <w:vertAlign w:val="superscript"/>
        </w:rPr>
        <w:t>5</w:t>
      </w:r>
      <w:r w:rsidR="002F49EE" w:rsidRPr="00AA7FBD">
        <w:rPr>
          <w:color w:val="000000" w:themeColor="text1"/>
        </w:rPr>
        <w:t xml:space="preserve">, </w:t>
      </w:r>
      <w:r w:rsidR="001833A0" w:rsidRPr="001833A0">
        <w:rPr>
          <w:rFonts w:eastAsia="SimSun"/>
        </w:rPr>
        <w:t>Xiao-Hai Yan</w:t>
      </w:r>
      <w:r w:rsidR="001833A0" w:rsidRPr="001833A0">
        <w:rPr>
          <w:rFonts w:eastAsia="SimSun"/>
          <w:vertAlign w:val="superscript"/>
        </w:rPr>
        <w:t>2</w:t>
      </w:r>
      <w:r w:rsidR="00523367">
        <w:rPr>
          <w:rFonts w:eastAsia="SimSun"/>
        </w:rPr>
        <w:t>,</w:t>
      </w:r>
      <w:r w:rsidR="001965E8" w:rsidRPr="001965E8">
        <w:rPr>
          <w:color w:val="000000" w:themeColor="text1"/>
        </w:rPr>
        <w:t xml:space="preserve"> </w:t>
      </w:r>
      <w:r w:rsidR="001965E8">
        <w:rPr>
          <w:color w:val="000000" w:themeColor="text1"/>
        </w:rPr>
        <w:t xml:space="preserve">and </w:t>
      </w:r>
      <w:r w:rsidR="001965E8" w:rsidRPr="00AA7FBD">
        <w:rPr>
          <w:color w:val="000000" w:themeColor="text1"/>
        </w:rPr>
        <w:t xml:space="preserve">Wei-Jun </w:t>
      </w:r>
      <w:r w:rsidR="001965E8" w:rsidRPr="00655C93">
        <w:rPr>
          <w:color w:val="000000" w:themeColor="text1"/>
        </w:rPr>
        <w:t>Cai</w:t>
      </w:r>
      <w:r w:rsidR="001965E8">
        <w:rPr>
          <w:color w:val="000000" w:themeColor="text1"/>
          <w:vertAlign w:val="superscript"/>
        </w:rPr>
        <w:t>2</w:t>
      </w:r>
    </w:p>
    <w:p w14:paraId="6430C339" w14:textId="10B93033" w:rsidR="00B4015F" w:rsidRPr="00AA7FBD" w:rsidRDefault="00B4015F" w:rsidP="000A1B66">
      <w:pPr>
        <w:pStyle w:val="Affiliation"/>
        <w:rPr>
          <w:color w:val="000000" w:themeColor="text1"/>
        </w:rPr>
      </w:pPr>
      <w:r w:rsidRPr="00AA7FBD">
        <w:rPr>
          <w:color w:val="000000" w:themeColor="text1"/>
          <w:vertAlign w:val="superscript"/>
        </w:rPr>
        <w:t>1</w:t>
      </w:r>
      <w:r w:rsidR="00C05051" w:rsidRPr="00AA7FBD">
        <w:rPr>
          <w:color w:val="000000" w:themeColor="text1"/>
        </w:rPr>
        <w:t xml:space="preserve"> </w:t>
      </w:r>
      <w:r w:rsidR="00380EBB" w:rsidRPr="00AA7FBD">
        <w:rPr>
          <w:color w:val="000000" w:themeColor="text1"/>
        </w:rPr>
        <w:t>State Key Laboratory of Marine Environmental Scie</w:t>
      </w:r>
      <w:r w:rsidR="00380EBB" w:rsidRPr="00B04BDE">
        <w:rPr>
          <w:color w:val="000000" w:themeColor="text1"/>
        </w:rPr>
        <w:t>n</w:t>
      </w:r>
      <w:r w:rsidR="00380EBB" w:rsidRPr="00AA7FBD">
        <w:rPr>
          <w:color w:val="000000" w:themeColor="text1"/>
        </w:rPr>
        <w:t>ce &amp; College of Ocean and Earth Science, Xiamen University, Xiamen, Fujian, China, 361102</w:t>
      </w:r>
    </w:p>
    <w:p w14:paraId="74CA8373" w14:textId="6B3D125D" w:rsidR="00380EBB" w:rsidRPr="00AA7FBD" w:rsidRDefault="000A1B66">
      <w:pPr>
        <w:pStyle w:val="Affiliation"/>
        <w:rPr>
          <w:color w:val="000000" w:themeColor="text1"/>
        </w:rPr>
      </w:pPr>
      <w:r w:rsidRPr="00AA7FBD">
        <w:rPr>
          <w:color w:val="000000" w:themeColor="text1"/>
          <w:vertAlign w:val="superscript"/>
        </w:rPr>
        <w:t>2</w:t>
      </w:r>
      <w:r w:rsidR="00D7485E" w:rsidRPr="00AA7FBD">
        <w:rPr>
          <w:color w:val="000000" w:themeColor="text1"/>
        </w:rPr>
        <w:t xml:space="preserve"> </w:t>
      </w:r>
      <w:r w:rsidR="00380EBB" w:rsidRPr="00AA7FBD">
        <w:rPr>
          <w:color w:val="000000" w:themeColor="text1"/>
        </w:rPr>
        <w:t>School of Marine Science and Policy, University of Delaware, Newark, Delaware, USA, 19716</w:t>
      </w:r>
    </w:p>
    <w:p w14:paraId="7B867BA1" w14:textId="2E83EF8B" w:rsidR="002F49EE" w:rsidRPr="00AA7FBD" w:rsidRDefault="0067630D" w:rsidP="002F49EE">
      <w:pPr>
        <w:pStyle w:val="Affiliation"/>
        <w:rPr>
          <w:color w:val="000000" w:themeColor="text1"/>
        </w:rPr>
      </w:pPr>
      <w:r w:rsidRPr="00AA7FBD">
        <w:rPr>
          <w:color w:val="000000" w:themeColor="text1"/>
          <w:vertAlign w:val="superscript"/>
        </w:rPr>
        <w:t>3</w:t>
      </w:r>
      <w:r w:rsidR="002F49EE" w:rsidRPr="00AA7FBD">
        <w:rPr>
          <w:color w:val="000000" w:themeColor="text1"/>
        </w:rPr>
        <w:t xml:space="preserve"> </w:t>
      </w:r>
      <w:r w:rsidRPr="00AA7FBD">
        <w:rPr>
          <w:color w:val="000000" w:themeColor="text1"/>
        </w:rPr>
        <w:t>School of Marine Sciences, Sun Yat-</w:t>
      </w:r>
      <w:proofErr w:type="spellStart"/>
      <w:r w:rsidRPr="00AA7FBD">
        <w:rPr>
          <w:color w:val="000000" w:themeColor="text1"/>
        </w:rPr>
        <w:t>sen</w:t>
      </w:r>
      <w:proofErr w:type="spellEnd"/>
      <w:r w:rsidRPr="00AA7FBD">
        <w:rPr>
          <w:color w:val="000000" w:themeColor="text1"/>
        </w:rPr>
        <w:t xml:space="preserve"> University</w:t>
      </w:r>
      <w:r w:rsidR="008F7030" w:rsidRPr="00AA7FBD">
        <w:rPr>
          <w:rFonts w:eastAsiaTheme="minorEastAsia" w:hint="eastAsia"/>
          <w:color w:val="000000" w:themeColor="text1"/>
          <w:lang w:eastAsia="zh-CN"/>
        </w:rPr>
        <w:t xml:space="preserve">, &amp; </w:t>
      </w:r>
      <w:r w:rsidR="008F7030" w:rsidRPr="00AA7FBD">
        <w:rPr>
          <w:color w:val="000000" w:themeColor="text1"/>
        </w:rPr>
        <w:t>Southern Marine Science and Engineering Guangdong Laboratory (Zhuhai),</w:t>
      </w:r>
      <w:r w:rsidRPr="00AA7FBD">
        <w:rPr>
          <w:color w:val="000000" w:themeColor="text1"/>
        </w:rPr>
        <w:t xml:space="preserve"> Zhuhai, Guangdong, China, 519082</w:t>
      </w:r>
    </w:p>
    <w:p w14:paraId="3744697A" w14:textId="5F8F0C64" w:rsidR="00BD569D" w:rsidRDefault="00BD4102" w:rsidP="0095744A">
      <w:pPr>
        <w:pStyle w:val="Affiliation"/>
        <w:rPr>
          <w:color w:val="000000" w:themeColor="text1"/>
          <w:lang w:val="nl-BE"/>
        </w:rPr>
      </w:pPr>
      <w:r w:rsidRPr="00D100C6">
        <w:rPr>
          <w:color w:val="000000" w:themeColor="text1"/>
          <w:vertAlign w:val="superscript"/>
          <w:lang w:val="nl-BE"/>
        </w:rPr>
        <w:t xml:space="preserve">4 </w:t>
      </w:r>
      <w:r w:rsidR="00BA564D" w:rsidRPr="00D100C6">
        <w:rPr>
          <w:color w:val="000000" w:themeColor="text1"/>
          <w:lang w:val="nl-BE"/>
        </w:rPr>
        <w:t>Flanders Marine Institute (VLIZ), Jacobsenstraat 1, Ostend, Belgium</w:t>
      </w:r>
      <w:r w:rsidR="00381F68">
        <w:rPr>
          <w:color w:val="000000" w:themeColor="text1"/>
          <w:lang w:val="nl-BE"/>
        </w:rPr>
        <w:t xml:space="preserve">, </w:t>
      </w:r>
      <w:r w:rsidR="00381F68" w:rsidRPr="00D100C6">
        <w:rPr>
          <w:color w:val="000000" w:themeColor="text1"/>
          <w:lang w:val="nl-BE"/>
        </w:rPr>
        <w:t>8400</w:t>
      </w:r>
    </w:p>
    <w:p w14:paraId="23CE754D" w14:textId="6F129754" w:rsidR="00E4608C" w:rsidRPr="00AA7FBD" w:rsidRDefault="00E940BE" w:rsidP="0095744A">
      <w:pPr>
        <w:pStyle w:val="Affiliation"/>
        <w:rPr>
          <w:color w:val="000000" w:themeColor="text1"/>
        </w:rPr>
      </w:pPr>
      <w:r w:rsidRPr="00AA7FBD">
        <w:rPr>
          <w:color w:val="000000" w:themeColor="text1"/>
          <w:vertAlign w:val="superscript"/>
        </w:rPr>
        <w:t>5</w:t>
      </w:r>
      <w:r w:rsidR="002A07BE" w:rsidRPr="00AA7FBD">
        <w:rPr>
          <w:color w:val="000000" w:themeColor="text1"/>
        </w:rPr>
        <w:t xml:space="preserve"> School of Marine Science and Technology, Zhejiang Ocean University, Zhoushan, Zhejiang, China, 316022</w:t>
      </w:r>
    </w:p>
    <w:p w14:paraId="4B2F3FC8" w14:textId="3D945573" w:rsidR="000A1B66" w:rsidRPr="00AA7FBD" w:rsidRDefault="00513352" w:rsidP="008E213F">
      <w:pPr>
        <w:pStyle w:val="Correspondence"/>
        <w:rPr>
          <w:color w:val="000000" w:themeColor="text1"/>
        </w:rPr>
      </w:pPr>
      <w:r w:rsidRPr="00AA7FBD">
        <w:rPr>
          <w:iCs/>
          <w:color w:val="000000" w:themeColor="text1"/>
        </w:rPr>
        <w:t xml:space="preserve">* </w:t>
      </w:r>
      <w:r w:rsidR="000A1B66" w:rsidRPr="00AA7FBD">
        <w:rPr>
          <w:i/>
          <w:color w:val="000000" w:themeColor="text1"/>
        </w:rPr>
        <w:t>Correspondence to</w:t>
      </w:r>
      <w:r w:rsidR="000A1B66" w:rsidRPr="00AA7FBD">
        <w:rPr>
          <w:color w:val="000000" w:themeColor="text1"/>
        </w:rPr>
        <w:t xml:space="preserve">: </w:t>
      </w:r>
      <w:proofErr w:type="spellStart"/>
      <w:r w:rsidR="00C941DC" w:rsidRPr="00AA7FBD">
        <w:rPr>
          <w:color w:val="000000" w:themeColor="text1"/>
        </w:rPr>
        <w:t>Wenfang</w:t>
      </w:r>
      <w:proofErr w:type="spellEnd"/>
      <w:r w:rsidR="00C941DC" w:rsidRPr="00AA7FBD">
        <w:rPr>
          <w:color w:val="000000" w:themeColor="text1"/>
        </w:rPr>
        <w:t xml:space="preserve"> Lu (</w:t>
      </w:r>
      <w:hyperlink r:id="rId8" w:history="1">
        <w:r w:rsidR="00001F7F" w:rsidRPr="00AA7FBD">
          <w:rPr>
            <w:rStyle w:val="Hyperlink"/>
            <w:rFonts w:eastAsiaTheme="minorEastAsia" w:hint="eastAsia"/>
            <w:color w:val="000000" w:themeColor="text1"/>
            <w:lang w:eastAsia="zh-CN"/>
          </w:rPr>
          <w:t>luwf6@sysu.edu.cn</w:t>
        </w:r>
      </w:hyperlink>
      <w:r w:rsidR="00C941DC" w:rsidRPr="00AA7FBD">
        <w:rPr>
          <w:color w:val="000000" w:themeColor="text1"/>
        </w:rPr>
        <w:t>)</w:t>
      </w:r>
    </w:p>
    <w:p w14:paraId="78605BE5" w14:textId="43004704" w:rsidR="003F3522" w:rsidRPr="00AA7FBD" w:rsidRDefault="000A1B66" w:rsidP="00387BDD">
      <w:pPr>
        <w:rPr>
          <w:color w:val="000000" w:themeColor="text1"/>
        </w:rPr>
      </w:pPr>
      <w:r w:rsidRPr="00AA7FBD">
        <w:rPr>
          <w:b/>
          <w:color w:val="000000" w:themeColor="text1"/>
        </w:rPr>
        <w:t>Abstract.</w:t>
      </w:r>
      <w:r w:rsidRPr="00AA7FBD">
        <w:rPr>
          <w:color w:val="000000" w:themeColor="text1"/>
        </w:rPr>
        <w:t xml:space="preserve"> </w:t>
      </w:r>
      <w:r w:rsidR="00755E7B" w:rsidRPr="00755E7B">
        <w:rPr>
          <w:rFonts w:eastAsiaTheme="minorEastAsia"/>
          <w:color w:val="000000" w:themeColor="text1"/>
          <w:lang w:eastAsia="zh-CN"/>
        </w:rPr>
        <w:t>Insufficient spatiotemporal coverage of partial pressure of CO</w:t>
      </w:r>
      <w:r w:rsidR="00755E7B" w:rsidRPr="00755E7B">
        <w:rPr>
          <w:rFonts w:eastAsiaTheme="minorEastAsia"/>
          <w:color w:val="000000" w:themeColor="text1"/>
          <w:vertAlign w:val="subscript"/>
          <w:lang w:eastAsia="zh-CN"/>
        </w:rPr>
        <w:t>2</w:t>
      </w:r>
      <w:r w:rsidR="00755E7B" w:rsidRPr="00755E7B">
        <w:rPr>
          <w:rFonts w:eastAsiaTheme="minorEastAsia"/>
          <w:color w:val="000000" w:themeColor="text1"/>
          <w:lang w:eastAsia="zh-CN"/>
        </w:rPr>
        <w:t xml:space="preserve"> (</w:t>
      </w:r>
      <w:r w:rsidR="00755E7B" w:rsidRPr="00755E7B">
        <w:rPr>
          <w:rFonts w:eastAsiaTheme="minorEastAsia"/>
          <w:i/>
          <w:iCs/>
          <w:color w:val="000000" w:themeColor="text1"/>
          <w:lang w:eastAsia="zh-CN"/>
        </w:rPr>
        <w:t>p</w:t>
      </w:r>
      <w:r w:rsidR="00755E7B" w:rsidRPr="00755E7B">
        <w:rPr>
          <w:rFonts w:eastAsiaTheme="minorEastAsia"/>
          <w:color w:val="000000" w:themeColor="text1"/>
          <w:lang w:eastAsia="zh-CN"/>
        </w:rPr>
        <w:t>CO</w:t>
      </w:r>
      <w:r w:rsidR="00755E7B" w:rsidRPr="00755E7B">
        <w:rPr>
          <w:rFonts w:eastAsiaTheme="minorEastAsia"/>
          <w:color w:val="000000" w:themeColor="text1"/>
          <w:vertAlign w:val="subscript"/>
          <w:lang w:eastAsia="zh-CN"/>
        </w:rPr>
        <w:t>2</w:t>
      </w:r>
      <w:r w:rsidR="00755E7B" w:rsidRPr="00755E7B">
        <w:rPr>
          <w:rFonts w:eastAsiaTheme="minorEastAsia"/>
          <w:color w:val="000000" w:themeColor="text1"/>
          <w:lang w:eastAsia="zh-CN"/>
        </w:rPr>
        <w:t>) observations has hindered precise studies of the coastal carbon cycle</w:t>
      </w:r>
      <w:r w:rsidR="001663FF">
        <w:rPr>
          <w:rFonts w:eastAsiaTheme="minorEastAsia"/>
          <w:color w:val="000000" w:themeColor="text1"/>
          <w:lang w:eastAsia="zh-CN"/>
        </w:rPr>
        <w:t xml:space="preserve"> along the </w:t>
      </w:r>
      <w:r w:rsidR="001663FF" w:rsidRPr="00755E7B">
        <w:rPr>
          <w:rFonts w:eastAsiaTheme="minorEastAsia"/>
          <w:color w:val="000000" w:themeColor="text1"/>
          <w:lang w:eastAsia="zh-CN"/>
        </w:rPr>
        <w:t>North American Atlantic Coastal Ocean Margin (NAACOM)</w:t>
      </w:r>
      <w:r w:rsidR="00755E7B" w:rsidRPr="00755E7B">
        <w:rPr>
          <w:rFonts w:eastAsiaTheme="minorEastAsia"/>
          <w:color w:val="000000" w:themeColor="text1"/>
          <w:lang w:eastAsia="zh-CN"/>
        </w:rPr>
        <w:t xml:space="preserve">. </w:t>
      </w:r>
      <w:r w:rsidR="00251F03" w:rsidRPr="00251F03">
        <w:rPr>
          <w:rFonts w:eastAsiaTheme="minorEastAsia"/>
          <w:color w:val="000000" w:themeColor="text1"/>
          <w:lang w:eastAsia="zh-CN"/>
        </w:rPr>
        <w:t xml:space="preserve">Earlier </w:t>
      </w:r>
      <w:r w:rsidR="00251F03" w:rsidRPr="00755E7B">
        <w:rPr>
          <w:rFonts w:eastAsiaTheme="minorEastAsia"/>
          <w:i/>
          <w:iCs/>
          <w:color w:val="000000" w:themeColor="text1"/>
          <w:lang w:eastAsia="zh-CN"/>
        </w:rPr>
        <w:t>p</w:t>
      </w:r>
      <w:r w:rsidR="00251F03" w:rsidRPr="00755E7B">
        <w:rPr>
          <w:rFonts w:eastAsiaTheme="minorEastAsia"/>
          <w:color w:val="000000" w:themeColor="text1"/>
          <w:lang w:eastAsia="zh-CN"/>
        </w:rPr>
        <w:t>CO</w:t>
      </w:r>
      <w:r w:rsidR="00251F03" w:rsidRPr="00755E7B">
        <w:rPr>
          <w:rFonts w:eastAsiaTheme="minorEastAsia"/>
          <w:color w:val="000000" w:themeColor="text1"/>
          <w:vertAlign w:val="subscript"/>
          <w:lang w:eastAsia="zh-CN"/>
        </w:rPr>
        <w:t>2</w:t>
      </w:r>
      <w:r w:rsidR="00251F03" w:rsidRPr="00251F03">
        <w:rPr>
          <w:rFonts w:eastAsiaTheme="minorEastAsia"/>
          <w:color w:val="000000" w:themeColor="text1"/>
          <w:lang w:eastAsia="zh-CN"/>
        </w:rPr>
        <w:t>-products have encountered difficulties in accurately capturing the heterogeneity of regional variations and decadal trends</w:t>
      </w:r>
      <w:r w:rsidR="00645919">
        <w:rPr>
          <w:rFonts w:eastAsiaTheme="minorEastAsia"/>
          <w:color w:val="000000" w:themeColor="text1"/>
          <w:lang w:eastAsia="zh-CN"/>
        </w:rPr>
        <w:t xml:space="preserve"> of </w:t>
      </w:r>
      <w:r w:rsidR="00645919" w:rsidRPr="00251F03">
        <w:rPr>
          <w:rFonts w:eastAsiaTheme="minorEastAsia"/>
          <w:i/>
          <w:iCs/>
          <w:color w:val="000000" w:themeColor="text1"/>
          <w:lang w:eastAsia="zh-CN"/>
        </w:rPr>
        <w:t>p</w:t>
      </w:r>
      <w:r w:rsidR="00645919" w:rsidRPr="00251F03">
        <w:rPr>
          <w:rFonts w:eastAsiaTheme="minorEastAsia"/>
          <w:color w:val="000000" w:themeColor="text1"/>
          <w:lang w:eastAsia="zh-CN"/>
        </w:rPr>
        <w:t>CO</w:t>
      </w:r>
      <w:r w:rsidR="00645919" w:rsidRPr="00251F03">
        <w:rPr>
          <w:rFonts w:eastAsiaTheme="minorEastAsia"/>
          <w:color w:val="000000" w:themeColor="text1"/>
          <w:vertAlign w:val="subscript"/>
          <w:lang w:eastAsia="zh-CN"/>
        </w:rPr>
        <w:t>2</w:t>
      </w:r>
      <w:r w:rsidR="00251F03">
        <w:rPr>
          <w:rFonts w:eastAsiaTheme="minorEastAsia"/>
          <w:color w:val="000000" w:themeColor="text1"/>
          <w:lang w:eastAsia="zh-CN"/>
        </w:rPr>
        <w:t xml:space="preserve"> in the NAACOM</w:t>
      </w:r>
      <w:r w:rsidR="00251F03" w:rsidRPr="00251F03">
        <w:rPr>
          <w:rFonts w:eastAsiaTheme="minorEastAsia"/>
          <w:color w:val="000000" w:themeColor="text1"/>
          <w:lang w:eastAsia="zh-CN"/>
        </w:rPr>
        <w:t xml:space="preserve">. </w:t>
      </w:r>
      <w:r w:rsidR="00755E7B" w:rsidRPr="00755E7B">
        <w:rPr>
          <w:rFonts w:eastAsiaTheme="minorEastAsia"/>
          <w:color w:val="000000" w:themeColor="text1"/>
          <w:lang w:eastAsia="zh-CN"/>
        </w:rPr>
        <w:t xml:space="preserve">This study </w:t>
      </w:r>
      <w:r w:rsidR="00251F03" w:rsidRPr="00755E7B">
        <w:rPr>
          <w:rFonts w:eastAsiaTheme="minorEastAsia"/>
          <w:color w:val="000000" w:themeColor="text1"/>
          <w:lang w:eastAsia="zh-CN"/>
        </w:rPr>
        <w:t>develop</w:t>
      </w:r>
      <w:r w:rsidR="00251F03">
        <w:rPr>
          <w:rFonts w:eastAsiaTheme="minorEastAsia"/>
          <w:color w:val="000000" w:themeColor="text1"/>
          <w:lang w:eastAsia="zh-CN"/>
        </w:rPr>
        <w:t>ed</w:t>
      </w:r>
      <w:r w:rsidR="00755E7B" w:rsidRPr="00755E7B">
        <w:rPr>
          <w:rFonts w:eastAsiaTheme="minorEastAsia"/>
          <w:color w:val="000000" w:themeColor="text1"/>
          <w:lang w:eastAsia="zh-CN"/>
        </w:rPr>
        <w:t xml:space="preserve"> a regional reconstructed </w:t>
      </w:r>
      <w:r w:rsidR="00755E7B" w:rsidRPr="00755E7B">
        <w:rPr>
          <w:rFonts w:eastAsiaTheme="minorEastAsia"/>
          <w:i/>
          <w:iCs/>
          <w:color w:val="000000" w:themeColor="text1"/>
          <w:lang w:eastAsia="zh-CN"/>
        </w:rPr>
        <w:t>p</w:t>
      </w:r>
      <w:r w:rsidR="00755E7B" w:rsidRPr="00755E7B">
        <w:rPr>
          <w:rFonts w:eastAsiaTheme="minorEastAsia"/>
          <w:color w:val="000000" w:themeColor="text1"/>
          <w:lang w:eastAsia="zh-CN"/>
        </w:rPr>
        <w:t>CO</w:t>
      </w:r>
      <w:r w:rsidR="00755E7B" w:rsidRPr="00755E7B">
        <w:rPr>
          <w:rFonts w:eastAsiaTheme="minorEastAsia"/>
          <w:color w:val="000000" w:themeColor="text1"/>
          <w:vertAlign w:val="subscript"/>
          <w:lang w:eastAsia="zh-CN"/>
        </w:rPr>
        <w:t>2</w:t>
      </w:r>
      <w:r w:rsidR="00050B3E">
        <w:rPr>
          <w:rFonts w:eastAsiaTheme="minorEastAsia"/>
          <w:color w:val="000000" w:themeColor="text1"/>
          <w:lang w:eastAsia="zh-CN"/>
        </w:rPr>
        <w:t>-</w:t>
      </w:r>
      <w:r w:rsidR="00755E7B" w:rsidRPr="00755E7B">
        <w:rPr>
          <w:rFonts w:eastAsiaTheme="minorEastAsia"/>
          <w:color w:val="000000" w:themeColor="text1"/>
          <w:lang w:eastAsia="zh-CN"/>
        </w:rPr>
        <w:t>product for the</w:t>
      </w:r>
      <w:r w:rsidR="001663FF">
        <w:rPr>
          <w:rFonts w:eastAsiaTheme="minorEastAsia"/>
          <w:color w:val="000000" w:themeColor="text1"/>
          <w:lang w:eastAsia="zh-CN"/>
        </w:rPr>
        <w:t xml:space="preserve"> NAACOM</w:t>
      </w:r>
      <w:r w:rsidR="00755E7B" w:rsidRPr="00755E7B">
        <w:rPr>
          <w:rFonts w:eastAsiaTheme="minorEastAsia"/>
          <w:color w:val="000000" w:themeColor="text1"/>
          <w:lang w:eastAsia="zh-CN"/>
        </w:rPr>
        <w:t xml:space="preserve"> </w:t>
      </w:r>
      <w:r w:rsidR="00D57531">
        <w:rPr>
          <w:rFonts w:eastAsiaTheme="minorEastAsia"/>
          <w:color w:val="000000" w:themeColor="text1"/>
          <w:lang w:eastAsia="zh-CN"/>
        </w:rPr>
        <w:t>(</w:t>
      </w:r>
      <w:r w:rsidR="00D57531" w:rsidRPr="00755E7B">
        <w:rPr>
          <w:rFonts w:eastAsiaTheme="minorEastAsia"/>
          <w:color w:val="000000" w:themeColor="text1"/>
          <w:lang w:eastAsia="zh-CN"/>
        </w:rPr>
        <w:t>Reconstructed Coastal Acidification Database</w:t>
      </w:r>
      <w:r w:rsidR="00521429">
        <w:rPr>
          <w:rFonts w:eastAsiaTheme="minorEastAsia"/>
          <w:color w:val="000000" w:themeColor="text1"/>
          <w:lang w:eastAsia="zh-CN"/>
        </w:rPr>
        <w:t>-</w:t>
      </w:r>
      <w:r w:rsidR="00521429" w:rsidRPr="00521429">
        <w:rPr>
          <w:rFonts w:eastAsiaTheme="minorEastAsia"/>
          <w:i/>
          <w:iCs/>
          <w:color w:val="000000" w:themeColor="text1"/>
          <w:lang w:eastAsia="zh-CN"/>
        </w:rPr>
        <w:t>p</w:t>
      </w:r>
      <w:r w:rsidR="00521429">
        <w:rPr>
          <w:rFonts w:eastAsiaTheme="minorEastAsia"/>
          <w:color w:val="000000" w:themeColor="text1"/>
          <w:lang w:eastAsia="zh-CN"/>
        </w:rPr>
        <w:t>CO</w:t>
      </w:r>
      <w:r w:rsidR="00521429" w:rsidRPr="00521429">
        <w:rPr>
          <w:rFonts w:eastAsiaTheme="minorEastAsia"/>
          <w:color w:val="000000" w:themeColor="text1"/>
          <w:vertAlign w:val="subscript"/>
          <w:lang w:eastAsia="zh-CN"/>
        </w:rPr>
        <w:t>2</w:t>
      </w:r>
      <w:r w:rsidR="00D57531">
        <w:rPr>
          <w:rFonts w:eastAsiaTheme="minorEastAsia"/>
          <w:color w:val="000000" w:themeColor="text1"/>
          <w:lang w:eastAsia="zh-CN"/>
        </w:rPr>
        <w:t xml:space="preserve">, or </w:t>
      </w:r>
      <w:r w:rsidR="00D57531" w:rsidRPr="00755E7B">
        <w:rPr>
          <w:rFonts w:eastAsiaTheme="minorEastAsia"/>
          <w:color w:val="000000" w:themeColor="text1"/>
          <w:lang w:eastAsia="zh-CN"/>
        </w:rPr>
        <w:t>ReCAD-NAACOM-</w:t>
      </w:r>
      <w:r w:rsidR="00D57531" w:rsidRPr="001663FF">
        <w:rPr>
          <w:rFonts w:eastAsiaTheme="minorEastAsia"/>
          <w:i/>
          <w:iCs/>
          <w:color w:val="000000" w:themeColor="text1"/>
          <w:lang w:eastAsia="zh-CN"/>
        </w:rPr>
        <w:t>p</w:t>
      </w:r>
      <w:r w:rsidR="00D57531" w:rsidRPr="00755E7B">
        <w:rPr>
          <w:rFonts w:eastAsiaTheme="minorEastAsia"/>
          <w:color w:val="000000" w:themeColor="text1"/>
          <w:lang w:eastAsia="zh-CN"/>
        </w:rPr>
        <w:t>CO</w:t>
      </w:r>
      <w:r w:rsidR="00D57531" w:rsidRPr="001663FF">
        <w:rPr>
          <w:rFonts w:eastAsiaTheme="minorEastAsia"/>
          <w:color w:val="000000" w:themeColor="text1"/>
          <w:vertAlign w:val="subscript"/>
          <w:lang w:eastAsia="zh-CN"/>
        </w:rPr>
        <w:t>2</w:t>
      </w:r>
      <w:r w:rsidR="00D57531" w:rsidRPr="00755E7B">
        <w:rPr>
          <w:rFonts w:eastAsiaTheme="minorEastAsia"/>
          <w:color w:val="000000" w:themeColor="text1"/>
          <w:lang w:eastAsia="zh-CN"/>
        </w:rPr>
        <w:t>)</w:t>
      </w:r>
      <w:r w:rsidR="00D57531">
        <w:rPr>
          <w:rFonts w:eastAsiaTheme="minorEastAsia"/>
          <w:color w:val="000000" w:themeColor="text1"/>
          <w:lang w:eastAsia="zh-CN"/>
        </w:rPr>
        <w:t xml:space="preserve"> </w:t>
      </w:r>
      <w:r w:rsidR="00755E7B" w:rsidRPr="00755E7B">
        <w:rPr>
          <w:rFonts w:eastAsiaTheme="minorEastAsia"/>
          <w:color w:val="000000" w:themeColor="text1"/>
          <w:lang w:eastAsia="zh-CN"/>
        </w:rPr>
        <w:t xml:space="preserve">using a two-step approach combining random forest regression and linear regression. The </w:t>
      </w:r>
      <w:r w:rsidR="00D57531">
        <w:rPr>
          <w:rFonts w:eastAsiaTheme="minorEastAsia"/>
          <w:color w:val="000000" w:themeColor="text1"/>
          <w:lang w:eastAsia="zh-CN"/>
        </w:rPr>
        <w:t xml:space="preserve">product </w:t>
      </w:r>
      <w:r w:rsidR="00755E7B" w:rsidRPr="00755E7B">
        <w:rPr>
          <w:rFonts w:eastAsiaTheme="minorEastAsia"/>
          <w:color w:val="000000" w:themeColor="text1"/>
          <w:lang w:eastAsia="zh-CN"/>
        </w:rPr>
        <w:t xml:space="preserve">provides monthly </w:t>
      </w:r>
      <w:r w:rsidR="00D57531" w:rsidRPr="00D57531">
        <w:rPr>
          <w:rFonts w:eastAsiaTheme="minorEastAsia"/>
          <w:i/>
          <w:iCs/>
          <w:color w:val="000000" w:themeColor="text1"/>
          <w:lang w:eastAsia="zh-CN"/>
        </w:rPr>
        <w:t>p</w:t>
      </w:r>
      <w:r w:rsidR="00D57531">
        <w:rPr>
          <w:rFonts w:eastAsiaTheme="minorEastAsia"/>
          <w:color w:val="000000" w:themeColor="text1"/>
          <w:lang w:eastAsia="zh-CN"/>
        </w:rPr>
        <w:t>CO</w:t>
      </w:r>
      <w:r w:rsidR="00D57531" w:rsidRPr="00D57531">
        <w:rPr>
          <w:rFonts w:eastAsiaTheme="minorEastAsia"/>
          <w:color w:val="000000" w:themeColor="text1"/>
          <w:vertAlign w:val="subscript"/>
          <w:lang w:eastAsia="zh-CN"/>
        </w:rPr>
        <w:t>2</w:t>
      </w:r>
      <w:r w:rsidR="00D57531">
        <w:rPr>
          <w:rFonts w:eastAsiaTheme="minorEastAsia"/>
          <w:color w:val="000000" w:themeColor="text1"/>
          <w:lang w:eastAsia="zh-CN"/>
        </w:rPr>
        <w:t xml:space="preserve"> </w:t>
      </w:r>
      <w:r w:rsidR="00755E7B" w:rsidRPr="00755E7B">
        <w:rPr>
          <w:rFonts w:eastAsiaTheme="minorEastAsia"/>
          <w:color w:val="000000" w:themeColor="text1"/>
          <w:lang w:eastAsia="zh-CN"/>
        </w:rPr>
        <w:t>data at 0.25° spatial resolution from 1993 to 2021, enabling investigation of regional spatial differences, seasonal cycles, and decadal changes</w:t>
      </w:r>
      <w:r w:rsidR="001663FF">
        <w:rPr>
          <w:rFonts w:eastAsiaTheme="minorEastAsia"/>
          <w:color w:val="000000" w:themeColor="text1"/>
          <w:lang w:eastAsia="zh-CN"/>
        </w:rPr>
        <w:t xml:space="preserve"> in </w:t>
      </w:r>
      <w:r w:rsidR="001663FF" w:rsidRPr="001663FF">
        <w:rPr>
          <w:rFonts w:eastAsiaTheme="minorEastAsia"/>
          <w:i/>
          <w:iCs/>
          <w:color w:val="000000" w:themeColor="text1"/>
          <w:lang w:eastAsia="zh-CN"/>
        </w:rPr>
        <w:t>p</w:t>
      </w:r>
      <w:r w:rsidR="001663FF" w:rsidRPr="00755E7B">
        <w:rPr>
          <w:rFonts w:eastAsiaTheme="minorEastAsia"/>
          <w:color w:val="000000" w:themeColor="text1"/>
          <w:lang w:eastAsia="zh-CN"/>
        </w:rPr>
        <w:t>CO</w:t>
      </w:r>
      <w:r w:rsidR="001663FF" w:rsidRPr="001663FF">
        <w:rPr>
          <w:rFonts w:eastAsiaTheme="minorEastAsia"/>
          <w:color w:val="000000" w:themeColor="text1"/>
          <w:vertAlign w:val="subscript"/>
          <w:lang w:eastAsia="zh-CN"/>
        </w:rPr>
        <w:t>2</w:t>
      </w:r>
      <w:r w:rsidR="00755E7B" w:rsidRPr="00755E7B">
        <w:rPr>
          <w:rFonts w:eastAsiaTheme="minorEastAsia"/>
          <w:color w:val="000000" w:themeColor="text1"/>
          <w:lang w:eastAsia="zh-CN"/>
        </w:rPr>
        <w:t>.</w:t>
      </w:r>
      <w:r w:rsidR="00755E7B">
        <w:rPr>
          <w:rFonts w:eastAsiaTheme="minorEastAsia"/>
          <w:color w:val="000000" w:themeColor="text1"/>
          <w:lang w:eastAsia="zh-CN"/>
        </w:rPr>
        <w:t xml:space="preserve"> </w:t>
      </w:r>
      <w:r w:rsidR="007E0AC4" w:rsidRPr="00AA7FBD">
        <w:rPr>
          <w:color w:val="000000" w:themeColor="text1"/>
        </w:rPr>
        <w:t>The</w:t>
      </w:r>
      <w:r w:rsidR="007E0AC4" w:rsidRPr="00491F15">
        <w:t xml:space="preserve"> </w:t>
      </w:r>
      <w:r w:rsidR="00491F15" w:rsidRPr="00491F15">
        <w:t>observation-based reconstruction</w:t>
      </w:r>
      <w:r w:rsidR="007E0AC4" w:rsidRPr="00AA7FBD">
        <w:rPr>
          <w:color w:val="000000" w:themeColor="text1"/>
        </w:rPr>
        <w:t xml:space="preserve"> was trained using Surface Ocean CO</w:t>
      </w:r>
      <w:r w:rsidR="007E0AC4" w:rsidRPr="00AA7FBD">
        <w:rPr>
          <w:color w:val="000000" w:themeColor="text1"/>
          <w:vertAlign w:val="subscript"/>
        </w:rPr>
        <w:t>2</w:t>
      </w:r>
      <w:r w:rsidR="007E0AC4" w:rsidRPr="00AA7FBD">
        <w:rPr>
          <w:color w:val="000000" w:themeColor="text1"/>
        </w:rPr>
        <w:t xml:space="preserve"> Atlas (SOCAT) observations as ground-truth values</w:t>
      </w:r>
      <w:r w:rsidR="007E0AC4" w:rsidRPr="00AA7FBD">
        <w:rPr>
          <w:rFonts w:eastAsiaTheme="minorEastAsia" w:hint="eastAsia"/>
          <w:color w:val="000000" w:themeColor="text1"/>
          <w:lang w:eastAsia="zh-CN"/>
        </w:rPr>
        <w:t>, with</w:t>
      </w:r>
      <w:r w:rsidR="007E0AC4" w:rsidRPr="00AA7FBD">
        <w:rPr>
          <w:color w:val="000000" w:themeColor="text1"/>
        </w:rPr>
        <w:t xml:space="preserve"> various satellite-derived and reanalysis environmental variables </w:t>
      </w:r>
      <w:r w:rsidR="001A7792" w:rsidRPr="001A7792">
        <w:rPr>
          <w:rFonts w:eastAsia="SimSun"/>
        </w:rPr>
        <w:t xml:space="preserve">known to control sea surface </w:t>
      </w:r>
      <w:r w:rsidR="001A7792" w:rsidRPr="003D5474">
        <w:rPr>
          <w:rFonts w:eastAsia="SimSun"/>
          <w:i/>
          <w:iCs/>
        </w:rPr>
        <w:t>p</w:t>
      </w:r>
      <w:r w:rsidR="001A7792" w:rsidRPr="001A7792">
        <w:rPr>
          <w:rFonts w:eastAsia="SimSun"/>
        </w:rPr>
        <w:t>CO</w:t>
      </w:r>
      <w:r w:rsidR="001A7792" w:rsidRPr="003D5474">
        <w:rPr>
          <w:rFonts w:eastAsia="SimSun"/>
          <w:vertAlign w:val="subscript"/>
        </w:rPr>
        <w:t>2</w:t>
      </w:r>
      <w:r w:rsidR="001A7792">
        <w:rPr>
          <w:rFonts w:eastAsia="SimSun"/>
        </w:rPr>
        <w:t xml:space="preserve"> </w:t>
      </w:r>
      <w:r w:rsidR="007E0AC4" w:rsidRPr="001A7792">
        <w:t>as</w:t>
      </w:r>
      <w:r w:rsidR="007E0AC4" w:rsidRPr="00AA7FBD">
        <w:rPr>
          <w:color w:val="000000" w:themeColor="text1"/>
        </w:rPr>
        <w:t xml:space="preserve"> model inputs. The </w:t>
      </w:r>
      <w:r w:rsidR="001537BE" w:rsidRPr="00AA7FBD">
        <w:rPr>
          <w:color w:val="000000" w:themeColor="text1"/>
        </w:rPr>
        <w:t>product</w:t>
      </w:r>
      <w:r w:rsidR="007E0AC4" w:rsidRPr="00AA7FBD">
        <w:rPr>
          <w:color w:val="000000" w:themeColor="text1"/>
        </w:rPr>
        <w:t xml:space="preserve"> </w:t>
      </w:r>
      <w:r w:rsidR="007E0AC4" w:rsidRPr="00AA7FBD">
        <w:rPr>
          <w:rFonts w:eastAsiaTheme="minorEastAsia" w:hint="eastAsia"/>
          <w:color w:val="000000" w:themeColor="text1"/>
          <w:lang w:eastAsia="zh-CN"/>
        </w:rPr>
        <w:t>shows</w:t>
      </w:r>
      <w:r w:rsidR="007E0AC4" w:rsidRPr="00AA7FBD">
        <w:rPr>
          <w:color w:val="000000" w:themeColor="text1"/>
        </w:rPr>
        <w:t xml:space="preserve"> high accuracy during the model training, validation, and independent test phases, demonstrating robustness and capability to accurately </w:t>
      </w:r>
      <w:r w:rsidR="007E0AC4" w:rsidRPr="00AA7FBD">
        <w:rPr>
          <w:rFonts w:eastAsiaTheme="minorEastAsia" w:hint="eastAsia"/>
          <w:color w:val="000000" w:themeColor="text1"/>
          <w:lang w:eastAsia="zh-CN"/>
        </w:rPr>
        <w:t>reconstruct</w:t>
      </w:r>
      <w:r w:rsidR="007E0AC4" w:rsidRPr="00AA7FBD">
        <w:rPr>
          <w:color w:val="000000" w:themeColor="text1"/>
        </w:rPr>
        <w:t xml:space="preserve"> </w:t>
      </w:r>
      <w:r w:rsidR="007E0AC4" w:rsidRPr="00AA7FBD">
        <w:rPr>
          <w:i/>
          <w:iCs/>
          <w:color w:val="000000" w:themeColor="text1"/>
        </w:rPr>
        <w:t>p</w:t>
      </w:r>
      <w:r w:rsidR="007E0AC4" w:rsidRPr="00AA7FBD">
        <w:rPr>
          <w:color w:val="000000" w:themeColor="text1"/>
        </w:rPr>
        <w:t>CO</w:t>
      </w:r>
      <w:r w:rsidR="007E0AC4" w:rsidRPr="00AA7FBD">
        <w:rPr>
          <w:color w:val="000000" w:themeColor="text1"/>
          <w:vertAlign w:val="subscript"/>
        </w:rPr>
        <w:t>2</w:t>
      </w:r>
      <w:r w:rsidR="007E0AC4" w:rsidRPr="00AA7FBD">
        <w:rPr>
          <w:color w:val="000000" w:themeColor="text1"/>
        </w:rPr>
        <w:t xml:space="preserve"> in regions or periods lacking direct observational data</w:t>
      </w:r>
      <w:r w:rsidR="00F00C2A">
        <w:rPr>
          <w:color w:val="000000" w:themeColor="text1"/>
        </w:rPr>
        <w:t xml:space="preserve"> in the NAACOM</w:t>
      </w:r>
      <w:r w:rsidR="007E0AC4" w:rsidRPr="00AA7FBD">
        <w:rPr>
          <w:color w:val="000000" w:themeColor="text1"/>
        </w:rPr>
        <w:t>.</w:t>
      </w:r>
      <w:r w:rsidR="00403ACE">
        <w:rPr>
          <w:color w:val="000000" w:themeColor="text1"/>
        </w:rPr>
        <w:t xml:space="preserve"> </w:t>
      </w:r>
      <w:r w:rsidR="007E0AC4" w:rsidRPr="00AA7FBD">
        <w:rPr>
          <w:color w:val="000000" w:themeColor="text1"/>
        </w:rPr>
        <w:t xml:space="preserve">Compared with all the </w:t>
      </w:r>
      <w:r w:rsidR="007E0AC4" w:rsidRPr="00AA7FBD">
        <w:rPr>
          <w:rFonts w:eastAsiaTheme="minorEastAsia" w:hint="eastAsia"/>
          <w:color w:val="000000" w:themeColor="text1"/>
          <w:lang w:eastAsia="zh-CN"/>
        </w:rPr>
        <w:t xml:space="preserve">observation </w:t>
      </w:r>
      <w:r w:rsidR="007E0AC4" w:rsidRPr="00AA7FBD">
        <w:rPr>
          <w:color w:val="000000" w:themeColor="text1"/>
        </w:rPr>
        <w:t xml:space="preserve">samples </w:t>
      </w:r>
      <w:r w:rsidR="00F00C2A">
        <w:rPr>
          <w:color w:val="000000" w:themeColor="text1"/>
        </w:rPr>
        <w:t>from SOCAT</w:t>
      </w:r>
      <w:r w:rsidR="007E0AC4" w:rsidRPr="00AA7FBD">
        <w:rPr>
          <w:color w:val="000000" w:themeColor="text1"/>
        </w:rPr>
        <w:t xml:space="preserve">, the </w:t>
      </w:r>
      <w:r w:rsidR="00F117FA" w:rsidRPr="00DB6528">
        <w:rPr>
          <w:i/>
          <w:iCs/>
          <w:color w:val="000000" w:themeColor="text1"/>
        </w:rPr>
        <w:t>p</w:t>
      </w:r>
      <w:r w:rsidR="00F117FA" w:rsidRPr="00AA7FBD">
        <w:rPr>
          <w:color w:val="000000" w:themeColor="text1"/>
        </w:rPr>
        <w:t>CO</w:t>
      </w:r>
      <w:r w:rsidR="00F117FA" w:rsidRPr="00DB6528">
        <w:rPr>
          <w:color w:val="000000" w:themeColor="text1"/>
          <w:vertAlign w:val="subscript"/>
        </w:rPr>
        <w:t>2</w:t>
      </w:r>
      <w:r w:rsidR="00F117FA" w:rsidRPr="00AA7FBD">
        <w:rPr>
          <w:color w:val="000000" w:themeColor="text1"/>
        </w:rPr>
        <w:t>-</w:t>
      </w:r>
      <w:r w:rsidR="007E0AC4" w:rsidRPr="00AA7FBD">
        <w:rPr>
          <w:color w:val="000000" w:themeColor="text1"/>
        </w:rPr>
        <w:t>product yields a determination coefficient of 0.83, a root</w:t>
      </w:r>
      <w:r w:rsidR="007E0AC4" w:rsidRPr="00AA7FBD">
        <w:rPr>
          <w:rFonts w:eastAsiaTheme="minorEastAsia" w:hint="eastAsia"/>
          <w:color w:val="000000" w:themeColor="text1"/>
          <w:lang w:eastAsia="zh-CN"/>
        </w:rPr>
        <w:t>-</w:t>
      </w:r>
      <w:r w:rsidR="007E0AC4" w:rsidRPr="00AA7FBD">
        <w:rPr>
          <w:color w:val="000000" w:themeColor="text1"/>
        </w:rPr>
        <w:t>mean</w:t>
      </w:r>
      <w:r w:rsidR="007E0AC4" w:rsidRPr="00AA7FBD">
        <w:rPr>
          <w:rFonts w:eastAsiaTheme="minorEastAsia" w:hint="eastAsia"/>
          <w:color w:val="000000" w:themeColor="text1"/>
          <w:lang w:eastAsia="zh-CN"/>
        </w:rPr>
        <w:t>-</w:t>
      </w:r>
      <w:r w:rsidR="007E0AC4" w:rsidRPr="00AA7FBD">
        <w:rPr>
          <w:color w:val="000000" w:themeColor="text1"/>
        </w:rPr>
        <w:t>square error of 18.6</w:t>
      </w:r>
      <w:r w:rsidR="004E4DB1">
        <w:rPr>
          <w:color w:val="000000" w:themeColor="text1"/>
        </w:rPr>
        <w:t>4</w:t>
      </w:r>
      <w:r w:rsidR="007E0AC4" w:rsidRPr="00AA7FBD">
        <w:rPr>
          <w:color w:val="000000" w:themeColor="text1"/>
        </w:rPr>
        <w:t xml:space="preserve"> µ</w:t>
      </w:r>
      <w:proofErr w:type="spellStart"/>
      <w:r w:rsidR="007E0AC4" w:rsidRPr="00AA7FBD">
        <w:rPr>
          <w:color w:val="000000" w:themeColor="text1"/>
        </w:rPr>
        <w:t>atm</w:t>
      </w:r>
      <w:proofErr w:type="spellEnd"/>
      <w:r w:rsidR="007E0AC4" w:rsidRPr="00AA7FBD">
        <w:rPr>
          <w:color w:val="000000" w:themeColor="text1"/>
        </w:rPr>
        <w:t xml:space="preserve">, and an accumulative uncertainty of </w:t>
      </w:r>
      <w:r w:rsidR="00477C11" w:rsidRPr="00851958">
        <w:rPr>
          <w:color w:val="000000"/>
          <w:szCs w:val="20"/>
        </w:rPr>
        <w:t>23.83</w:t>
      </w:r>
      <w:r w:rsidR="007E0AC4" w:rsidRPr="00AA7FBD">
        <w:rPr>
          <w:color w:val="000000" w:themeColor="text1"/>
        </w:rPr>
        <w:t xml:space="preserve"> µatm. </w:t>
      </w:r>
      <w:r w:rsidR="00FB2856" w:rsidRPr="00FB2856">
        <w:rPr>
          <w:color w:val="000000" w:themeColor="text1"/>
        </w:rPr>
        <w:t xml:space="preserve">The </w:t>
      </w:r>
      <w:r w:rsidR="00FB2856" w:rsidRPr="00755E7B">
        <w:rPr>
          <w:rFonts w:eastAsiaTheme="minorEastAsia"/>
          <w:color w:val="000000" w:themeColor="text1"/>
          <w:lang w:eastAsia="zh-CN"/>
        </w:rPr>
        <w:t>ReCAD-NAACOM-</w:t>
      </w:r>
      <w:r w:rsidR="00FB2856" w:rsidRPr="001663FF">
        <w:rPr>
          <w:rFonts w:eastAsiaTheme="minorEastAsia"/>
          <w:i/>
          <w:iCs/>
          <w:color w:val="000000" w:themeColor="text1"/>
          <w:lang w:eastAsia="zh-CN"/>
        </w:rPr>
        <w:t>p</w:t>
      </w:r>
      <w:r w:rsidR="00FB2856" w:rsidRPr="00755E7B">
        <w:rPr>
          <w:rFonts w:eastAsiaTheme="minorEastAsia"/>
          <w:color w:val="000000" w:themeColor="text1"/>
          <w:lang w:eastAsia="zh-CN"/>
        </w:rPr>
        <w:t>CO</w:t>
      </w:r>
      <w:r w:rsidR="00FB2856" w:rsidRPr="001663FF">
        <w:rPr>
          <w:rFonts w:eastAsiaTheme="minorEastAsia"/>
          <w:color w:val="000000" w:themeColor="text1"/>
          <w:vertAlign w:val="subscript"/>
          <w:lang w:eastAsia="zh-CN"/>
        </w:rPr>
        <w:t>2</w:t>
      </w:r>
      <w:r w:rsidR="00FB2856" w:rsidRPr="00FB2856">
        <w:rPr>
          <w:color w:val="000000" w:themeColor="text1"/>
        </w:rPr>
        <w:t xml:space="preserve"> product demonstrates its capability to resolve seasonal cycles, regional-scale variations, and decadal linear trends</w:t>
      </w:r>
      <w:r w:rsidR="00FB2856">
        <w:rPr>
          <w:color w:val="000000" w:themeColor="text1"/>
        </w:rPr>
        <w:t xml:space="preserve"> of </w:t>
      </w:r>
      <w:r w:rsidR="00FB2856" w:rsidRPr="00FB2856">
        <w:rPr>
          <w:i/>
          <w:iCs/>
          <w:color w:val="000000" w:themeColor="text1"/>
        </w:rPr>
        <w:t>p</w:t>
      </w:r>
      <w:r w:rsidR="00FB2856" w:rsidRPr="00FB2856">
        <w:rPr>
          <w:color w:val="000000" w:themeColor="text1"/>
        </w:rPr>
        <w:t>CO</w:t>
      </w:r>
      <w:r w:rsidR="00FB2856" w:rsidRPr="00FB2856">
        <w:rPr>
          <w:color w:val="000000" w:themeColor="text1"/>
          <w:vertAlign w:val="subscript"/>
        </w:rPr>
        <w:t>2</w:t>
      </w:r>
      <w:r w:rsidR="00FB2856" w:rsidRPr="00FB2856">
        <w:rPr>
          <w:color w:val="000000" w:themeColor="text1"/>
        </w:rPr>
        <w:t xml:space="preserve"> along the</w:t>
      </w:r>
      <w:r w:rsidR="00FB2856">
        <w:rPr>
          <w:color w:val="000000" w:themeColor="text1"/>
        </w:rPr>
        <w:t xml:space="preserve"> NAACOM. </w:t>
      </w:r>
      <w:r w:rsidR="007E0AC4" w:rsidRPr="00AA7FBD">
        <w:rPr>
          <w:color w:val="000000" w:themeColor="text1"/>
        </w:rPr>
        <w:t xml:space="preserve">This new </w:t>
      </w:r>
      <w:r w:rsidR="001445C5">
        <w:rPr>
          <w:color w:val="000000" w:themeColor="text1"/>
        </w:rPr>
        <w:t>product</w:t>
      </w:r>
      <w:r w:rsidR="007E0AC4" w:rsidRPr="00AA7FBD">
        <w:rPr>
          <w:color w:val="000000" w:themeColor="text1"/>
        </w:rPr>
        <w:t xml:space="preserve"> provides reliable </w:t>
      </w:r>
      <w:r w:rsidR="00A61F5E" w:rsidRPr="00A61F5E">
        <w:rPr>
          <w:i/>
          <w:iCs/>
          <w:color w:val="000000" w:themeColor="text1"/>
        </w:rPr>
        <w:t>p</w:t>
      </w:r>
      <w:r w:rsidR="00A61F5E">
        <w:rPr>
          <w:color w:val="000000" w:themeColor="text1"/>
        </w:rPr>
        <w:t>CO</w:t>
      </w:r>
      <w:r w:rsidR="00A61F5E" w:rsidRPr="00A61F5E">
        <w:rPr>
          <w:color w:val="000000" w:themeColor="text1"/>
          <w:vertAlign w:val="subscript"/>
        </w:rPr>
        <w:t>2</w:t>
      </w:r>
      <w:r w:rsidR="00A61F5E">
        <w:rPr>
          <w:color w:val="000000" w:themeColor="text1"/>
        </w:rPr>
        <w:t xml:space="preserve"> </w:t>
      </w:r>
      <w:r w:rsidR="007E0AC4" w:rsidRPr="00AA7FBD">
        <w:rPr>
          <w:rFonts w:eastAsiaTheme="minorEastAsia" w:hint="eastAsia"/>
          <w:color w:val="000000" w:themeColor="text1"/>
          <w:lang w:eastAsia="zh-CN"/>
        </w:rPr>
        <w:t xml:space="preserve">data </w:t>
      </w:r>
      <w:r w:rsidR="007E0AC4" w:rsidRPr="00AA7FBD">
        <w:rPr>
          <w:rFonts w:eastAsiaTheme="minorEastAsia"/>
          <w:color w:val="000000" w:themeColor="text1"/>
          <w:lang w:eastAsia="zh-CN"/>
        </w:rPr>
        <w:t>for more precise studies</w:t>
      </w:r>
      <w:r w:rsidR="007E0AC4" w:rsidRPr="00AA7FBD">
        <w:rPr>
          <w:color w:val="000000" w:themeColor="text1"/>
        </w:rPr>
        <w:t xml:space="preserve"> of coastal carbon dynamics in the NAACOM region.</w:t>
      </w:r>
      <w:r w:rsidR="007E0AC4" w:rsidRPr="00AA7FBD">
        <w:rPr>
          <w:rFonts w:eastAsiaTheme="minorEastAsia" w:hint="eastAsia"/>
          <w:color w:val="000000" w:themeColor="text1"/>
          <w:lang w:eastAsia="zh-CN"/>
        </w:rPr>
        <w:t xml:space="preserve"> </w:t>
      </w:r>
      <w:r w:rsidR="007E0AC4" w:rsidRPr="00AA7FBD">
        <w:rPr>
          <w:rFonts w:eastAsiaTheme="minorEastAsia"/>
          <w:color w:val="000000" w:themeColor="text1"/>
          <w:lang w:eastAsia="zh-CN"/>
        </w:rPr>
        <w:t xml:space="preserve">The </w:t>
      </w:r>
      <w:r w:rsidR="007E0AC4" w:rsidRPr="00AA7FBD">
        <w:rPr>
          <w:rFonts w:eastAsiaTheme="minorEastAsia" w:hint="eastAsia"/>
          <w:color w:val="000000" w:themeColor="text1"/>
          <w:lang w:eastAsia="zh-CN"/>
        </w:rPr>
        <w:t xml:space="preserve">dataset is </w:t>
      </w:r>
      <w:r w:rsidR="00FC33AC" w:rsidRPr="00AA7FBD">
        <w:rPr>
          <w:rFonts w:eastAsiaTheme="minorEastAsia"/>
          <w:color w:val="000000" w:themeColor="text1"/>
          <w:lang w:eastAsia="zh-CN"/>
        </w:rPr>
        <w:t>publicly</w:t>
      </w:r>
      <w:r w:rsidR="007E0AC4" w:rsidRPr="00AA7FBD">
        <w:rPr>
          <w:rFonts w:eastAsiaTheme="minorEastAsia"/>
          <w:color w:val="000000" w:themeColor="text1"/>
          <w:lang w:eastAsia="zh-CN"/>
        </w:rPr>
        <w:t xml:space="preserve"> accessible at </w:t>
      </w:r>
      <w:hyperlink r:id="rId9" w:history="1">
        <w:r w:rsidR="007E0AC4" w:rsidRPr="00AA7FBD">
          <w:rPr>
            <w:rStyle w:val="Hyperlink"/>
            <w:rFonts w:eastAsiaTheme="minorEastAsia"/>
            <w:color w:val="000000" w:themeColor="text1"/>
            <w:lang w:eastAsia="zh-CN"/>
          </w:rPr>
          <w:t>https://doi.org/10.5281/zenodo.11500974</w:t>
        </w:r>
      </w:hyperlink>
      <w:r w:rsidR="00251F03">
        <w:rPr>
          <w:rStyle w:val="Hyperlink"/>
          <w:rFonts w:eastAsiaTheme="minorEastAsia"/>
          <w:color w:val="000000" w:themeColor="text1"/>
          <w:lang w:eastAsia="zh-CN"/>
        </w:rPr>
        <w:t xml:space="preserve"> </w:t>
      </w:r>
      <w:r w:rsidR="00CA4B74" w:rsidRPr="00AA7FBD">
        <w:rPr>
          <w:rFonts w:eastAsiaTheme="minorEastAsia"/>
          <w:color w:val="000000" w:themeColor="text1"/>
          <w:lang w:eastAsia="zh-CN"/>
        </w:rPr>
        <w:fldChar w:fldCharType="begin"/>
      </w:r>
      <w:r w:rsidR="00486264">
        <w:rPr>
          <w:rFonts w:eastAsiaTheme="minorEastAsia"/>
          <w:color w:val="000000" w:themeColor="text1"/>
          <w:lang w:eastAsia="zh-CN"/>
        </w:rPr>
        <w:instrText xml:space="preserve"> ADDIN ZOTERO_ITEM CSL_CITATION {"citationID":"KhJKLE9g","properties":{"formattedCitation":"(Wu et al., 2024a)","plainCitation":"(Wu et al., 2024a)","noteIndex":0},"citationItems":[{"id":"pYKGVEEJ/W7fZgbCn","uris":["http://zotero.org/users/6003344/items/DZCQC9DA"],"itemData":{"id":7914,"type":"dataset","abstract":"Reconstructed Coastal Acidification Database (ReCAD)\n\nA regional reconstructed pCO2 product (ReCAD-NAACOM-pCO2) for the North American Atlantic coastal ocean margin (NAACOM). We employ a two-step approach combining random forest regression (RFR) and linear regression (LR) to reconstruct monthly pCO2 fields at 0.25° spatial resolution from 1993 to 2021.","DOI":"10.5281/ZENODO.11500974","license":"Creative Commons Attribution 4.0 International","publisher":"Zenodo","source":"DOI.org (Datacite)","title":"A Reconstructed Coastal Acidification Database (ReCAD) pCO2 data product for the North American Atlantic Coastal Ocean Margins","URL":"https://zenodo.org/doi/10.5281/zenodo.11500974","author":[{"family":"Wu","given":"Zelun"},{"family":"Lu","given":"Wenfang"},{"family":"Yan","given":"Xiao-Hai"},{"family":"Cai","given":"Wei-Jun"}],"accessed":{"date-parts":[["2024",7,13]]},"issued":{"date-parts":[["2024",7,13]]}}}],"schema":"https://github.com/citation-style-language/schema/raw/master/csl-citation.json"} </w:instrText>
      </w:r>
      <w:r w:rsidR="00CA4B74" w:rsidRPr="00AA7FBD">
        <w:rPr>
          <w:rFonts w:eastAsiaTheme="minorEastAsia"/>
          <w:color w:val="000000" w:themeColor="text1"/>
          <w:lang w:eastAsia="zh-CN"/>
        </w:rPr>
        <w:fldChar w:fldCharType="separate"/>
      </w:r>
      <w:r w:rsidR="00CA4B74" w:rsidRPr="00AA7FBD">
        <w:rPr>
          <w:rFonts w:eastAsiaTheme="minorEastAsia"/>
          <w:noProof/>
          <w:color w:val="000000" w:themeColor="text1"/>
          <w:lang w:eastAsia="zh-CN"/>
        </w:rPr>
        <w:t>(Wu et al., 2024a)</w:t>
      </w:r>
      <w:r w:rsidR="00CA4B74" w:rsidRPr="00AA7FBD">
        <w:rPr>
          <w:rFonts w:eastAsiaTheme="minorEastAsia"/>
          <w:color w:val="000000" w:themeColor="text1"/>
          <w:lang w:eastAsia="zh-CN"/>
        </w:rPr>
        <w:fldChar w:fldCharType="end"/>
      </w:r>
      <w:r w:rsidR="00251F03">
        <w:rPr>
          <w:rFonts w:eastAsiaTheme="minorEastAsia"/>
          <w:color w:val="000000" w:themeColor="text1"/>
          <w:lang w:eastAsia="zh-CN"/>
        </w:rPr>
        <w:t xml:space="preserve"> </w:t>
      </w:r>
      <w:r w:rsidR="00251F03" w:rsidRPr="00251F03">
        <w:rPr>
          <w:rStyle w:val="Hyperlink"/>
          <w:rFonts w:eastAsiaTheme="minorEastAsia"/>
          <w:color w:val="000000" w:themeColor="text1"/>
          <w:u w:val="none"/>
          <w:lang w:eastAsia="zh-CN"/>
        </w:rPr>
        <w:t xml:space="preserve">and will be updated </w:t>
      </w:r>
      <w:r w:rsidR="00E97523">
        <w:rPr>
          <w:rStyle w:val="Hyperlink"/>
          <w:rFonts w:eastAsiaTheme="minorEastAsia"/>
          <w:color w:val="000000" w:themeColor="text1"/>
          <w:u w:val="none"/>
          <w:lang w:eastAsia="zh-CN"/>
        </w:rPr>
        <w:t>regularly</w:t>
      </w:r>
      <w:r w:rsidR="00CA4B74" w:rsidRPr="00251F03">
        <w:rPr>
          <w:rFonts w:eastAsiaTheme="minorEastAsia"/>
          <w:color w:val="000000" w:themeColor="text1"/>
          <w:lang w:eastAsia="zh-CN"/>
        </w:rPr>
        <w:t>.</w:t>
      </w:r>
    </w:p>
    <w:p w14:paraId="6321459F" w14:textId="3275CFCA" w:rsidR="00572963" w:rsidRPr="00AA7FBD" w:rsidRDefault="00572963" w:rsidP="00387BDD">
      <w:pPr>
        <w:rPr>
          <w:color w:val="000000" w:themeColor="text1"/>
          <w:lang w:eastAsia="zh-CN"/>
        </w:rPr>
        <w:sectPr w:rsidR="00572963" w:rsidRPr="00AA7FBD" w:rsidSect="00F512A5">
          <w:headerReference w:type="default" r:id="rId10"/>
          <w:footerReference w:type="default" r:id="rId11"/>
          <w:pgSz w:w="11907" w:h="13608"/>
          <w:pgMar w:top="567" w:right="936" w:bottom="1338" w:left="936" w:header="0" w:footer="737" w:gutter="0"/>
          <w:lnNumType w:countBy="5" w:distance="227" w:restart="continuous"/>
          <w:cols w:space="708"/>
          <w:docGrid w:linePitch="360"/>
        </w:sectPr>
      </w:pPr>
    </w:p>
    <w:p w14:paraId="41868303" w14:textId="693714FF" w:rsidR="00C82F79" w:rsidRPr="00AA7FBD" w:rsidRDefault="00C82F79" w:rsidP="00C82F79">
      <w:pPr>
        <w:pStyle w:val="Heading1"/>
        <w:rPr>
          <w:color w:val="000000" w:themeColor="text1"/>
        </w:rPr>
      </w:pPr>
      <w:r w:rsidRPr="00AA7FBD">
        <w:rPr>
          <w:color w:val="000000" w:themeColor="text1"/>
        </w:rPr>
        <w:lastRenderedPageBreak/>
        <w:t xml:space="preserve">1 </w:t>
      </w:r>
      <w:r w:rsidR="00B73C60" w:rsidRPr="00AA7FBD">
        <w:rPr>
          <w:color w:val="000000" w:themeColor="text1"/>
        </w:rPr>
        <w:t>Introduction</w:t>
      </w:r>
    </w:p>
    <w:p w14:paraId="14C98C86" w14:textId="16B9C771" w:rsidR="00B73C60" w:rsidRDefault="00B73C60" w:rsidP="00B73C60">
      <w:pPr>
        <w:rPr>
          <w:color w:val="000000" w:themeColor="text1"/>
        </w:rPr>
      </w:pPr>
      <w:r w:rsidRPr="00AA7FBD">
        <w:rPr>
          <w:color w:val="000000" w:themeColor="text1"/>
        </w:rPr>
        <w:t xml:space="preserve">The ocean </w:t>
      </w:r>
      <w:r w:rsidR="00F74719" w:rsidRPr="00AA7FBD">
        <w:rPr>
          <w:color w:val="000000" w:themeColor="text1"/>
        </w:rPr>
        <w:t>plays a</w:t>
      </w:r>
      <w:r w:rsidR="00BE7563" w:rsidRPr="00AA7FBD">
        <w:rPr>
          <w:color w:val="000000" w:themeColor="text1"/>
        </w:rPr>
        <w:t xml:space="preserve"> crucial</w:t>
      </w:r>
      <w:r w:rsidRPr="00AA7FBD">
        <w:rPr>
          <w:color w:val="000000" w:themeColor="text1"/>
        </w:rPr>
        <w:t xml:space="preserve"> </w:t>
      </w:r>
      <w:r w:rsidR="00F74719" w:rsidRPr="00AA7FBD">
        <w:rPr>
          <w:color w:val="000000" w:themeColor="text1"/>
        </w:rPr>
        <w:t xml:space="preserve">role </w:t>
      </w:r>
      <w:r w:rsidRPr="00AA7FBD">
        <w:rPr>
          <w:color w:val="000000" w:themeColor="text1"/>
        </w:rPr>
        <w:t>in mitigating atmospheric carbon dioxide (CO</w:t>
      </w:r>
      <w:r w:rsidR="009506F0" w:rsidRPr="00AA7FBD">
        <w:rPr>
          <w:color w:val="000000" w:themeColor="text1"/>
          <w:vertAlign w:val="subscript"/>
        </w:rPr>
        <w:t>2</w:t>
      </w:r>
      <w:r w:rsidRPr="00AA7FBD">
        <w:rPr>
          <w:color w:val="000000" w:themeColor="text1"/>
        </w:rPr>
        <w:t>) increase</w:t>
      </w:r>
      <w:r w:rsidR="00F74719" w:rsidRPr="00AA7FBD">
        <w:rPr>
          <w:color w:val="000000" w:themeColor="text1"/>
        </w:rPr>
        <w:t>s</w:t>
      </w:r>
      <w:r w:rsidRPr="00AA7FBD">
        <w:rPr>
          <w:color w:val="000000" w:themeColor="text1"/>
        </w:rPr>
        <w:t xml:space="preserve"> by absorbing approximately 26</w:t>
      </w:r>
      <w:r w:rsidR="009506F0" w:rsidRPr="00AA7FBD">
        <w:rPr>
          <w:color w:val="000000" w:themeColor="text1"/>
        </w:rPr>
        <w:t>%</w:t>
      </w:r>
      <w:r w:rsidRPr="00AA7FBD">
        <w:rPr>
          <w:color w:val="000000" w:themeColor="text1"/>
        </w:rPr>
        <w:t xml:space="preserve"> of anthropogenic </w:t>
      </w:r>
      <w:r w:rsidR="009506F0" w:rsidRPr="00AA7FBD">
        <w:rPr>
          <w:color w:val="000000" w:themeColor="text1"/>
        </w:rPr>
        <w:t>CO</w:t>
      </w:r>
      <w:r w:rsidR="009506F0" w:rsidRPr="00AA7FBD">
        <w:rPr>
          <w:color w:val="000000" w:themeColor="text1"/>
          <w:vertAlign w:val="subscript"/>
        </w:rPr>
        <w:t>2</w:t>
      </w:r>
      <w:r w:rsidRPr="00AA7FBD">
        <w:rPr>
          <w:color w:val="000000" w:themeColor="text1"/>
        </w:rPr>
        <w:t xml:space="preserve"> emissions </w:t>
      </w:r>
      <w:r w:rsidR="00627ACB">
        <w:rPr>
          <w:color w:val="000000" w:themeColor="text1"/>
        </w:rPr>
        <w:t>(</w:t>
      </w:r>
      <w:r w:rsidR="009C4426">
        <w:rPr>
          <w:color w:val="000000" w:themeColor="text1"/>
        </w:rPr>
        <w:t>180</w:t>
      </w:r>
      <w:r w:rsidR="00DE1F5D">
        <w:rPr>
          <w:color w:val="000000" w:themeColor="text1"/>
        </w:rPr>
        <w:t xml:space="preserve"> of </w:t>
      </w:r>
      <w:r w:rsidR="00DE1F5D" w:rsidRPr="00DE1F5D">
        <w:rPr>
          <w:color w:val="000000" w:themeColor="text1"/>
        </w:rPr>
        <w:t>695</w:t>
      </w:r>
      <w:r w:rsidR="00627ACB" w:rsidRPr="00627ACB">
        <w:rPr>
          <w:color w:val="000000" w:themeColor="text1"/>
        </w:rPr>
        <w:t xml:space="preserve"> </w:t>
      </w:r>
      <w:r w:rsidR="00846AB5" w:rsidRPr="00846AB5">
        <w:rPr>
          <w:color w:val="000000" w:themeColor="text1"/>
        </w:rPr>
        <w:t>petagrams of carbon</w:t>
      </w:r>
      <w:r w:rsidR="00846AB5">
        <w:rPr>
          <w:color w:val="000000" w:themeColor="text1"/>
        </w:rPr>
        <w:t>, Pg C</w:t>
      </w:r>
      <w:r w:rsidR="009C4426">
        <w:rPr>
          <w:color w:val="000000" w:themeColor="text1"/>
        </w:rPr>
        <w:t>)</w:t>
      </w:r>
      <w:r w:rsidR="00552DF2">
        <w:rPr>
          <w:color w:val="000000" w:themeColor="text1"/>
        </w:rPr>
        <w:t xml:space="preserve"> </w:t>
      </w:r>
      <w:r w:rsidRPr="00AA7FBD">
        <w:rPr>
          <w:color w:val="000000" w:themeColor="text1"/>
        </w:rPr>
        <w:t>since 1850</w:t>
      </w:r>
      <w:r w:rsidR="00F30629" w:rsidRPr="00AA7FBD">
        <w:rPr>
          <w:color w:val="000000" w:themeColor="text1"/>
        </w:rPr>
        <w:t xml:space="preserve"> </w:t>
      </w:r>
      <w:r w:rsidR="00F30629" w:rsidRPr="00AA7FBD">
        <w:rPr>
          <w:color w:val="000000" w:themeColor="text1"/>
        </w:rPr>
        <w:fldChar w:fldCharType="begin"/>
      </w:r>
      <w:r w:rsidR="002148A7" w:rsidRPr="00AA7FBD">
        <w:rPr>
          <w:color w:val="000000" w:themeColor="text1"/>
        </w:rPr>
        <w:instrText xml:space="preserve"> ADDIN ZOTERO_ITEM CSL_CITATION {"citationID":"NCPu3aEf","properties":{"formattedCitation":"(Friedlingstein et al., 2023)","plainCitation":"(Friedlingstein et al., 2023)","noteIndex":0},"citationItems":[{"id":7300,"uris":["http://zotero.org/users/6003344/items/9EEYR3KP"],"itemData":{"id":7300,"type":"article-journal","abstract":"Abstract. 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methodology to quantify the five major components of the global carbon budget and their uncertainties. Fossil CO2 emissions (EFOS) are based on energy statistics and cement production data, while emissions from land-use change (ELUC), mainly deforestation, are based on land-use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fCO2 products. The terrestrial CO2 sink (SLAND) is estimated with dynamic global vegetation models. Additional lines of evidence on land and ocean sinks are provided by atmospheric inversions, atmospheric oxygen measurements, and Earth system models. The resulting carbon budget imbalance (BIM), the difference between the estimated total emissions and the estimated changes in the atmosphere, ocean, and terrestrial biosphere, is a measure of imperfect data and incomplete understanding of the contemporary carbon cycle. All uncertainties are reported as ±1σ. For the year 2022, EFOS increased by 0.9 % relative to 2021, with fossil emissions at 9.9±0.5 Gt C yr−1 (10.2±0.5 Gt C yr−1 when the cement carbonation sink is not included), and ELUC was 1.2±0.7 Gt C yr−1, for a total anthropogenic CO2 emission (including the cement carbonation sink) of 11.1±0.8 Gt C yr−1 (40.7±3.2 Gt CO2 yr−1). Also, for 2022, GATM was 4.6±0.2 Gt C yr−1 (2.18±0.1 ppm yr−1; ppm denotes parts per million), SOCEAN was 2.8±0.4 Gt C yr−1, and SLAND was 3.8±0.8 Gt C yr−1, with a BIM of −0.1 Gt C yr−1 (i.e. total estimated sources marginally too low or sinks marginally too high). The global atmospheric CO2 concentration averaged over 2022 reached 417.1±0.1 ppm. Preliminary data for 2023 suggest an increase in EFOS relative to 2022 of +1.1 % (0.0 % to 2.1 %) globally and atmospheric CO2 concentration reaching 419.3 ppm, 51 % above the pre-industrial level (around 278 ppm in 1750). Overall, the mean of and trend in the components of the global carbon budget are consistently estimated over the period 1959–2022, with a near-zero overall budget imbalance, although discrepancies of up to around 1 Gt C yr−1 persist for the representation of annual to semi-decadal variability in CO2 fluxes. Comparison of estimates from multiple approaches and observations shows the following: (1) a persistent large uncertainty in the estimate of land-use changes emissions, (2) a low agreement between the different methods on the magnitude of the land CO2 flux in the northern extra-tropics, and (3) a discrepancy between the different methods on the strength of the ocean sink over the last decade. This living-data update documents changes in methods and data sets applied to this most recent global carbon budget as well as evolving community understanding of the global carbon cycle. The data presented in this work are available at https://doi.org/10.18160/GCP-2023 (Friedlingstein et al., 2023).","container-title":"Earth System Science Data","DOI":"10.5194/essd-15-5301-2023","ISSN":"1866-3516","issue":"12","journalAbbreviation":"Earth Syst. Sci. Data","language":"en","page":"5301-5369","source":"DOI.org (Crossref)","title":"Global Carbon Budget 2023","volume":"15","author":[{"family":"Friedlingstein","given":"Pierre"},{"family":"O'Sullivan","given":"Michael"},{"family":"Jones","given":"Matthew W."},{"family":"Andrew","given":"Robbie M."},{"family":"Bakker","given":"Dorothee C. E."},{"family":"Hauck","given":"Judith"},{"family":"Landschützer","given":"Peter"},{"family":"Le Quéré","given":"Corinne"},{"family":"Luijkx","given":"Ingrid T."},{"family":"Peters","given":"Glen P."},{"family":"Peters","given":"Wouter"},{"family":"Pongratz","given":"Julia"},{"family":"Schwingshackl","given":"Clemens"},{"family":"Sitch","given":"Stephen"},{"family":"Canadell","given":"Josep G."},{"family":"Ciais","given":"Philippe"},{"family":"Jackson","given":"Robert B."},{"family":"Alin","given":"Simone R."},{"family":"Anthoni","given":"Peter"},{"family":"Barbero","given":"Leticia"},{"family":"Bates","given":"Nicholas R."},{"family":"Becker","given":"Meike"},{"family":"Bellouin","given":"Nicolas"},{"family":"Decharme","given":"Bertrand"},{"family":"Bopp","given":"Laurent"},{"family":"Brasika","given":"Ida Bagus Mandhara"},{"family":"Cadule","given":"Patricia"},{"family":"Chamberlain","given":"Matthew A."},{"family":"Chandra","given":"Naveen"},{"family":"Chau","given":"Thi-Tuyet-Trang"},{"family":"Chevallier","given":"Frédéric"},{"family":"Chini","given":"Louise P."},{"family":"Cronin","given":"Margot"},{"family":"Dou","given":"Xinyu"},{"family":"Enyo","given":"Kazutaka"},{"family":"Evans","given":"Wiley"},{"family":"Falk","given":"Stefanie"},{"family":"Feely","given":"Richard A."},{"family":"Feng","given":"Liang"},{"family":"Ford","given":"Daniel J."},{"family":"Gasser","given":"Thomas"},{"family":"Ghattas","given":"Josefine"},{"family":"Gkritzalis","given":"Thanos"},{"family":"Grassi","given":"Giacomo"},{"family":"Gregor","given":"Luke"},{"family":"Gruber","given":"Nicolas"},{"family":"Gürses","given":"Özgür"},{"family":"Harris","given":"Ian"},{"family":"Hefner","given":"Matthew"},{"family":"Heinke","given":"Jens"},{"family":"Houghton","given":"Richard A."},{"family":"Hurtt","given":"George C."},{"family":"Iida","given":"Yosuke"},{"family":"Ilyina","given":"Tatiana"},{"family":"Jacobson","given":"Andrew R."},{"family":"Jain","given":"Atul"},{"family":"Jarníková","given":"Tereza"},{"family":"Jersild","given":"Annika"},{"family":"Jiang","given":"Fei"},{"family":"Jin","given":"Zhe"},{"family":"Joos","given":"Fortunat"},{"family":"Kato","given":"Etsushi"},{"family":"Keeling","given":"Ralph F."},{"family":"Kennedy","given":"Daniel"},{"family":"Klein Goldewijk","given":"Kees"},{"family":"Knauer","given":"Jürgen"},{"family":"Korsbakken","given":"Jan Ivar"},{"family":"Körtzinger","given":"Arne"},{"family":"Lan","given":"Xin"},{"family":"Lefèvre","given":"Nathalie"},{"family":"Li","given":"Hongmei"},{"family":"Liu","given":"Junjie"},{"family":"Liu","given":"Zhiqiang"},{"family":"Ma","given":"Lei"},{"family":"Marland","given":"Greg"},{"family":"Mayot","given":"Nicolas"},{"family":"McGuire","given":"Patrick C."},{"family":"McKinley","given":"Galen A."},{"family":"Meyer","given":"Gesa"},{"family":"Morgan","given":"Eric J."},{"family":"Munro","given":"David R."},{"family":"Nakaoka","given":"Shin-Ichiro"},{"family":"Niwa","given":"Yosuke"},{"family":"O'Brien","given":"Kevin M."},{"family":"Olsen","given":"Are"},{"family":"Omar","given":"Abdirahman M."},{"family":"Ono","given":"Tsuneo"},{"family":"Paulsen","given":"Melf"},{"family":"Pierrot","given":"Denis"},{"family":"Pocock","given":"Katie"},{"family":"Poulter","given":"Benjamin"},{"family":"Powis","given":"Carter M."},{"family":"Rehder","given":"Gregor"},{"family":"Resplandy","given":"Laure"},{"family":"Robertson","given":"Eddy"},{"family":"Rödenbeck","given":"Christian"},{"family":"Rosan","given":"Thais M."},{"family":"Schwinger","given":"Jörg"},{"family":"Séférian","given":"Roland"},{"family":"Smallman","given":"T. Luke"},{"family":"Smith","given":"Stephen M."},{"family":"Sospedra-Alfonso","given":"Reinel"},{"family":"Sun","given":"Qing"},{"family":"Sutton","given":"Adrienne J."},{"family":"Sweeney","given":"Colm"},{"family":"Takao","given":"Shintaro"},{"family":"Tans","given":"Pieter P."},{"family":"Tian","given":"Hanqin"},{"family":"Tilbrook","given":"Bronte"},{"family":"Tsujino","given":"Hiroyuki"},{"family":"Tubiello","given":"Francesco"},{"family":"Van Der Werf","given":"Guido R."},{"family":"Van Ooijen","given":"Erik"},{"family":"Wanninkhof","given":"Rik"},{"family":"Watanabe","given":"Michio"},{"family":"Wimart-Rousseau","given":"Cathy"},{"family":"Yang","given":"Dongxu"},{"family":"Yang","given":"Xiaojuan"},{"family":"Yuan","given":"Wenping"},{"family":"Yue","given":"Xu"},{"family":"Zaehle","given":"Sönke"},{"family":"Zeng","given":"Jiye"},{"family":"Zheng","given":"Bo"}],"issued":{"date-parts":[["2023",12,5]]}}}],"schema":"https://github.com/citation-style-language/schema/raw/master/csl-citation.json"} </w:instrText>
      </w:r>
      <w:r w:rsidR="00F30629" w:rsidRPr="00AA7FBD">
        <w:rPr>
          <w:color w:val="000000" w:themeColor="text1"/>
        </w:rPr>
        <w:fldChar w:fldCharType="separate"/>
      </w:r>
      <w:r w:rsidR="005F64E1" w:rsidRPr="00AA7FBD">
        <w:rPr>
          <w:noProof/>
          <w:color w:val="000000" w:themeColor="text1"/>
        </w:rPr>
        <w:t>(Friedlingstein et al., 2023)</w:t>
      </w:r>
      <w:r w:rsidR="00F30629" w:rsidRPr="00AA7FBD">
        <w:rPr>
          <w:color w:val="000000" w:themeColor="text1"/>
        </w:rPr>
        <w:fldChar w:fldCharType="end"/>
      </w:r>
      <w:r w:rsidRPr="00AA7FBD">
        <w:rPr>
          <w:color w:val="000000" w:themeColor="text1"/>
        </w:rPr>
        <w:t xml:space="preserve">. </w:t>
      </w:r>
      <w:r w:rsidR="005E402C" w:rsidRPr="00AA7FBD">
        <w:rPr>
          <w:color w:val="000000" w:themeColor="text1"/>
        </w:rPr>
        <w:t xml:space="preserve">The coastal ocean </w:t>
      </w:r>
      <w:r w:rsidR="00FA5E74">
        <w:rPr>
          <w:color w:val="000000" w:themeColor="text1"/>
        </w:rPr>
        <w:t xml:space="preserve">absorbs </w:t>
      </w:r>
      <w:r w:rsidR="00C455F1">
        <w:rPr>
          <w:color w:val="000000" w:themeColor="text1"/>
        </w:rPr>
        <w:t>around 12% of</w:t>
      </w:r>
      <w:r w:rsidR="005E402C" w:rsidRPr="00AA7FBD">
        <w:rPr>
          <w:color w:val="000000" w:themeColor="text1"/>
        </w:rPr>
        <w:t xml:space="preserve"> </w:t>
      </w:r>
      <w:r w:rsidR="00FA5E74">
        <w:rPr>
          <w:color w:val="000000" w:themeColor="text1"/>
        </w:rPr>
        <w:t xml:space="preserve">global </w:t>
      </w:r>
      <w:r w:rsidR="00C455F1">
        <w:rPr>
          <w:color w:val="000000" w:themeColor="text1"/>
        </w:rPr>
        <w:t xml:space="preserve">ocean </w:t>
      </w:r>
      <w:r w:rsidR="005E402C" w:rsidRPr="00AA7FBD">
        <w:rPr>
          <w:color w:val="000000" w:themeColor="text1"/>
        </w:rPr>
        <w:t>CO</w:t>
      </w:r>
      <w:r w:rsidR="005E402C" w:rsidRPr="00AA7FBD">
        <w:rPr>
          <w:color w:val="000000" w:themeColor="text1"/>
          <w:vertAlign w:val="subscript"/>
        </w:rPr>
        <w:t>2</w:t>
      </w:r>
      <w:r w:rsidR="005E402C" w:rsidRPr="00AA7FBD">
        <w:rPr>
          <w:color w:val="000000" w:themeColor="text1"/>
        </w:rPr>
        <w:t xml:space="preserve"> sink for the atmosphere </w:t>
      </w:r>
      <w:r w:rsidR="00614DE7">
        <w:rPr>
          <w:color w:val="000000" w:themeColor="text1"/>
        </w:rPr>
        <w:t>(0.25 of 1.7 Pg C</w:t>
      </w:r>
      <w:r w:rsidR="00486264">
        <w:rPr>
          <w:color w:val="000000" w:themeColor="text1"/>
        </w:rPr>
        <w:t xml:space="preserve"> yr</w:t>
      </w:r>
      <w:r w:rsidR="00486264" w:rsidRPr="00486264">
        <w:rPr>
          <w:color w:val="000000" w:themeColor="text1"/>
          <w:vertAlign w:val="superscript"/>
        </w:rPr>
        <w:t>-1</w:t>
      </w:r>
      <w:r w:rsidR="00614DE7">
        <w:rPr>
          <w:color w:val="000000" w:themeColor="text1"/>
        </w:rPr>
        <w:t>)</w:t>
      </w:r>
      <w:r w:rsidR="00E37D0B">
        <w:rPr>
          <w:color w:val="000000" w:themeColor="text1"/>
        </w:rPr>
        <w:t xml:space="preserve"> and</w:t>
      </w:r>
      <w:r w:rsidR="00FA5E74">
        <w:rPr>
          <w:color w:val="000000" w:themeColor="text1"/>
        </w:rPr>
        <w:t xml:space="preserve"> play</w:t>
      </w:r>
      <w:r w:rsidR="00E37D0B">
        <w:rPr>
          <w:color w:val="000000" w:themeColor="text1"/>
        </w:rPr>
        <w:t>s</w:t>
      </w:r>
      <w:r w:rsidR="00FA5E74">
        <w:rPr>
          <w:color w:val="000000" w:themeColor="text1"/>
        </w:rPr>
        <w:t xml:space="preserve"> an </w:t>
      </w:r>
      <w:r w:rsidR="00B51682">
        <w:rPr>
          <w:color w:val="000000" w:themeColor="text1"/>
        </w:rPr>
        <w:t>essential</w:t>
      </w:r>
      <w:r w:rsidR="00FA5E74">
        <w:rPr>
          <w:color w:val="000000" w:themeColor="text1"/>
        </w:rPr>
        <w:t xml:space="preserve"> role in </w:t>
      </w:r>
      <w:r w:rsidR="00FA5E74" w:rsidRPr="00AA7FBD">
        <w:rPr>
          <w:color w:val="000000" w:themeColor="text1"/>
        </w:rPr>
        <w:t xml:space="preserve">the global carbon budget </w:t>
      </w:r>
      <w:r w:rsidR="005E402C" w:rsidRPr="00AA7FBD">
        <w:rPr>
          <w:color w:val="000000" w:themeColor="text1"/>
        </w:rPr>
        <w:fldChar w:fldCharType="begin"/>
      </w:r>
      <w:r w:rsidR="00E353AA">
        <w:rPr>
          <w:color w:val="000000" w:themeColor="text1"/>
        </w:rPr>
        <w:instrText xml:space="preserve"> ADDIN ZOTERO_ITEM CSL_CITATION {"citationID":"MSjXnuRa","properties":{"formattedCitation":"(Dai et al., 2022; Resplandy et al., 2024; Roobaert et al., 2019)","plainCitation":"(Dai et al., 2022; Resplandy et al., 2024; Roobaert et al., 2019)","noteIndex":0},"citationItems":[{"id":2491,"uris":["http://zotero.org/users/6003344/items/968YATEN"],"itemData":{"id":2491,"type":"article-journal","abstract":"This review examines the current understanding of the global coastal ocean carbon cycle and provides a new quantitative synthesis of air-sea CO\n              2\n              exchange. This reanalysis yields an estimate for the globally integrated coastal ocean CO\n              2\n              flux of −0.25 ± 0.05 Pg C year\n              −1\n              , with polar and subpolar regions accounting for most of the CO\n              2\n              removal (&gt;90%). A framework that classifies river-dominated ocean margin (RiOMar) and ocean-dominated margin (OceMar) systems is used to conceptualize coastal carbon cycle processes. The carbon dynamics in three contrasting case study regions, the Baltic Sea, the Mid-Atlantic Bight, and the South China Sea, are compared in terms of the spatio-temporal variability of surface pCO\n              2\n              . Ocean carbon models that range from box models to three-dimensional coupled circulation-biogeochemical models are reviewed in terms of the ability to simulate key processes and project future changes in different continental shelf regions. Common unresolved challenges remain for implementation of these models across RiOMar and OceMar systems. The long-term trends in coastal ocean carbon fluxes for different coastal systems under anthropogenic stress that are emerging in observations and numerical simulations are highlighted. Knowledge gaps in projecting future perturbations associated with before and after net-zero CO\n              2\n              emissions in the context of concurrent changes in the land-ocean-atmosphere coupled system pose a key challenge. ▪ A new synthesis yields an estimate for globally integrated coastal ocean carbon sink of −0.25 Pg C year\n              −1\n              , with greater than 90% of atmospheric CO\n              2\n              removal occurring in polar and subpolar regions. ▪ The sustained coastal and open ocean carbon sink is vital in mitigating climate change and meeting the target set by the Paris Agreement. ▪ Uncertainties in the future coastal ocean carbon cycle are associated with concurrent trends and changes in the land-ocean-atmosphere coupled system. ▪ The major gaps and challenges identified for current coastal ocean carbon research have important implications for climate and sustainability policies.\n            \n            Expected final online publication date for the Annual Review of Earth and Planetary Sciences, Volume 50 is May 2022. Please see http://www.annualreviews.org/page/journal/pubdates for revised estimates.","container-title":"Annual Review of Earth and Planetary Sciences","DOI":"10.1146/annurev-earth-032320-090746","ISSN":"0084-6597, 1545-4495","issue":"1","journalAbbreviation":"Annu. Rev. Earth Planet. Sci.","language":"en","page":"annurev-earth-032320-090746","source":"DOI.org (Crossref)","title":"Carbon Fluxes in the Coastal Ocean: Synthesis, Boundary Processes and Future Trends","title-short":"Carbon Fluxes in the Coastal Ocean","volume":"50","author":[{"family":"Dai","given":"Minhan"},{"family":"Su","given":"Jianzhong"},{"family":"Zhao","given":"Yangyang"},{"family":"Hofmann","given":"Eileen E."},{"family":"Cao","given":"Zhimian"},{"family":"Cai","given":"Wei-Jun"},{"family":"Gan","given":"Jianping"},{"family":"Lacroix","given":"Fabrice"},{"family":"Laruelle","given":"Goulven G."},{"family":"Meng","given":"Feifei"},{"family":"Müller","given":"Jens Daniel"},{"family":"Regnier","given":"Pierre A.G."},{"family":"Wang","given":"Guizhi"},{"family":"Wang","given":"Zhixuan"}],"issued":{"date-parts":[["2022",5,30]]}}},{"id":7393,"uris":["http://zotero.org/users/6003344/items/65HZTLPQ"],"itemData":{"id":7393,"type":"article-journal","abstract":"Abstract\n            \n              The coastal ocean contributes to regulating atmospheric greenhouse gas concentrations by taking up carbon dioxide (CO\n              2\n              ) and releasing nitrous oxide (N\n              2\n              O) and methane (CH\n              4\n              ). In this second phase of the Regional Carbon Cycle Assessment and Processes (RECCAP2), we quantify global coastal ocean fluxes of CO\n              2\n              , N\n              2\n              O and CH\n              4\n              using an ensemble of global gap‐filled observation‐based products and ocean biogeochemical models. The global coastal ocean is a net sink of CO\n              2\n              in both observational products and models, but the magnitude of the median net global coastal uptake is </w:instrText>
      </w:r>
      <w:r w:rsidR="00E353AA">
        <w:rPr>
          <w:rFonts w:ascii="Cambria Math" w:hAnsi="Cambria Math" w:cs="Cambria Math"/>
          <w:color w:val="000000" w:themeColor="text1"/>
        </w:rPr>
        <w:instrText>∼</w:instrText>
      </w:r>
      <w:r w:rsidR="00E353AA">
        <w:rPr>
          <w:color w:val="000000" w:themeColor="text1"/>
        </w:rPr>
        <w:instrText xml:space="preserve">60% larger in models (−0.72 vs. −0.44 PgC year\n              −1\n              , 1998–2018, coastal ocean extending to 300 km offshore or 1,000 m isobath with area of 77 million km\n              2\n              ). We attribute most of this model‐product difference to the seasonality in sea surface CO\n              2\n              partial pressure at mid‐ and high‐latitudes, where models simulate stronger winter CO\n              2\n              uptake. The coastal ocean CO\n              2\n              sink has increased in the past decades but the available time‐resolving observation‐based products and models show large discrepancies in the magnitude of this increase. The global coastal ocean is a major source of N\n              2\n              O (+0.70 PgCO\n              2\n              ‐e year\n              −1\n              in observational product and +0.54 PgCO\n              2\n              ‐e year\n              −1\n              in model median) and CH\n              4\n              (+0.21 PgCO\n              2\n              ‐e year\n              −1\n              in observational product), which offsets a substantial proportion of the coastal CO\n              2\n              uptake in the net radiative balance (30%–60% in CO\n              2\n              ‐equivalents), highlighting the importance of considering the three greenhouse gases when examining the influence of the coastal ocean on climate.\n            \n          , \n            Plain Language Summary\n            \n              The coastal ocean regulates greenhouse gases. It acts as a sink of carbon dioxide (CO\n              2\n              ) but also releases nitrous oxide (N\n              2\n              O) and methane (CH\n              4\n              ) into the atmosphere. This synthesis contributes to the second phase of the Regional Carbon Cycle Assessment and Processes (RECCAP2) and provides a comprehensive view of the coastal air‐sea fluxes of these three greenhouse gases at the global scale. We use a multi‐faceted approach combining gap‐filled observation‐based products and ocean biogeochemical models. We show that the global coastal ocean is a net sink of CO\n              2\n              in both observational products and models, but the coastal uptake of CO\n              2\n              is </w:instrText>
      </w:r>
      <w:r w:rsidR="00E353AA">
        <w:rPr>
          <w:rFonts w:ascii="Cambria Math" w:hAnsi="Cambria Math" w:cs="Cambria Math"/>
          <w:color w:val="000000" w:themeColor="text1"/>
        </w:rPr>
        <w:instrText>∼</w:instrText>
      </w:r>
      <w:r w:rsidR="00E353AA">
        <w:rPr>
          <w:color w:val="000000" w:themeColor="text1"/>
        </w:rPr>
        <w:instrText xml:space="preserve">60% larger in models than in observation‐based products due to model‐product differences in seasonality. The coastal CO\n              2\n              sink is strengthening but the magnitude of this strengthening is poorly constrained. We also find that the coastal emissions of N\n              2\n              O and CH\n              4\n              counteract a substantial part of the effect of coastal CO\n              2\n              uptake in the atmospheric radiative balance (by 30%–60% in CO\n              2\n              ‐equivalents), highlighting the need to consider these three gases together to understand the influence of the coastal ocean on climate.\n            \n          , \n            Key Points\n            \n              \n                \n                  \n                    We synthesize air‐sea fluxes of CO\n                    2\n                    , nitrous oxide and methane in the global coastal ocean using observation‐based products and ocean models\n                  \n                \n                \n                  \n                    The coastal ocean CO\n                    2\n                    sink is 60% larger in ocean models than in observation‐based products due to systematic differences in seasonality\n                  \n                \n                \n                  \n                    Coastal nitrous oxide and methane emissions offset 30%–60% of the CO\n                    2\n                    coastal uptake in the net radiative balance","container-title":"Global Biogeochemical Cycles","DOI":"10.1029/2023GB007803","ISSN":"0886-6236, 1944-9224","issue":"1","journalAbbreviation":"Global Biogeochemical Cycles","language":"en","page":"e2023GB007803","source":"DOI.org (Crossref)","title":"A Synthesis of Global Coastal Ocean Greenhouse Gas Fluxes","volume":"38","author":[{"family":"Resplandy","given":"L."},{"family":"Hogikyan","given":"A."},{"family":"Müller","given":"J. D."},{"family":"Najjar","given":"R. G."},{"family":"Bange","given":"H. W."},{"family":"Bianchi","given":"D."},{"family":"Weber","given":"T."},{"family":"Cai","given":"W.‐J."},{"family":"Doney","given":"S. C."},{"family":"Fennel","given":"K."},{"family":"Gehlen","given":"M."},{"family":"Hauck","given":"J."},{"family":"Lacroix","given":"F."},{"family":"Landschützer","given":"P."},{"family":"Le Quéré","given":"C."},{"family":"Roobaert","given":"A."},{"family":"Schwinger","given":"J."},{"family":"Berthet","given":"S."},{"family":"Bopp","given":"L."},{"family":"Chau","given":"T. T. T."},{"family":"Dai","given":"M."},{"family":"Gruber","given":"N."},{"family":"Ilyina","given":"T."},{"family":"Kock","given":"A."},{"family":"Manizza","given":"M."},{"family":"Lachkar","given":"Z."},{"family":"Laruelle","given":"G. G."},{"family":"Liao","given":"E."},{"family":"Lima","given":"I. D."},{"family":"Nissen","given":"C."},{"family":"Rödenbeck","given":"C."},{"family":"Séférian","given":"R."},{"family":"Toyama","given":"K."},{"family":"Tsujino","given":"H."},{"family":"Regnier","given":"P."}],"issued":{"date-parts":[["2024",1]]}}},{"id":1195,"uris":["http://zotero.org/users/6003344/items/Z9ZAI7Z4"],"itemData":{"id":1195,"type":"article-journal","abstract":"In contrast to the open ocean, the sources and sinks for atmospheric carbon dioxide (CO2) in the coastal seas are poorly constrained and understood. Here we address this knowledge gap by analyzing the spatial and temporal variability of the coastal air‐sea ﬂux of CO2 (FCO2) using a recent high‐resolution (0.25°) monthly climatology for coastal sea surface partial pressure in CO2 (pCO2). Coastal regions are characterized by CO2 sinks at temperate and high latitudes and by CO2 sources at low latitude and in the tropics, with annual mean CO2 ﬂux densities comparable in magnitude and pattern to those of the adjacent open ocean with the exception of river‐dominated systems. The seasonal variations in FCO2 are large, often exceeding 2 mol C m−2 year−1, a magnitude similar to the variations exhibited across latitudes. The majority of these seasonal variations stems from the air‐sea pCO2 difference, although changes in wind speed and sea ice cover can also be signiﬁcant regionally. Globally integrated, the coastal seas act currently as a CO2 sink of −0.20 ± 0.02 Pg C year−1, with a more intense uptake occurring in summer because of the disproportionate inﬂuence of high‐latitude shelves in the Northern Hemisphere. Combined with estimates of the carbon sinks in the open ocean and the Arctic, this gives for the global ocean, averaged over the 1998 to 2015 period an annual net CO2 uptake of −1.7 ± 0.3 Pg C year−1.","container-title":"Global Biogeochemical Cycles","DOI":"10.1029/2019GB006239","ISSN":"0886-6236, 1944-9224","issue":"12","journalAbbreviation":"Global Biogeochem. Cycles","language":"en","page":"1693-1714","source":"DOI.org (Crossref)","title":"The Spatiotemporal Dynamics of the Sources and Sinks of CO&lt;sub&gt;2&lt;/sub&gt; in the Global Coastal Ocean","volume":"33","author":[{"family":"Roobaert","given":"Alizée"},{"family":"Laruelle","given":"Goulven G."},{"family":"Landschützer","given":"Peter"},{"family":"Gruber","given":"Nicolas"},{"family":"Chou","given":"Lei"},{"family":"Regnier","given":"Pierre"}],"issued":{"date-parts":[["2019",12]]}}}],"schema":"https://github.com/citation-style-language/schema/raw/master/csl-citation.json"} </w:instrText>
      </w:r>
      <w:r w:rsidR="005E402C" w:rsidRPr="00AA7FBD">
        <w:rPr>
          <w:color w:val="000000" w:themeColor="text1"/>
        </w:rPr>
        <w:fldChar w:fldCharType="separate"/>
      </w:r>
      <w:r w:rsidR="00E353AA">
        <w:rPr>
          <w:noProof/>
          <w:color w:val="000000" w:themeColor="text1"/>
          <w:lang w:val="fr-BE"/>
        </w:rPr>
        <w:t>(Dai et al., 2022; Resplandy et al., 2024; Roobaert et al., 2019)</w:t>
      </w:r>
      <w:r w:rsidR="005E402C" w:rsidRPr="00AA7FBD">
        <w:rPr>
          <w:color w:val="000000" w:themeColor="text1"/>
        </w:rPr>
        <w:fldChar w:fldCharType="end"/>
      </w:r>
      <w:r w:rsidR="005E402C" w:rsidRPr="00E353AA">
        <w:rPr>
          <w:color w:val="000000" w:themeColor="text1"/>
          <w:lang w:val="fr-BE"/>
        </w:rPr>
        <w:t xml:space="preserve">. </w:t>
      </w:r>
      <w:r w:rsidR="000D58E3" w:rsidRPr="00AA7FBD">
        <w:rPr>
          <w:color w:val="000000" w:themeColor="text1"/>
        </w:rPr>
        <w:t>However, quantifying the CO</w:t>
      </w:r>
      <w:r w:rsidR="000D58E3" w:rsidRPr="00AA7FBD">
        <w:rPr>
          <w:color w:val="000000" w:themeColor="text1"/>
          <w:vertAlign w:val="subscript"/>
        </w:rPr>
        <w:t>2</w:t>
      </w:r>
      <w:r w:rsidR="000D58E3" w:rsidRPr="00AA7FBD">
        <w:rPr>
          <w:color w:val="000000" w:themeColor="text1"/>
        </w:rPr>
        <w:t xml:space="preserve"> uptake </w:t>
      </w:r>
      <w:r w:rsidR="00760A3F" w:rsidRPr="00AA7FBD">
        <w:rPr>
          <w:color w:val="000000" w:themeColor="text1"/>
        </w:rPr>
        <w:t xml:space="preserve">in coastal oceans </w:t>
      </w:r>
      <w:r w:rsidR="00867143" w:rsidRPr="00AA7FBD">
        <w:rPr>
          <w:color w:val="000000" w:themeColor="text1"/>
        </w:rPr>
        <w:t xml:space="preserve">only based on observations </w:t>
      </w:r>
      <w:r w:rsidR="000D58E3" w:rsidRPr="00AA7FBD">
        <w:rPr>
          <w:color w:val="000000" w:themeColor="text1"/>
        </w:rPr>
        <w:t>is</w:t>
      </w:r>
      <w:r w:rsidR="00F24D11" w:rsidRPr="00AA7FBD">
        <w:rPr>
          <w:color w:val="000000" w:themeColor="text1"/>
        </w:rPr>
        <w:t xml:space="preserve"> challenging</w:t>
      </w:r>
      <w:r w:rsidR="000D58E3" w:rsidRPr="00AA7FBD">
        <w:rPr>
          <w:color w:val="000000" w:themeColor="text1"/>
        </w:rPr>
        <w:t xml:space="preserve"> </w:t>
      </w:r>
      <w:r w:rsidR="00F24D11" w:rsidRPr="00AA7FBD">
        <w:rPr>
          <w:color w:val="000000" w:themeColor="text1"/>
        </w:rPr>
        <w:t xml:space="preserve">due </w:t>
      </w:r>
      <w:r w:rsidR="000D58E3" w:rsidRPr="00AA7FBD">
        <w:rPr>
          <w:color w:val="000000" w:themeColor="text1"/>
        </w:rPr>
        <w:t xml:space="preserve">to the scarcity of sea surface </w:t>
      </w:r>
      <w:r w:rsidR="00C8746C" w:rsidRPr="00AA7FBD">
        <w:rPr>
          <w:color w:val="000000" w:themeColor="text1"/>
        </w:rPr>
        <w:t>partial pressure of CO</w:t>
      </w:r>
      <w:r w:rsidR="00C8746C" w:rsidRPr="00AA7FBD">
        <w:rPr>
          <w:color w:val="000000" w:themeColor="text1"/>
          <w:vertAlign w:val="subscript"/>
        </w:rPr>
        <w:t>2</w:t>
      </w:r>
      <w:r w:rsidR="00C8746C" w:rsidRPr="00AA7FBD">
        <w:rPr>
          <w:color w:val="000000" w:themeColor="text1"/>
        </w:rPr>
        <w:t xml:space="preserve"> (</w:t>
      </w:r>
      <w:r w:rsidR="000D58E3" w:rsidRPr="00AA7FBD">
        <w:rPr>
          <w:i/>
          <w:iCs/>
          <w:color w:val="000000" w:themeColor="text1"/>
        </w:rPr>
        <w:t>p</w:t>
      </w:r>
      <w:r w:rsidR="000D58E3" w:rsidRPr="00AA7FBD">
        <w:rPr>
          <w:color w:val="000000" w:themeColor="text1"/>
        </w:rPr>
        <w:t>CO</w:t>
      </w:r>
      <w:r w:rsidR="000D58E3" w:rsidRPr="00AA7FBD">
        <w:rPr>
          <w:color w:val="000000" w:themeColor="text1"/>
          <w:vertAlign w:val="subscript"/>
        </w:rPr>
        <w:t>2</w:t>
      </w:r>
      <w:r w:rsidR="00C8746C" w:rsidRPr="00AA7FBD">
        <w:rPr>
          <w:color w:val="000000" w:themeColor="text1"/>
        </w:rPr>
        <w:t>)</w:t>
      </w:r>
      <w:r w:rsidR="000D58E3" w:rsidRPr="00AA7FBD">
        <w:rPr>
          <w:color w:val="000000" w:themeColor="text1"/>
        </w:rPr>
        <w:t xml:space="preserve"> data.</w:t>
      </w:r>
      <w:r w:rsidR="00E11091" w:rsidRPr="00AA7FBD">
        <w:rPr>
          <w:color w:val="000000" w:themeColor="text1"/>
        </w:rPr>
        <w:t xml:space="preserve"> </w:t>
      </w:r>
      <w:r w:rsidR="00050B3E">
        <w:rPr>
          <w:color w:val="000000" w:themeColor="text1"/>
        </w:rPr>
        <w:t>Moreover, i</w:t>
      </w:r>
      <w:r w:rsidR="008947D4" w:rsidRPr="00AA7FBD">
        <w:rPr>
          <w:color w:val="000000" w:themeColor="text1"/>
        </w:rPr>
        <w:t xml:space="preserve">n coastal </w:t>
      </w:r>
      <w:r w:rsidR="004E2806" w:rsidRPr="00AA7FBD">
        <w:rPr>
          <w:color w:val="000000" w:themeColor="text1"/>
        </w:rPr>
        <w:t>regions</w:t>
      </w:r>
      <w:r w:rsidR="008947D4" w:rsidRPr="00AA7FBD">
        <w:rPr>
          <w:color w:val="000000" w:themeColor="text1"/>
        </w:rPr>
        <w:t>,</w:t>
      </w:r>
      <w:r w:rsidR="005E402C" w:rsidRPr="00AA7FBD">
        <w:rPr>
          <w:color w:val="000000" w:themeColor="text1"/>
        </w:rPr>
        <w:t xml:space="preserve"> sea surface</w:t>
      </w:r>
      <w:r w:rsidR="008947D4" w:rsidRPr="00AA7FBD">
        <w:rPr>
          <w:color w:val="000000" w:themeColor="text1"/>
        </w:rPr>
        <w:t xml:space="preserve"> </w:t>
      </w:r>
      <w:r w:rsidR="00B07580" w:rsidRPr="00AA7FBD">
        <w:rPr>
          <w:i/>
          <w:iCs/>
          <w:color w:val="000000" w:themeColor="text1"/>
        </w:rPr>
        <w:t>p</w:t>
      </w:r>
      <w:r w:rsidR="00B07580" w:rsidRPr="00AA7FBD">
        <w:rPr>
          <w:color w:val="000000" w:themeColor="text1"/>
        </w:rPr>
        <w:t>CO</w:t>
      </w:r>
      <w:r w:rsidR="00B07580" w:rsidRPr="00AA7FBD">
        <w:rPr>
          <w:color w:val="000000" w:themeColor="text1"/>
          <w:vertAlign w:val="subscript"/>
        </w:rPr>
        <w:t>2</w:t>
      </w:r>
      <w:r w:rsidRPr="00AA7FBD">
        <w:rPr>
          <w:color w:val="000000" w:themeColor="text1"/>
        </w:rPr>
        <w:t xml:space="preserve"> is highly variable </w:t>
      </w:r>
      <w:r w:rsidR="00422B06" w:rsidRPr="00AA7FBD">
        <w:rPr>
          <w:color w:val="000000" w:themeColor="text1"/>
        </w:rPr>
        <w:t>due to the influence</w:t>
      </w:r>
      <w:r w:rsidRPr="00AA7FBD">
        <w:rPr>
          <w:color w:val="000000" w:themeColor="text1"/>
        </w:rPr>
        <w:t xml:space="preserve"> </w:t>
      </w:r>
      <w:r w:rsidR="00BE7563" w:rsidRPr="00AA7FBD">
        <w:rPr>
          <w:color w:val="000000" w:themeColor="text1"/>
        </w:rPr>
        <w:t>of</w:t>
      </w:r>
      <w:r w:rsidRPr="00AA7FBD">
        <w:rPr>
          <w:color w:val="000000" w:themeColor="text1"/>
        </w:rPr>
        <w:t xml:space="preserve"> </w:t>
      </w:r>
      <w:r w:rsidR="00970372" w:rsidRPr="00AA7FBD">
        <w:rPr>
          <w:rFonts w:eastAsiaTheme="minorEastAsia" w:hint="eastAsia"/>
          <w:color w:val="000000" w:themeColor="text1"/>
          <w:lang w:eastAsia="zh-CN"/>
        </w:rPr>
        <w:t>various</w:t>
      </w:r>
      <w:r w:rsidR="00970372" w:rsidRPr="00AA7FBD">
        <w:rPr>
          <w:color w:val="000000" w:themeColor="text1"/>
        </w:rPr>
        <w:t xml:space="preserve"> </w:t>
      </w:r>
      <w:r w:rsidRPr="00AA7FBD">
        <w:rPr>
          <w:color w:val="000000" w:themeColor="text1"/>
        </w:rPr>
        <w:t xml:space="preserve">physical and </w:t>
      </w:r>
      <w:r w:rsidR="00F76D35" w:rsidRPr="00AA7FBD">
        <w:rPr>
          <w:color w:val="000000" w:themeColor="text1"/>
        </w:rPr>
        <w:t>biogeochemical</w:t>
      </w:r>
      <w:r w:rsidRPr="00AA7FBD">
        <w:rPr>
          <w:color w:val="000000" w:themeColor="text1"/>
        </w:rPr>
        <w:t xml:space="preserve"> </w:t>
      </w:r>
      <w:r w:rsidR="00F76D35" w:rsidRPr="00AA7FBD">
        <w:rPr>
          <w:color w:val="000000" w:themeColor="text1"/>
        </w:rPr>
        <w:t>processes</w:t>
      </w:r>
      <w:r w:rsidRPr="00AA7FBD">
        <w:rPr>
          <w:color w:val="000000" w:themeColor="text1"/>
        </w:rPr>
        <w:t xml:space="preserve">, such as riverine input, upwelling, tidal mixing, and </w:t>
      </w:r>
      <w:r w:rsidR="005F64E1" w:rsidRPr="00AA7FBD">
        <w:rPr>
          <w:color w:val="000000" w:themeColor="text1"/>
        </w:rPr>
        <w:t>large-scale</w:t>
      </w:r>
      <w:r w:rsidRPr="00AA7FBD">
        <w:rPr>
          <w:color w:val="000000" w:themeColor="text1"/>
        </w:rPr>
        <w:t xml:space="preserve"> circulations</w:t>
      </w:r>
      <w:r w:rsidR="005B6059" w:rsidRPr="00AA7FBD">
        <w:rPr>
          <w:color w:val="000000" w:themeColor="text1"/>
        </w:rPr>
        <w:t xml:space="preserve"> </w:t>
      </w:r>
      <w:r w:rsidR="005B6059" w:rsidRPr="00AA7FBD">
        <w:rPr>
          <w:color w:val="000000" w:themeColor="text1"/>
        </w:rPr>
        <w:fldChar w:fldCharType="begin"/>
      </w:r>
      <w:r w:rsidR="001C472C">
        <w:rPr>
          <w:color w:val="000000" w:themeColor="text1"/>
        </w:rPr>
        <w:instrText xml:space="preserve"> ADDIN ZOTERO_ITEM CSL_CITATION {"citationID":"R21r2UcV","properties":{"formattedCitation":"(Laruelle et al., 2018; Roobaert et al., 2024b)","plainCitation":"(Laruelle et al., 2018; Roobaert et al., 2024b)","noteIndex":0},"citationItems":[{"id":1377,"uris":["http://zotero.org/users/6003344/items/CMD6MFKW"],"itemData":{"id":1377,"type":"article-journal","container-title":"Nature Communications","DOI":"10.1038/s41467-017-02738-z","ISSN":"2041-1723","issue":"1","journalAbbreviation":"Nat Commun","language":"en","page":"454","source":"DOI.org (Crossref)","title":"Continental shelves as a variable but increasing global sink for atmospheric carbon dioxide","volume":"9","author":[{"family":"Laruelle","given":"Goulven G."},{"family":"Cai","given":"Wei-Jun"},{"family":"Hu","given":"Xinping"},{"family":"Gruber","given":"Nicolas"},{"family":"Mackenzie","given":"Fred T."},{"family":"Regnier","given":"Pierre"}],"issued":{"date-parts":[["2018",12]]}}},{"id":7397,"uris":["http://zotero.org/users/6003344/items/9NX855TR"],"itemData":{"id":7397,"type":"article-journal","abstract":"Abstract\n            \n              The drivers governing the air‐sea CO\n              2\n              exchange and its variability in the coastal ocean are poorly understood. Using a global ocean biogeochemical model, this study quantifies the influences of thermal changes, oceanic transport, freshwater fluxes, and biological activity on the spatial and seasonal variability of CO\n              2\n              sources/sinks in the global coastal ocean. We identify five typical coastal behaviors (dominated by biological drawdown, vertical transport, land imprint, intracoastal alongshore currents, and weak CO\n              2\n              sources and sinks coastal regions) and propose a new processed‐based delineation of the coastal ocean based on the quantification of these controlling processes. We find that the spatiotemporal variability of CO\n              2\n              sources/sinks is dominated by strong exchanges with the open ocean and intracoastal processes, while continental influences are restricted to hotspot regions. In addition, where thermal changes appear to drive the seasonal CO\n              2\n              variability, it often results from compensating effects between individual non‐thermal terms, especially biological drawdown and vertical transport.\n            \n          , \n            Plain Language Summary\n            \n              Large progress has been made to further our understanding of the exchange of CO\n              2\n              between the atmosphere and the global coastal ocean. The complex interplay of physical and biogeochemical processes controlling these CO\n              2\n              fluxes as well as their variations in time and space are still, however, poorly quantified. This knowledge gap limits our understanding of how coastal regions respond to anthropogenic perturbations. This study aims at assessing the extent to which the spatial and seasonal variability of the CO\n              2\n              exchange between the global coastal ocean and the atmosphere is controlled by exchanges with the adjacent open ocean, the imprint of land inputs, or intracoastal processes. After a careful evaluation against an observation‐based product of coastal air‐sea CO\n              2\n              fluxes, the global biogeochemical model MOM6‐COBALT is used to quantify the respective contributions of thermal changes, biological activity, freshwater influence as well as oceanic transport on the spatial and seasonal air‐sea CO\n              2\n              dynamics for the coastal ocean worldwide. We identify five typical behaviors within coastal systems and delineate regions under the imprint of land, dominated by intracoastal alongshore currents, biological drawdown, vertical transport, and weak CO\n              2\n              sources/sinks coastal regions.\n            \n          , \n            Key Points\n            \n              \n                \n                  \n                    We quantify the influences of physical and biogeochemical drivers on coastal air‐sea CO\n                    2\n                    exchange and its seasonal variability\n                  \n                \n                \n                  \n                    Coastal CO\n                    2\n                    dynamics is largely controlled by strong exchange with the open ocean and intracoastal processes\n                  \n                \n                \n                  \n                    We delineate coastal regions based on a quantitative approach of these internal controls of the coastal CO\n                    2\n                    dynamics","container-title":"Global Biogeochemical Cycles","DOI":"10.1029/2023GB007799","ISSN":"0886-6236, 1944-9224","issue":"3","journalAbbreviation":"Global Biogeochemical Cycles","language":"en","page":"e2023GB007799","source":"DOI.org (Crossref)","title":"Unraveling the Physical and Biological Controls of the Global Coastal CO&lt;sub&gt;2&lt;/sub&gt; Sink","volume":"38","author":[{"family":"Roobaert","given":"Alizée"},{"family":"Resplandy","given":"Laure"},{"family":"Laruelle","given":"Goulven G."},{"family":"Liao","given":"Enhui"},{"family":"Regnier","given":"Pierre"}],"issued":{"date-parts":[["2024",3]]}}}],"schema":"https://github.com/citation-style-language/schema/raw/master/csl-citation.json"} </w:instrText>
      </w:r>
      <w:r w:rsidR="005B6059" w:rsidRPr="00AA7FBD">
        <w:rPr>
          <w:color w:val="000000" w:themeColor="text1"/>
        </w:rPr>
        <w:fldChar w:fldCharType="separate"/>
      </w:r>
      <w:r w:rsidR="001C472C">
        <w:rPr>
          <w:noProof/>
          <w:color w:val="000000" w:themeColor="text1"/>
        </w:rPr>
        <w:t>(Laruelle et al., 2018; Roobaert et al., 2024b)</w:t>
      </w:r>
      <w:r w:rsidR="005B6059" w:rsidRPr="00AA7FBD">
        <w:rPr>
          <w:color w:val="000000" w:themeColor="text1"/>
        </w:rPr>
        <w:fldChar w:fldCharType="end"/>
      </w:r>
      <w:r w:rsidRPr="00AA7FBD">
        <w:rPr>
          <w:color w:val="000000" w:themeColor="text1"/>
        </w:rPr>
        <w:t>.</w:t>
      </w:r>
      <w:r w:rsidR="009A3B99" w:rsidRPr="00AA7FBD">
        <w:rPr>
          <w:color w:val="000000" w:themeColor="text1"/>
        </w:rPr>
        <w:t xml:space="preserve"> </w:t>
      </w:r>
      <w:r w:rsidRPr="00AA7FBD">
        <w:rPr>
          <w:color w:val="000000" w:themeColor="text1"/>
        </w:rPr>
        <w:t xml:space="preserve">Accurate and comprehensive </w:t>
      </w:r>
      <w:r w:rsidR="00B07580" w:rsidRPr="00AA7FBD">
        <w:rPr>
          <w:i/>
          <w:iCs/>
          <w:color w:val="000000" w:themeColor="text1"/>
        </w:rPr>
        <w:t>p</w:t>
      </w:r>
      <w:r w:rsidR="00B07580" w:rsidRPr="00AA7FBD">
        <w:rPr>
          <w:color w:val="000000" w:themeColor="text1"/>
        </w:rPr>
        <w:t>CO</w:t>
      </w:r>
      <w:r w:rsidR="00B07580" w:rsidRPr="00AA7FBD">
        <w:rPr>
          <w:color w:val="000000" w:themeColor="text1"/>
          <w:vertAlign w:val="subscript"/>
        </w:rPr>
        <w:t>2</w:t>
      </w:r>
      <w:r w:rsidRPr="00AA7FBD">
        <w:rPr>
          <w:color w:val="000000" w:themeColor="text1"/>
        </w:rPr>
        <w:t xml:space="preserve"> data are necessary to quantify coastal </w:t>
      </w:r>
      <w:r w:rsidR="009506F0" w:rsidRPr="00AA7FBD">
        <w:rPr>
          <w:color w:val="000000" w:themeColor="text1"/>
        </w:rPr>
        <w:t>CO</w:t>
      </w:r>
      <w:r w:rsidR="009506F0" w:rsidRPr="00AA7FBD">
        <w:rPr>
          <w:color w:val="000000" w:themeColor="text1"/>
          <w:vertAlign w:val="subscript"/>
        </w:rPr>
        <w:t>2</w:t>
      </w:r>
      <w:r w:rsidRPr="00AA7FBD">
        <w:rPr>
          <w:color w:val="000000" w:themeColor="text1"/>
        </w:rPr>
        <w:t xml:space="preserve"> uptake</w:t>
      </w:r>
      <w:r w:rsidR="0051553B" w:rsidRPr="00AA7FBD">
        <w:rPr>
          <w:color w:val="000000" w:themeColor="text1"/>
        </w:rPr>
        <w:t xml:space="preserve"> and </w:t>
      </w:r>
      <w:r w:rsidR="00D97666" w:rsidRPr="00AA7FBD">
        <w:rPr>
          <w:color w:val="000000" w:themeColor="text1"/>
        </w:rPr>
        <w:t xml:space="preserve">assess </w:t>
      </w:r>
      <w:r w:rsidR="00760A3F" w:rsidRPr="00AA7FBD">
        <w:rPr>
          <w:color w:val="000000" w:themeColor="text1"/>
        </w:rPr>
        <w:t xml:space="preserve">the impact of </w:t>
      </w:r>
      <w:r w:rsidR="00D97666" w:rsidRPr="00AA7FBD">
        <w:rPr>
          <w:color w:val="000000" w:themeColor="text1"/>
        </w:rPr>
        <w:t xml:space="preserve">climate change </w:t>
      </w:r>
      <w:r w:rsidRPr="00AA7FBD">
        <w:rPr>
          <w:color w:val="000000" w:themeColor="text1"/>
        </w:rPr>
        <w:t>on coastal ocean ecosystems.</w:t>
      </w:r>
    </w:p>
    <w:p w14:paraId="35B107EB" w14:textId="1579CAA2" w:rsidR="008A1E5B" w:rsidRPr="00470A19" w:rsidRDefault="00D22A9A" w:rsidP="008A1E5B">
      <w:pPr>
        <w:rPr>
          <w:color w:val="000000" w:themeColor="text1"/>
          <w:lang w:val="en-US" w:eastAsia="zh-CN"/>
        </w:rPr>
      </w:pPr>
      <w:r w:rsidRPr="00D22A9A">
        <w:rPr>
          <w:noProof/>
          <w:color w:val="000000" w:themeColor="text1"/>
          <w:lang w:val="en-US" w:eastAsia="zh-CN"/>
        </w:rPr>
        <w:drawing>
          <wp:inline distT="0" distB="0" distL="0" distR="0" wp14:anchorId="7C5F5CD9" wp14:editId="57E83258">
            <wp:extent cx="4768948" cy="2654643"/>
            <wp:effectExtent l="0" t="0" r="0" b="0"/>
            <wp:docPr id="196174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0129" name=""/>
                    <pic:cNvPicPr/>
                  </pic:nvPicPr>
                  <pic:blipFill>
                    <a:blip r:embed="rId12"/>
                    <a:stretch>
                      <a:fillRect/>
                    </a:stretch>
                  </pic:blipFill>
                  <pic:spPr>
                    <a:xfrm>
                      <a:off x="0" y="0"/>
                      <a:ext cx="4813747" cy="2679580"/>
                    </a:xfrm>
                    <a:prstGeom prst="rect">
                      <a:avLst/>
                    </a:prstGeom>
                  </pic:spPr>
                </pic:pic>
              </a:graphicData>
            </a:graphic>
          </wp:inline>
        </w:drawing>
      </w:r>
    </w:p>
    <w:p w14:paraId="0792893B" w14:textId="53B600AC" w:rsidR="008A1E5B" w:rsidRPr="00AA7FBD" w:rsidRDefault="008A1E5B" w:rsidP="008A1E5B">
      <w:pPr>
        <w:pStyle w:val="Caption"/>
        <w:rPr>
          <w:b w:val="0"/>
          <w:bCs w:val="0"/>
          <w:color w:val="000000" w:themeColor="text1"/>
        </w:rPr>
      </w:pPr>
      <w:r w:rsidRPr="00AA7FBD">
        <w:rPr>
          <w:color w:val="000000" w:themeColor="text1"/>
        </w:rPr>
        <w:t xml:space="preserve">Figure </w:t>
      </w:r>
      <w:r w:rsidRPr="00AA7FBD">
        <w:rPr>
          <w:color w:val="000000" w:themeColor="text1"/>
        </w:rPr>
        <w:fldChar w:fldCharType="begin"/>
      </w:r>
      <w:r w:rsidRPr="00AA7FBD">
        <w:rPr>
          <w:color w:val="000000" w:themeColor="text1"/>
        </w:rPr>
        <w:instrText xml:space="preserve"> SEQ Figure \* ARABIC </w:instrText>
      </w:r>
      <w:r w:rsidRPr="00AA7FBD">
        <w:rPr>
          <w:color w:val="000000" w:themeColor="text1"/>
        </w:rPr>
        <w:fldChar w:fldCharType="separate"/>
      </w:r>
      <w:r w:rsidR="009B30EF">
        <w:rPr>
          <w:noProof/>
          <w:color w:val="000000" w:themeColor="text1"/>
        </w:rPr>
        <w:t>1</w:t>
      </w:r>
      <w:r w:rsidRPr="00AA7FBD">
        <w:rPr>
          <w:noProof/>
          <w:color w:val="000000" w:themeColor="text1"/>
        </w:rPr>
        <w:fldChar w:fldCharType="end"/>
      </w:r>
      <w:r w:rsidRPr="00AA7FBD">
        <w:rPr>
          <w:color w:val="000000" w:themeColor="text1"/>
        </w:rPr>
        <w:t xml:space="preserve">. Topography (in meters) and large-scale circulation along the North American Atlantic </w:t>
      </w:r>
      <w:r>
        <w:rPr>
          <w:color w:val="000000" w:themeColor="text1"/>
        </w:rPr>
        <w:t>C</w:t>
      </w:r>
      <w:r w:rsidRPr="00AA7FBD">
        <w:rPr>
          <w:color w:val="000000" w:themeColor="text1"/>
        </w:rPr>
        <w:t xml:space="preserve">oastal </w:t>
      </w:r>
      <w:r>
        <w:rPr>
          <w:color w:val="000000" w:themeColor="text1"/>
        </w:rPr>
        <w:t>O</w:t>
      </w:r>
      <w:r w:rsidRPr="00AA7FBD">
        <w:rPr>
          <w:color w:val="000000" w:themeColor="text1"/>
        </w:rPr>
        <w:t xml:space="preserve">cean </w:t>
      </w:r>
      <w:r>
        <w:rPr>
          <w:color w:val="000000" w:themeColor="text1"/>
        </w:rPr>
        <w:t>M</w:t>
      </w:r>
      <w:r w:rsidRPr="00AA7FBD">
        <w:rPr>
          <w:color w:val="000000" w:themeColor="text1"/>
        </w:rPr>
        <w:t xml:space="preserve">argin (NAACOM). </w:t>
      </w:r>
      <w:r w:rsidR="001B4A88" w:rsidRPr="001B4A88">
        <w:rPr>
          <w:b w:val="0"/>
          <w:bCs w:val="0"/>
          <w:color w:val="000000" w:themeColor="text1"/>
        </w:rPr>
        <w:t xml:space="preserve">The </w:t>
      </w:r>
      <w:r w:rsidR="001B4A88">
        <w:rPr>
          <w:b w:val="0"/>
          <w:bCs w:val="0"/>
          <w:color w:val="000000" w:themeColor="text1"/>
        </w:rPr>
        <w:t xml:space="preserve">region is defined as coastal areas </w:t>
      </w:r>
      <w:r w:rsidR="001B4A88" w:rsidRPr="001B4A88">
        <w:rPr>
          <w:b w:val="0"/>
          <w:bCs w:val="0"/>
          <w:color w:val="000000" w:themeColor="text1"/>
        </w:rPr>
        <w:t>extending 400 km offshore.</w:t>
      </w:r>
      <w:r w:rsidR="001B4A88">
        <w:rPr>
          <w:color w:val="000000" w:themeColor="text1"/>
        </w:rPr>
        <w:t xml:space="preserve"> </w:t>
      </w:r>
      <w:r w:rsidRPr="00AA7FBD">
        <w:rPr>
          <w:b w:val="0"/>
          <w:bCs w:val="0"/>
          <w:color w:val="000000" w:themeColor="text1"/>
        </w:rPr>
        <w:t>The red contour line is the 200 m isobath, which is roughly the location of the shelf break and a typical definition of continental shelf boundary</w:t>
      </w:r>
      <w:r w:rsidRPr="00AA7FBD">
        <w:rPr>
          <w:color w:val="000000" w:themeColor="text1"/>
        </w:rPr>
        <w:t>.</w:t>
      </w:r>
      <w:r w:rsidRPr="00AA7FBD">
        <w:rPr>
          <w:b w:val="0"/>
          <w:color w:val="000000" w:themeColor="text1"/>
        </w:rPr>
        <w:t xml:space="preserve"> </w:t>
      </w:r>
      <w:r w:rsidRPr="00AA7FBD">
        <w:rPr>
          <w:b w:val="0"/>
          <w:bCs w:val="0"/>
          <w:color w:val="000000" w:themeColor="text1"/>
        </w:rPr>
        <w:t xml:space="preserve">The Gulf Stream (thick dark red line with an arrow) flows northward along the east coast of the United States before veering eastward into the open Atlantic Ocean around Cape Hatteras. The Labrador Current (thick </w:t>
      </w:r>
      <w:r>
        <w:rPr>
          <w:b w:val="0"/>
          <w:bCs w:val="0"/>
          <w:color w:val="000000" w:themeColor="text1"/>
        </w:rPr>
        <w:t>purple</w:t>
      </w:r>
      <w:r w:rsidRPr="00AA7FBD">
        <w:rPr>
          <w:b w:val="0"/>
          <w:bCs w:val="0"/>
          <w:color w:val="000000" w:themeColor="text1"/>
        </w:rPr>
        <w:t xml:space="preserve"> line with an arrow) flows southward along the east coast of Canada before meeting the Gulf Stream. In this study, the </w:t>
      </w:r>
      <w:r w:rsidRPr="00C26F1B">
        <w:rPr>
          <w:b w:val="0"/>
          <w:bCs w:val="0"/>
          <w:color w:val="000000" w:themeColor="text1"/>
        </w:rPr>
        <w:t>study region</w:t>
      </w:r>
      <w:r w:rsidRPr="00AA7FBD">
        <w:rPr>
          <w:b w:val="0"/>
          <w:bCs w:val="0"/>
          <w:color w:val="000000" w:themeColor="text1"/>
        </w:rPr>
        <w:t xml:space="preserve"> is divided into six sub-regions by the straight lines, including the Gulf of Mexico (GoMx), South Atlantic Bight (SAB), Mid-Atlantic Bight (MAB), Gulf of Maine (GoMe), Scotian Shelf (</w:t>
      </w:r>
      <w:r>
        <w:rPr>
          <w:b w:val="0"/>
          <w:bCs w:val="0"/>
          <w:color w:val="000000" w:themeColor="text1"/>
        </w:rPr>
        <w:t>SS</w:t>
      </w:r>
      <w:r w:rsidRPr="00AA7FBD">
        <w:rPr>
          <w:b w:val="0"/>
          <w:bCs w:val="0"/>
          <w:color w:val="000000" w:themeColor="text1"/>
        </w:rPr>
        <w:t>), and Gulf of St. Lawrence and Grand Banks (GStL&amp;GB)</w:t>
      </w:r>
      <w:r>
        <w:rPr>
          <w:b w:val="0"/>
          <w:bCs w:val="0"/>
          <w:color w:val="000000" w:themeColor="text1"/>
        </w:rPr>
        <w:t xml:space="preserve"> following </w:t>
      </w:r>
      <w:r>
        <w:rPr>
          <w:b w:val="0"/>
          <w:bCs w:val="0"/>
          <w:color w:val="000000" w:themeColor="text1"/>
        </w:rPr>
        <w:fldChar w:fldCharType="begin"/>
      </w:r>
      <w:r w:rsidR="005E44E4">
        <w:rPr>
          <w:b w:val="0"/>
          <w:bCs w:val="0"/>
          <w:color w:val="000000" w:themeColor="text1"/>
        </w:rPr>
        <w:instrText xml:space="preserve"> ADDIN ZOTERO_ITEM CSL_CITATION {"citationID":"SIrgzzG8","properties":{"formattedCitation":"(Fennel et al., 2019)","plainCitation":"(Fennel et al., 2019)","dontUpdate":true,"noteIndex":0},"citationItems":[{"id":57,"uris":["http://zotero.org/users/6003344/items/A4ND5BVG"],"itemData":{"id":57,"type":"article-journal","abstract":"Abstract. A quantification of carbon fluxes in the coastal ocean and across its boundaries with the atmosphere, land, and the open ocean is important for assessing the current state and projecting future trends in ocean carbon uptake and coastal ocean acidification, but this is currently a missing component of global carbon budgeting. This synthesis reviews recent progress in characterizing these carbon fluxes for the North American coastal ocean. Several observing networks and high-resolution regional models are now available. Recent efforts have focused primarily on quantifying the net air–sea exchange of carbon dioxide (CO2). Some studies have estimated other key fluxes, such as the exchange of organic and inorganic carbon between shelves and the open ocean. Available estimates of air–sea CO2 flux, informed by more than a decade of observations, indicate that the North American Exclusive Economic Zone (EEZ) acts as a sink of 160±80 Tg C yr−1, although this flux is not well constrained. The Arctic and sub-Arctic, mid-latitude Atlantic, and mid-latitude Pacific portions of the EEZ account for 104, 62, and −3.7 Tg C yr−1, respectively, while making up 51 %, 25 %, and 24 % of the total area, respectively. Combining the net uptake of 160±80 Tg C yr−1 with an estimated carbon input from land of 106±30 Tg C yr−1 minus an estimated burial of 65±55 Tg C yr−1 and an estimated accumulation of dissolved carbon in EEZ waters of 50±25 Tg C yr−1 implies a carbon export of 151±105 Tg C yr−1 to the open ocean. The increasing concentration of inorganic carbon in coastal and open-ocean waters leads to ocean acidification. As a result, conditions favoring the dissolution of calcium carbonate occur regularly in subsurface coastal waters in the Arctic, which are naturally prone to low pH, and the North Pacific, where upwelling of deep, carbon-rich waters has intensified. Expanded monitoring and extension of existing model capabilities are required to provide more reliable coastal carbon budgets, projections of future states of the coastal ocean, and quantification of anthropogenic carbon contributions.","container-title":"Biogeosciences","DOI":"10.5194/bg-16-1281-2019","ISSN":"1726-4189","issue":"6","journalAbbreviation":"Biogeosciences","language":"en","page":"1281-1304","source":"DOI.org (Crossref)","title":"Carbon cycling in the North American coastal ocean: a synthesis","title-short":"Carbon cycling in the North American coastal ocean","volume":"16","author":[{"family":"Fennel","given":"Katja"},{"family":"Alin","given":"Simone"},{"family":"Barbero","given":"Leticia"},{"family":"Evans","given":"Wiley"},{"family":"Bourgeois","given":"Timothée"},{"family":"Cooley","given":"Sarah"},{"family":"Dunne","given":"John"},{"family":"Feely","given":"Richard A."},{"family":"Hernandez-Ayon","given":"Jose Martin"},{"family":"Hu","given":"Xinping"},{"family":"Lohrenz","given":"Steven"},{"family":"Muller-Karger","given":"Frank"},{"family":"Najjar","given":"Raymond"},{"family":"Robbins","given":"Lisa"},{"family":"Shadwick","given":"Elizabeth"},{"family":"Siedlecki","given":"Samantha"},{"family":"Steiner","given":"Nadja"},{"family":"Sutton","given":"Adrienne"},{"family":"Turk","given":"Daniela"},{"family":"Vlahos","given":"Penny"},{"family":"Wang","given":"Zhaohui Aleck"}],"issued":{"date-parts":[["2019",3,27]]}}}],"schema":"https://github.com/citation-style-language/schema/raw/master/csl-citation.json"} </w:instrText>
      </w:r>
      <w:r>
        <w:rPr>
          <w:b w:val="0"/>
          <w:bCs w:val="0"/>
          <w:color w:val="000000" w:themeColor="text1"/>
        </w:rPr>
        <w:fldChar w:fldCharType="separate"/>
      </w:r>
      <w:r>
        <w:rPr>
          <w:b w:val="0"/>
          <w:bCs w:val="0"/>
          <w:noProof/>
          <w:color w:val="000000" w:themeColor="text1"/>
        </w:rPr>
        <w:t>Fennel et al. (2019)</w:t>
      </w:r>
      <w:r>
        <w:rPr>
          <w:b w:val="0"/>
          <w:bCs w:val="0"/>
          <w:color w:val="000000" w:themeColor="text1"/>
        </w:rPr>
        <w:fldChar w:fldCharType="end"/>
      </w:r>
      <w:r w:rsidRPr="00AA7FBD">
        <w:rPr>
          <w:b w:val="0"/>
          <w:bCs w:val="0"/>
          <w:color w:val="000000" w:themeColor="text1"/>
        </w:rPr>
        <w:t>.</w:t>
      </w:r>
    </w:p>
    <w:p w14:paraId="0454E262" w14:textId="4369D0E0" w:rsidR="008911FD" w:rsidRPr="00AA7FBD" w:rsidRDefault="00B73C60" w:rsidP="00B73C60">
      <w:pPr>
        <w:rPr>
          <w:color w:val="000000" w:themeColor="text1"/>
          <w:lang w:eastAsia="zh-CN"/>
        </w:rPr>
      </w:pPr>
      <w:r w:rsidRPr="00AA7FBD">
        <w:rPr>
          <w:color w:val="000000" w:themeColor="text1"/>
        </w:rPr>
        <w:lastRenderedPageBreak/>
        <w:t xml:space="preserve">This </w:t>
      </w:r>
      <w:r w:rsidR="003D7FAE" w:rsidRPr="00AA7FBD">
        <w:rPr>
          <w:color w:val="000000" w:themeColor="text1"/>
        </w:rPr>
        <w:t>study</w:t>
      </w:r>
      <w:r w:rsidRPr="00AA7FBD">
        <w:rPr>
          <w:color w:val="000000" w:themeColor="text1"/>
        </w:rPr>
        <w:t xml:space="preserve"> focuses on the North American Atlantic </w:t>
      </w:r>
      <w:r w:rsidR="00970372" w:rsidRPr="00AA7FBD">
        <w:rPr>
          <w:rFonts w:eastAsiaTheme="minorEastAsia" w:hint="eastAsia"/>
          <w:color w:val="000000" w:themeColor="text1"/>
          <w:lang w:eastAsia="zh-CN"/>
        </w:rPr>
        <w:t>C</w:t>
      </w:r>
      <w:r w:rsidRPr="00AA7FBD">
        <w:rPr>
          <w:color w:val="000000" w:themeColor="text1"/>
        </w:rPr>
        <w:t xml:space="preserve">oastal </w:t>
      </w:r>
      <w:r w:rsidR="00970372" w:rsidRPr="00AA7FBD">
        <w:rPr>
          <w:rFonts w:eastAsiaTheme="minorEastAsia" w:hint="eastAsia"/>
          <w:color w:val="000000" w:themeColor="text1"/>
          <w:lang w:eastAsia="zh-CN"/>
        </w:rPr>
        <w:t>O</w:t>
      </w:r>
      <w:r w:rsidRPr="00AA7FBD">
        <w:rPr>
          <w:color w:val="000000" w:themeColor="text1"/>
        </w:rPr>
        <w:t xml:space="preserve">cean </w:t>
      </w:r>
      <w:r w:rsidR="00970372" w:rsidRPr="00AA7FBD">
        <w:rPr>
          <w:rFonts w:eastAsiaTheme="minorEastAsia" w:hint="eastAsia"/>
          <w:color w:val="000000" w:themeColor="text1"/>
          <w:lang w:eastAsia="zh-CN"/>
        </w:rPr>
        <w:t>M</w:t>
      </w:r>
      <w:r w:rsidRPr="00AA7FBD">
        <w:rPr>
          <w:color w:val="000000" w:themeColor="text1"/>
        </w:rPr>
        <w:t>argin (NAACOM</w:t>
      </w:r>
      <w:r w:rsidR="00867143" w:rsidRPr="00AA7FBD">
        <w:rPr>
          <w:color w:val="000000" w:themeColor="text1"/>
        </w:rPr>
        <w:t>,</w:t>
      </w:r>
      <w:r w:rsidR="00867143" w:rsidRPr="00AA7FBD">
        <w:rPr>
          <w:b/>
          <w:bCs/>
          <w:color w:val="000000" w:themeColor="text1"/>
        </w:rPr>
        <w:t xml:space="preserve"> </w:t>
      </w:r>
      <w:r w:rsidR="00C96165" w:rsidRPr="00AA7FBD">
        <w:rPr>
          <w:b/>
          <w:bCs/>
          <w:color w:val="000000" w:themeColor="text1"/>
        </w:rPr>
        <w:t>Fig. 1</w:t>
      </w:r>
      <w:r w:rsidRPr="00AA7FBD">
        <w:rPr>
          <w:b/>
          <w:bCs/>
          <w:color w:val="000000" w:themeColor="text1"/>
        </w:rPr>
        <w:t>)</w:t>
      </w:r>
      <w:r w:rsidRPr="00AA7FBD">
        <w:rPr>
          <w:color w:val="000000" w:themeColor="text1"/>
        </w:rPr>
        <w:t xml:space="preserve">. </w:t>
      </w:r>
      <w:r w:rsidR="0010332A" w:rsidRPr="00AA7FBD">
        <w:rPr>
          <w:color w:val="000000" w:themeColor="text1"/>
        </w:rPr>
        <w:t xml:space="preserve">The entire region is </w:t>
      </w:r>
      <w:r w:rsidR="00355B05">
        <w:rPr>
          <w:color w:val="000000" w:themeColor="text1"/>
        </w:rPr>
        <w:t xml:space="preserve">defined as the area </w:t>
      </w:r>
      <w:r w:rsidR="00355B05">
        <w:t xml:space="preserve">within 400 km </w:t>
      </w:r>
      <w:r w:rsidR="00B83662">
        <w:t>of</w:t>
      </w:r>
      <w:r w:rsidR="00355B05">
        <w:t xml:space="preserve"> the </w:t>
      </w:r>
      <w:r w:rsidR="00217774">
        <w:t>coastline</w:t>
      </w:r>
      <w:r w:rsidR="00355B05">
        <w:t xml:space="preserve"> and </w:t>
      </w:r>
      <w:r w:rsidR="0010332A" w:rsidRPr="00AA7FBD">
        <w:rPr>
          <w:color w:val="000000" w:themeColor="text1"/>
        </w:rPr>
        <w:t xml:space="preserve">divided into </w:t>
      </w:r>
      <w:r w:rsidR="00D97666" w:rsidRPr="00AA7FBD">
        <w:rPr>
          <w:color w:val="000000" w:themeColor="text1"/>
        </w:rPr>
        <w:t>six sub-regions</w:t>
      </w:r>
      <w:r w:rsidR="0010332A" w:rsidRPr="00AA7FBD">
        <w:rPr>
          <w:color w:val="000000" w:themeColor="text1"/>
        </w:rPr>
        <w:t xml:space="preserve"> based on their </w:t>
      </w:r>
      <w:r w:rsidR="00F75D41" w:rsidRPr="00AA7FBD">
        <w:rPr>
          <w:color w:val="000000" w:themeColor="text1"/>
        </w:rPr>
        <w:t>geographic location</w:t>
      </w:r>
      <w:r w:rsidR="0040378F" w:rsidRPr="00AA7FBD">
        <w:rPr>
          <w:color w:val="000000" w:themeColor="text1"/>
        </w:rPr>
        <w:t xml:space="preserve"> following </w:t>
      </w:r>
      <w:r w:rsidR="0040378F" w:rsidRPr="00AA7FBD">
        <w:rPr>
          <w:color w:val="000000" w:themeColor="text1"/>
        </w:rPr>
        <w:fldChar w:fldCharType="begin"/>
      </w:r>
      <w:r w:rsidR="00EF0029" w:rsidRPr="00AA7FBD">
        <w:rPr>
          <w:color w:val="000000" w:themeColor="text1"/>
        </w:rPr>
        <w:instrText xml:space="preserve"> ADDIN ZOTERO_ITEM CSL_CITATION {"citationID":"zxHE1JgI","properties":{"formattedCitation":"(Fennel et al., 2019)","plainCitation":"(Fennel et al., 2019)","dontUpdate":true,"noteIndex":0},"citationItems":[{"id":57,"uris":["http://zotero.org/users/6003344/items/A4ND5BVG"],"itemData":{"id":57,"type":"article-journal","abstract":"Abstract. A quantification of carbon fluxes in the coastal ocean and across its boundaries with the atmosphere, land, and the open ocean is important for assessing the current state and projecting future trends in ocean carbon uptake and coastal ocean acidification, but this is currently a missing component of global carbon budgeting. This synthesis reviews recent progress in characterizing these carbon fluxes for the North American coastal ocean. Several observing networks and high-resolution regional models are now available. Recent efforts have focused primarily on quantifying the net air–sea exchange of carbon dioxide (CO2). Some studies have estimated other key fluxes, such as the exchange of organic and inorganic carbon between shelves and the open ocean. Available estimates of air–sea CO2 flux, informed by more than a decade of observations, indicate that the North American Exclusive Economic Zone (EEZ) acts as a sink of 160±80 Tg C yr−1, although this flux is not well constrained. The Arctic and sub-Arctic, mid-latitude Atlantic, and mid-latitude Pacific portions of the EEZ account for 104, 62, and −3.7 Tg C yr−1, respectively, while making up 51 %, 25 %, and 24 % of the total area, respectively. Combining the net uptake of 160±80 Tg C yr−1 with an estimated carbon input from land of 106±30 Tg C yr−1 minus an estimated burial of 65±55 Tg C yr−1 and an estimated accumulation of dissolved carbon in EEZ waters of 50±25 Tg C yr−1 implies a carbon export of 151±105 Tg C yr−1 to the open ocean. The increasing concentration of inorganic carbon in coastal and open-ocean waters leads to ocean acidification. As a result, conditions favoring the dissolution of calcium carbonate occur regularly in subsurface coastal waters in the Arctic, which are naturally prone to low pH, and the North Pacific, where upwelling of deep, carbon-rich waters has intensified. Expanded monitoring and extension of existing model capabilities are required to provide more reliable coastal carbon budgets, projections of future states of the coastal ocean, and quantification of anthropogenic carbon contributions.","container-title":"Biogeosciences","DOI":"10.5194/bg-16-1281-2019","ISSN":"1726-4189","issue":"6","journalAbbreviation":"Biogeosciences","language":"en","page":"1281-1304","source":"DOI.org (Crossref)","title":"Carbon cycling in the North American coastal ocean: a synthesis","title-short":"Carbon cycling in the North American coastal ocean","volume":"16","author":[{"family":"Fennel","given":"Katja"},{"family":"Alin","given":"Simone"},{"family":"Barbero","given":"Leticia"},{"family":"Evans","given":"Wiley"},{"family":"Bourgeois","given":"Timothée"},{"family":"Cooley","given":"Sarah"},{"family":"Dunne","given":"John"},{"family":"Feely","given":"Richard A."},{"family":"Hernandez-Ayon","given":"Jose Martin"},{"family":"Hu","given":"Xinping"},{"family":"Lohrenz","given":"Steven"},{"family":"Muller-Karger","given":"Frank"},{"family":"Najjar","given":"Raymond"},{"family":"Robbins","given":"Lisa"},{"family":"Shadwick","given":"Elizabeth"},{"family":"Siedlecki","given":"Samantha"},{"family":"Steiner","given":"Nadja"},{"family":"Sutton","given":"Adrienne"},{"family":"Turk","given":"Daniela"},{"family":"Vlahos","given":"Penny"},{"family":"Wang","given":"Zhaohui Aleck"}],"issued":{"date-parts":[["2019",3,27]]}}}],"schema":"https://github.com/citation-style-language/schema/raw/master/csl-citation.json"} </w:instrText>
      </w:r>
      <w:r w:rsidR="0040378F" w:rsidRPr="00AA7FBD">
        <w:rPr>
          <w:color w:val="000000" w:themeColor="text1"/>
        </w:rPr>
        <w:fldChar w:fldCharType="separate"/>
      </w:r>
      <w:r w:rsidR="000261EC" w:rsidRPr="00AA7FBD">
        <w:rPr>
          <w:noProof/>
          <w:color w:val="000000" w:themeColor="text1"/>
        </w:rPr>
        <w:t>Fennel et al. (2019)</w:t>
      </w:r>
      <w:r w:rsidR="0040378F" w:rsidRPr="00AA7FBD">
        <w:rPr>
          <w:color w:val="000000" w:themeColor="text1"/>
        </w:rPr>
        <w:fldChar w:fldCharType="end"/>
      </w:r>
      <w:r w:rsidR="00F75D41" w:rsidRPr="00AA7FBD">
        <w:rPr>
          <w:color w:val="000000" w:themeColor="text1"/>
        </w:rPr>
        <w:t xml:space="preserve">, including </w:t>
      </w:r>
      <w:r w:rsidR="007A4CAD" w:rsidRPr="00AA7FBD">
        <w:rPr>
          <w:color w:val="000000" w:themeColor="text1"/>
        </w:rPr>
        <w:t>the</w:t>
      </w:r>
      <w:r w:rsidR="00F75D41" w:rsidRPr="00AA7FBD">
        <w:rPr>
          <w:color w:val="000000" w:themeColor="text1"/>
        </w:rPr>
        <w:t xml:space="preserve"> Gulf of Mexico (GoMx), South Atlantic Bight (SAB), Mid-Atlantic Bight (MAB), Gulf of Maine (GoMe), Scotian Shelf (</w:t>
      </w:r>
      <w:r w:rsidR="00A0263D">
        <w:rPr>
          <w:color w:val="000000" w:themeColor="text1"/>
        </w:rPr>
        <w:t>SS</w:t>
      </w:r>
      <w:r w:rsidR="00F75D41" w:rsidRPr="00AA7FBD">
        <w:rPr>
          <w:color w:val="000000" w:themeColor="text1"/>
        </w:rPr>
        <w:t xml:space="preserve">), and </w:t>
      </w:r>
      <w:r w:rsidR="00F53D0E" w:rsidRPr="00AA7FBD">
        <w:rPr>
          <w:color w:val="000000" w:themeColor="text1"/>
        </w:rPr>
        <w:t xml:space="preserve">Gulf of St. Lawrence &amp; Grand Banks (GStL&amp;GB). </w:t>
      </w:r>
      <w:r w:rsidRPr="00AA7FBD">
        <w:rPr>
          <w:color w:val="000000" w:themeColor="text1"/>
        </w:rPr>
        <w:t xml:space="preserve">The </w:t>
      </w:r>
      <w:r w:rsidR="00970372" w:rsidRPr="00AA7FBD">
        <w:rPr>
          <w:rFonts w:eastAsiaTheme="minorEastAsia" w:hint="eastAsia"/>
          <w:color w:val="000000" w:themeColor="text1"/>
          <w:lang w:eastAsia="zh-CN"/>
        </w:rPr>
        <w:t>carbonate system</w:t>
      </w:r>
      <w:r w:rsidRPr="00AA7FBD">
        <w:rPr>
          <w:color w:val="000000" w:themeColor="text1"/>
        </w:rPr>
        <w:t xml:space="preserve"> in </w:t>
      </w:r>
      <w:r w:rsidR="006F6529" w:rsidRPr="00AA7FBD">
        <w:rPr>
          <w:color w:val="000000" w:themeColor="text1"/>
        </w:rPr>
        <w:t>the NAACOM</w:t>
      </w:r>
      <w:r w:rsidRPr="00AA7FBD">
        <w:rPr>
          <w:color w:val="000000" w:themeColor="text1"/>
        </w:rPr>
        <w:t xml:space="preserve"> is influenced by large-scale circulations</w:t>
      </w:r>
      <w:r w:rsidR="006F6529" w:rsidRPr="00AA7FBD">
        <w:rPr>
          <w:color w:val="000000" w:themeColor="text1"/>
        </w:rPr>
        <w:t xml:space="preserve"> (</w:t>
      </w:r>
      <w:r w:rsidR="006F6529" w:rsidRPr="00C26F1B">
        <w:rPr>
          <w:b/>
          <w:bCs/>
          <w:color w:val="000000" w:themeColor="text1"/>
        </w:rPr>
        <w:t>Fig. 1</w:t>
      </w:r>
      <w:r w:rsidR="006F6529" w:rsidRPr="00AA7FBD">
        <w:rPr>
          <w:color w:val="000000" w:themeColor="text1"/>
        </w:rPr>
        <w:t>)</w:t>
      </w:r>
      <w:r w:rsidRPr="00AA7FBD">
        <w:rPr>
          <w:color w:val="000000" w:themeColor="text1"/>
        </w:rPr>
        <w:t xml:space="preserve">, including the Gulf Stream and Labrador Current, as well as local processes like </w:t>
      </w:r>
      <w:r w:rsidR="00F34200" w:rsidRPr="00AA7FBD">
        <w:rPr>
          <w:color w:val="000000" w:themeColor="text1"/>
        </w:rPr>
        <w:t>river</w:t>
      </w:r>
      <w:r w:rsidRPr="00AA7FBD">
        <w:rPr>
          <w:color w:val="000000" w:themeColor="text1"/>
        </w:rPr>
        <w:t xml:space="preserve"> </w:t>
      </w:r>
      <w:r w:rsidR="00F34200" w:rsidRPr="00AA7FBD">
        <w:rPr>
          <w:color w:val="000000" w:themeColor="text1"/>
        </w:rPr>
        <w:t>discharge</w:t>
      </w:r>
      <w:r w:rsidRPr="00AA7FBD">
        <w:rPr>
          <w:color w:val="000000" w:themeColor="text1"/>
        </w:rPr>
        <w:t xml:space="preserve">, </w:t>
      </w:r>
      <w:r w:rsidR="007A4CAD" w:rsidRPr="00AA7FBD">
        <w:rPr>
          <w:color w:val="000000" w:themeColor="text1"/>
        </w:rPr>
        <w:t xml:space="preserve">export from </w:t>
      </w:r>
      <w:r w:rsidRPr="00AA7FBD">
        <w:rPr>
          <w:color w:val="000000" w:themeColor="text1"/>
        </w:rPr>
        <w:t>marshes, and upwelling</w:t>
      </w:r>
      <w:r w:rsidR="006F6529" w:rsidRPr="00AA7FBD">
        <w:rPr>
          <w:color w:val="000000" w:themeColor="text1"/>
        </w:rPr>
        <w:t>s dynamics</w:t>
      </w:r>
      <w:r w:rsidRPr="00AA7FBD">
        <w:rPr>
          <w:color w:val="000000" w:themeColor="text1"/>
        </w:rPr>
        <w:t xml:space="preserve"> </w:t>
      </w:r>
      <w:r w:rsidR="00545BE2" w:rsidRPr="00AA7FBD">
        <w:rPr>
          <w:color w:val="000000" w:themeColor="text1"/>
        </w:rPr>
        <w:fldChar w:fldCharType="begin"/>
      </w:r>
      <w:r w:rsidR="002148A7" w:rsidRPr="00AA7FBD">
        <w:rPr>
          <w:color w:val="000000" w:themeColor="text1"/>
        </w:rPr>
        <w:instrText xml:space="preserve"> ADDIN ZOTERO_ITEM CSL_CITATION {"citationID":"fKoj2SkO","properties":{"formattedCitation":"(Cai et al., 2020; Fennel et al., 2019; Wang et al., 2013)","plainCitation":"(Cai et al., 2020; Fennel et al., 2019; Wang et al., 2013)","noteIndex":0},"citationItems":[{"id":1186,"uris":["http://zotero.org/users/6003344/items/USY3FLLP"],"itemData":{"id":1186,"type":"article-journal","container-title":"Nature Communications","DOI":"10.1038/s41467-020-16530-z","ISSN":"2041-1723","issue":"1","journalAbbreviation":"Nat Commun","language":"en","page":"2691","source":"DOI.org (Crossref)","title":"Controls on surface water carbonate chemistry along North American ocean margins","volume":"11","author":[{"family":"Cai","given":"Wei-Jun"},{"family":"Xu","given":"Yuan-Yuan"},{"family":"Feely","given":"Richard A."},{"family":"Wanninkhof","given":"Rik"},{"family":"Jönsson","given":"Bror"},{"family":"Alin","given":"Simone R."},{"family":"Barbero","given":"Leticia"},{"family":"Cross","given":"Jessica N."},{"family":"Azetsu-Scott","given":"Kumiko"},{"family":"Fassbender","given":"Andrea J."},{"family":"Carter","given":"Brendan R."},{"family":"Jiang","given":"Li-Qing"},{"family":"Pepin","given":"Pierre"},{"family":"Chen","given":"Baoshan"},{"family":"Hussain","given":"Najid"},{"family":"Reimer","given":"Janet J."},{"family":"Xue","given":"Liang"},{"family":"Salisbury","given":"Joseph E."},{"family":"Hernández-Ayón","given":"José Martín"},{"family":"Langdon","given":"Chris"},{"family":"Li","given":"Qian"},{"family":"Sutton","given":"Adrienne J."},{"family":"Chen","given":"Chen-Tung A."},{"family":"Gledhill","given":"Dwight K."}],"issued":{"date-parts":[["2020",12]]}}},{"id":57,"uris":["http://zotero.org/users/6003344/items/A4ND5BVG"],"itemData":{"id":57,"type":"article-journal","abstract":"Abstract. A quantification of carbon fluxes in the coastal ocean and across its boundaries with the atmosphere, land, and the open ocean is important for assessing the current state and projecting future trends in ocean carbon uptake and coastal ocean acidification, but this is currently a missing component of global carbon budgeting. This synthesis reviews recent progress in characterizing these carbon fluxes for the North American coastal ocean. Several observing networks and high-resolution regional models are now available. Recent efforts have focused primarily on quantifying the net air–sea exchange of carbon dioxide (CO2). Some studies have estimated other key fluxes, such as the exchange of organic and inorganic carbon between shelves and the open ocean. Available estimates of air–sea CO2 flux, informed by more than a decade of observations, indicate that the North American Exclusive Economic Zone (EEZ) acts as a sink of 160±80 Tg C yr−1, although this flux is not well constrained. The Arctic and sub-Arctic, mid-latitude Atlantic, and mid-latitude Pacific portions of the EEZ account for 104, 62, and −3.7 Tg C yr−1, respectively, while making up 51 %, 25 %, and 24 % of the total area, respectively. Combining the net uptake of 160±80 Tg C yr−1 with an estimated carbon input from land of 106±30 Tg C yr−1 minus an estimated burial of 65±55 Tg C yr−1 and an estimated accumulation of dissolved carbon in EEZ waters of 50±25 Tg C yr−1 implies a carbon export of 151±105 Tg C yr−1 to the open ocean. The increasing concentration of inorganic carbon in coastal and open-ocean waters leads to ocean acidification. As a result, conditions favoring the dissolution of calcium carbonate occur regularly in subsurface coastal waters in the Arctic, which are naturally prone to low pH, and the North Pacific, where upwelling of deep, carbon-rich waters has intensified. Expanded monitoring and extension of existing model capabilities are required to provide more reliable coastal carbon budgets, projections of future states of the coastal ocean, and quantification of anthropogenic carbon contributions.","container-title":"Biogeosciences","DOI":"10.5194/bg-16-1281-2019","ISSN":"1726-4189","issue":"6","journalAbbreviation":"Biogeosciences","language":"en","page":"1281-1304","source":"DOI.org (Crossref)","title":"Carbon cycling in the North American coastal ocean: a synthesis","title-short":"Carbon cycling in the North American coastal ocean","volume":"16","author":[{"family":"Fennel","given":"Katja"},{"family":"Alin","given":"Simone"},{"family":"Barbero","given":"Leticia"},{"family":"Evans","given":"Wiley"},{"family":"Bourgeois","given":"Timothée"},{"family":"Cooley","given":"Sarah"},{"family":"Dunne","given":"John"},{"family":"Feely","given":"Richard A."},{"family":"Hernandez-Ayon","given":"Jose Martin"},{"family":"Hu","given":"Xinping"},{"family":"Lohrenz","given":"Steven"},{"family":"Muller-Karger","given":"Frank"},{"family":"Najjar","given":"Raymond"},{"family":"Robbins","given":"Lisa"},{"family":"Shadwick","given":"Elizabeth"},{"family":"Siedlecki","given":"Samantha"},{"family":"Steiner","given":"Nadja"},{"family":"Sutton","given":"Adrienne"},{"family":"Turk","given":"Daniela"},{"family":"Vlahos","given":"Penny"},{"family":"Wang","given":"Zhaohui Aleck"}],"issued":{"date-parts":[["2019",3,27]]}}},{"id":496,"uris":["http://zotero.org/users/6003344/items/G6BWIK3M"],"itemData":{"id":496,"type":"article-journal","container-title":"Geophysical Research Letters","DOI":"10.1002/grl.50160","ISSN":"00948276","issue":"3","journalAbbreviation":"Geophys. Res. Lett.","language":"en","page":"511-516","source":"DOI.org (Crossref)","title":"Inorganic carbon speciation and fluxes in the Congo River: THE CONGO RIVER INORGANIC CARBON SYSTEM","title-short":"Inorganic carbon speciation and fluxes in the Congo River","volume":"40","author":[{"family":"Wang","given":"Zhaohui Aleck"},{"family":"Bienvenu","given":"Dinga Jean"},{"family":"Mann","given":"Paul J."},{"family":"Hoering","given":"Katherine A."},{"family":"Poulsen","given":"John R."},{"family":"Spencer","given":"Robert G. M."},{"family":"Holmes","given":"Robert M."}],"issued":{"date-parts":[["2013",2,16]]}}}],"schema":"https://github.com/citation-style-language/schema/raw/master/csl-citation.json"} </w:instrText>
      </w:r>
      <w:r w:rsidR="00545BE2" w:rsidRPr="00AA7FBD">
        <w:rPr>
          <w:color w:val="000000" w:themeColor="text1"/>
        </w:rPr>
        <w:fldChar w:fldCharType="separate"/>
      </w:r>
      <w:r w:rsidR="00AD6607" w:rsidRPr="00AA7FBD">
        <w:rPr>
          <w:noProof/>
          <w:color w:val="000000" w:themeColor="text1"/>
        </w:rPr>
        <w:t>(Cai et al., 2020; Fennel et al., 2019; Wang et al., 2013)</w:t>
      </w:r>
      <w:r w:rsidR="00545BE2" w:rsidRPr="00AA7FBD">
        <w:rPr>
          <w:color w:val="000000" w:themeColor="text1"/>
        </w:rPr>
        <w:fldChar w:fldCharType="end"/>
      </w:r>
      <w:r w:rsidRPr="00AA7FBD">
        <w:rPr>
          <w:color w:val="000000" w:themeColor="text1"/>
        </w:rPr>
        <w:t xml:space="preserve">. </w:t>
      </w:r>
      <w:r w:rsidR="00217774">
        <w:rPr>
          <w:color w:val="000000" w:themeColor="text1"/>
        </w:rPr>
        <w:t>These</w:t>
      </w:r>
      <w:r w:rsidRPr="00AA7FBD">
        <w:rPr>
          <w:color w:val="000000" w:themeColor="text1"/>
        </w:rPr>
        <w:t xml:space="preserve"> complex physical and biogeochemical processes contribute to substantial spatial and temporal heterogeneity in sea surface </w:t>
      </w:r>
      <w:r w:rsidR="00B07580" w:rsidRPr="00AA7FBD">
        <w:rPr>
          <w:i/>
          <w:iCs/>
          <w:color w:val="000000" w:themeColor="text1"/>
        </w:rPr>
        <w:t>p</w:t>
      </w:r>
      <w:r w:rsidR="00B07580" w:rsidRPr="00AA7FBD">
        <w:rPr>
          <w:color w:val="000000" w:themeColor="text1"/>
        </w:rPr>
        <w:t>CO</w:t>
      </w:r>
      <w:r w:rsidR="00B07580" w:rsidRPr="00AA7FBD">
        <w:rPr>
          <w:color w:val="000000" w:themeColor="text1"/>
          <w:vertAlign w:val="subscript"/>
        </w:rPr>
        <w:t>2</w:t>
      </w:r>
      <w:r w:rsidRPr="00AA7FBD">
        <w:rPr>
          <w:color w:val="000000" w:themeColor="text1"/>
        </w:rPr>
        <w:t xml:space="preserve"> across the NAACOM </w:t>
      </w:r>
      <w:r w:rsidR="007016E2" w:rsidRPr="00AA7FBD">
        <w:rPr>
          <w:color w:val="000000" w:themeColor="text1"/>
        </w:rPr>
        <w:fldChar w:fldCharType="begin"/>
      </w:r>
      <w:r w:rsidR="002148A7" w:rsidRPr="00AA7FBD">
        <w:rPr>
          <w:color w:val="000000" w:themeColor="text1"/>
        </w:rPr>
        <w:instrText xml:space="preserve"> ADDIN ZOTERO_ITEM CSL_CITATION {"citationID":"xqBdBJXK","properties":{"formattedCitation":"(Cai et al., 2020)","plainCitation":"(Cai et al., 2020)","noteIndex":0},"citationItems":[{"id":1186,"uris":["http://zotero.org/users/6003344/items/USY3FLLP"],"itemData":{"id":1186,"type":"article-journal","container-title":"Nature Communications","DOI":"10.1038/s41467-020-16530-z","ISSN":"2041-1723","issue":"1","journalAbbreviation":"Nat Commun","language":"en","page":"2691","source":"DOI.org (Crossref)","title":"Controls on surface water carbonate chemistry along North American ocean margins","volume":"11","author":[{"family":"Cai","given":"Wei-Jun"},{"family":"Xu","given":"Yuan-Yuan"},{"family":"Feely","given":"Richard A."},{"family":"Wanninkhof","given":"Rik"},{"family":"Jönsson","given":"Bror"},{"family":"Alin","given":"Simone R."},{"family":"Barbero","given":"Leticia"},{"family":"Cross","given":"Jessica N."},{"family":"Azetsu-Scott","given":"Kumiko"},{"family":"Fassbender","given":"Andrea J."},{"family":"Carter","given":"Brendan R."},{"family":"Jiang","given":"Li-Qing"},{"family":"Pepin","given":"Pierre"},{"family":"Chen","given":"Baoshan"},{"family":"Hussain","given":"Najid"},{"family":"Reimer","given":"Janet J."},{"family":"Xue","given":"Liang"},{"family":"Salisbury","given":"Joseph E."},{"family":"Hernández-Ayón","given":"José Martín"},{"family":"Langdon","given":"Chris"},{"family":"Li","given":"Qian"},{"family":"Sutton","given":"Adrienne J."},{"family":"Chen","given":"Chen-Tung A."},{"family":"Gledhill","given":"Dwight K."}],"issued":{"date-parts":[["2020",12]]}}}],"schema":"https://github.com/citation-style-language/schema/raw/master/csl-citation.json"} </w:instrText>
      </w:r>
      <w:r w:rsidR="007016E2" w:rsidRPr="00AA7FBD">
        <w:rPr>
          <w:color w:val="000000" w:themeColor="text1"/>
        </w:rPr>
        <w:fldChar w:fldCharType="separate"/>
      </w:r>
      <w:r w:rsidR="007016E2" w:rsidRPr="00AA7FBD">
        <w:rPr>
          <w:noProof/>
          <w:color w:val="000000" w:themeColor="text1"/>
        </w:rPr>
        <w:t>(Cai et al., 2020)</w:t>
      </w:r>
      <w:r w:rsidR="007016E2" w:rsidRPr="00AA7FBD">
        <w:rPr>
          <w:color w:val="000000" w:themeColor="text1"/>
        </w:rPr>
        <w:fldChar w:fldCharType="end"/>
      </w:r>
      <w:r w:rsidRPr="00AA7FBD">
        <w:rPr>
          <w:color w:val="000000" w:themeColor="text1"/>
        </w:rPr>
        <w:t xml:space="preserve">. </w:t>
      </w:r>
      <w:r w:rsidR="003B4EB4" w:rsidRPr="00AA7FBD">
        <w:rPr>
          <w:color w:val="000000" w:themeColor="text1"/>
        </w:rPr>
        <w:t>E</w:t>
      </w:r>
      <w:r w:rsidRPr="00AA7FBD">
        <w:rPr>
          <w:color w:val="000000" w:themeColor="text1"/>
        </w:rPr>
        <w:t xml:space="preserve">lucidating the </w:t>
      </w:r>
      <w:r w:rsidR="007016E2" w:rsidRPr="00AA7FBD">
        <w:rPr>
          <w:color w:val="000000" w:themeColor="text1"/>
        </w:rPr>
        <w:t xml:space="preserve">driving mechanisms of </w:t>
      </w:r>
      <w:r w:rsidRPr="00AA7FBD">
        <w:rPr>
          <w:color w:val="000000" w:themeColor="text1"/>
        </w:rPr>
        <w:t xml:space="preserve">spatial and temporal </w:t>
      </w:r>
      <w:r w:rsidR="00B07580" w:rsidRPr="00AA7FBD">
        <w:rPr>
          <w:i/>
          <w:iCs/>
          <w:color w:val="000000" w:themeColor="text1"/>
        </w:rPr>
        <w:t>p</w:t>
      </w:r>
      <w:r w:rsidR="00B07580" w:rsidRPr="00AA7FBD">
        <w:rPr>
          <w:color w:val="000000" w:themeColor="text1"/>
        </w:rPr>
        <w:t>CO</w:t>
      </w:r>
      <w:r w:rsidR="00B07580" w:rsidRPr="00AA7FBD">
        <w:rPr>
          <w:color w:val="000000" w:themeColor="text1"/>
          <w:vertAlign w:val="subscript"/>
        </w:rPr>
        <w:t>2</w:t>
      </w:r>
      <w:r w:rsidRPr="00AA7FBD">
        <w:rPr>
          <w:color w:val="000000" w:themeColor="text1"/>
        </w:rPr>
        <w:t xml:space="preserve"> variations necessitates extensive data coverage </w:t>
      </w:r>
      <w:r w:rsidR="00E36DB5" w:rsidRPr="00AA7FBD">
        <w:rPr>
          <w:color w:val="000000" w:themeColor="text1"/>
        </w:rPr>
        <w:t>in</w:t>
      </w:r>
      <w:r w:rsidR="006F6529" w:rsidRPr="00AA7FBD">
        <w:rPr>
          <w:color w:val="000000" w:themeColor="text1"/>
        </w:rPr>
        <w:t xml:space="preserve"> time and space</w:t>
      </w:r>
      <w:r w:rsidRPr="00AA7FBD">
        <w:rPr>
          <w:color w:val="000000" w:themeColor="text1"/>
        </w:rPr>
        <w:t xml:space="preserve"> </w:t>
      </w:r>
      <w:r w:rsidR="00E36DB5" w:rsidRPr="00AA7FBD">
        <w:rPr>
          <w:color w:val="000000" w:themeColor="text1"/>
        </w:rPr>
        <w:t>in this region</w:t>
      </w:r>
      <w:r w:rsidRPr="00AA7FBD">
        <w:rPr>
          <w:color w:val="000000" w:themeColor="text1"/>
        </w:rPr>
        <w:t xml:space="preserve">. Over the past two decades, coastal </w:t>
      </w:r>
      <w:r w:rsidR="007A4CAD" w:rsidRPr="00AA7FBD">
        <w:rPr>
          <w:color w:val="000000" w:themeColor="text1"/>
        </w:rPr>
        <w:t xml:space="preserve">field </w:t>
      </w:r>
      <w:r w:rsidRPr="00AA7FBD">
        <w:rPr>
          <w:color w:val="000000" w:themeColor="text1"/>
        </w:rPr>
        <w:t xml:space="preserve">investigation efforts in this region have </w:t>
      </w:r>
      <w:r w:rsidR="00E36DB5" w:rsidRPr="00AA7FBD">
        <w:rPr>
          <w:color w:val="000000" w:themeColor="text1"/>
        </w:rPr>
        <w:t xml:space="preserve">substantially </w:t>
      </w:r>
      <w:r w:rsidRPr="00AA7FBD">
        <w:rPr>
          <w:color w:val="000000" w:themeColor="text1"/>
        </w:rPr>
        <w:t>increased</w:t>
      </w:r>
      <w:r w:rsidR="00760A3F" w:rsidRPr="00AA7FBD">
        <w:rPr>
          <w:color w:val="000000" w:themeColor="text1"/>
        </w:rPr>
        <w:t xml:space="preserve"> through programs</w:t>
      </w:r>
      <w:r w:rsidRPr="00AA7FBD">
        <w:rPr>
          <w:color w:val="000000" w:themeColor="text1"/>
        </w:rPr>
        <w:t xml:space="preserve"> </w:t>
      </w:r>
      <w:r w:rsidR="00562A72" w:rsidRPr="00AA7FBD">
        <w:rPr>
          <w:color w:val="000000" w:themeColor="text1"/>
        </w:rPr>
        <w:t>like</w:t>
      </w:r>
      <w:r w:rsidRPr="00AA7FBD">
        <w:rPr>
          <w:color w:val="000000" w:themeColor="text1"/>
        </w:rPr>
        <w:t xml:space="preserve"> the East Coast Ocean Acidification (ECOA) and Gulf of Mexico Ecosystems and Carbon Cruise (GOMECC)  </w:t>
      </w:r>
      <w:r w:rsidR="00AD6607" w:rsidRPr="00AA7FBD">
        <w:rPr>
          <w:color w:val="000000" w:themeColor="text1"/>
        </w:rPr>
        <w:fldChar w:fldCharType="begin"/>
      </w:r>
      <w:r w:rsidR="00D80A6F" w:rsidRPr="00AA7FBD">
        <w:rPr>
          <w:color w:val="000000" w:themeColor="text1"/>
        </w:rPr>
        <w:instrText xml:space="preserve"> ADDIN ZOTERO_ITEM CSL_CITATION {"citationID":"sT0tRRef","properties":{"formattedCitation":"(Cai et al., 2020; Wang et al., 2013; Wanninkhof et al., 2015)","plainCitation":"(Cai et al., 2020; Wang et al., 2013; Wanninkhof et al., 2015)","noteIndex":0},"citationItems":[{"id":1186,"uris":["http://zotero.org/users/6003344/items/USY3FLLP"],"itemData":{"id":1186,"type":"article-journal","container-title":"Nature Communications","DOI":"10.1038/s41467-020-16530-z","ISSN":"2041-1723","issue":"1","journalAbbreviation":"Nat Commun","language":"en","page":"2691","source":"DOI.org (Crossref)","title":"Controls on surface water carbonate chemistry along North American ocean margins","volume":"11","author":[{"family":"Cai","given":"Wei-Jun"},{"family":"Xu","given":"Yuan-Yuan"},{"family":"Feely","given":"Richard A."},{"family":"Wanninkhof","given":"Rik"},{"family":"Jönsson","given":"Bror"},{"family":"Alin","given":"Simone R."},{"family":"Barbero","given":"Leticia"},{"family":"Cross","given":"Jessica N."},{"family":"Azetsu-Scott","given":"Kumiko"},{"family":"Fassbender","given":"Andrea J."},{"family":"Carter","given":"Brendan R."},{"family":"Jiang","given":"Li-Qing"},{"family":"Pepin","given":"Pierre"},{"family":"Chen","given":"Baoshan"},{"family":"Hussain","given":"Najid"},{"family":"Reimer","given":"Janet J."},{"family":"Xue","given":"Liang"},{"family":"Salisbury","given":"Joseph E."},{"family":"Hernández-Ayón","given":"José Martín"},{"family":"Langdon","given":"Chris"},{"family":"Li","given":"Qian"},{"family":"Sutton","given":"Adrienne J."},{"family":"Chen","given":"Chen-Tung A."},{"family":"Gledhill","given":"Dwight K."}],"issued":{"date-parts":[["2020",12]]}}},{"id":496,"uris":["http://zotero.org/users/6003344/items/G6BWIK3M"],"itemData":{"id":496,"type":"article-journal","container-title":"Geophysical Research Letters","DOI":"10.1002/grl.50160","ISSN":"00948276","issue":"3","journalAbbreviation":"Geophys. Res. Lett.","language":"en","page":"511-516","source":"DOI.org (Crossref)","title":"Inorganic carbon speciation and fluxes in the Congo River: THE CONGO RIVER INORGANIC CARBON SYSTEM","title-short":"Inorganic carbon speciation and fluxes in the Congo River","volume":"40","author":[{"family":"Wang","given":"Zhaohui Aleck"},{"family":"Bienvenu","given":"Dinga Jean"},{"family":"Mann","given":"Paul J."},{"family":"Hoering","given":"Katherine A."},{"family":"Poulsen","given":"John R."},{"family":"Spencer","given":"Robert G. M."},{"family":"Holmes","given":"Robert M."}],"issued":{"date-parts":[["2013",2,16]]}}},{"id":1125,"uris":["http://zotero.org/users/6003344/items/YRKGHYQX"],"itemData":{"id":1125,"type":"article-journal","abstract":"As part of an effort to monitor changes in inorganic carbon chemistry of the coastal ocean, near-synoptic cruises are being conducted in the Northern Gulf of Mexico and along the East Coast of the United States. Here we describe observations obtained on a cruise in the summer of 2012 and compare them with results from a cruise following a similar track in 2007. The focus is on describing spatial patterns of aragonite saturation state (ΩAr). This parameter is an indicator of ecosystem health, in particular for calcifying organisms. The results show large-scale regional trends from different source waters at the northeastern and southwestern edges of the domain, along with the modulating effects of remineralization/respiration and riverine inputs. The broader patterns and changes over five years along the coast can be well described by the impacts of large-scale circulation, notably changes in source water contributions. Changes in the well-buffered Loop Current and Gulf Stream with high ΩAr impact the waters in the southern part of the study area. The less buffered southward coastal currents with low ΩAr originating from the Labrador Sea and Gulf of St. Lawrence impact the ΩAr patterns in the Northern regions. The expected 2% average decrease in ΩAr in the surface mixed layer due to increasing atmospheric CO2 levels over the 5-year period is largely overshadowed by local and regional variability from changes in hydrography and mixed layer dynamics. © 2015.","container-title":"Continental Shelf Research","DOI":"10.1016/j.csr.2015.02.008","ISSN":"02784343","note":"publisher: Elsevier Ltd","page":"54-71","title":"Ocean acidification along the Gulf Coast and East Coast of the USA","volume":"98","author":[{"family":"Wanninkhof","given":"R."},{"family":"Barbero","given":"L."},{"family":"Byrne","given":"R."},{"family":"Cai","given":"W.-J."},{"family":"Huang","given":"W.-J."},{"family":"Zhang","given":"J.-Z."},{"family":"Baringer","given":"M."},{"family":"Langdon","given":"C."}],"issued":{"date-parts":[["2015"]]}}}],"schema":"https://github.com/citation-style-language/schema/raw/master/csl-citation.json"} </w:instrText>
      </w:r>
      <w:r w:rsidR="00AD6607" w:rsidRPr="00AA7FBD">
        <w:rPr>
          <w:color w:val="000000" w:themeColor="text1"/>
        </w:rPr>
        <w:fldChar w:fldCharType="separate"/>
      </w:r>
      <w:r w:rsidR="00D80A6F" w:rsidRPr="00AA7FBD">
        <w:rPr>
          <w:noProof/>
          <w:color w:val="000000" w:themeColor="text1"/>
        </w:rPr>
        <w:t>(Cai et al., 2020; Wang et al., 2013; Wanninkhof et al., 2015)</w:t>
      </w:r>
      <w:r w:rsidR="00AD6607" w:rsidRPr="00AA7FBD">
        <w:rPr>
          <w:color w:val="000000" w:themeColor="text1"/>
        </w:rPr>
        <w:fldChar w:fldCharType="end"/>
      </w:r>
      <w:r w:rsidRPr="00AA7FBD">
        <w:rPr>
          <w:color w:val="000000" w:themeColor="text1"/>
        </w:rPr>
        <w:t xml:space="preserve">. </w:t>
      </w:r>
      <w:r w:rsidR="000C18E0" w:rsidRPr="00AA7FBD">
        <w:rPr>
          <w:color w:val="000000" w:themeColor="text1"/>
        </w:rPr>
        <w:t>Data from t</w:t>
      </w:r>
      <w:r w:rsidRPr="00AA7FBD">
        <w:rPr>
          <w:color w:val="000000" w:themeColor="text1"/>
        </w:rPr>
        <w:t xml:space="preserve">hese </w:t>
      </w:r>
      <w:r w:rsidR="000C18E0" w:rsidRPr="00AA7FBD">
        <w:rPr>
          <w:color w:val="000000" w:themeColor="text1"/>
        </w:rPr>
        <w:t>cruises</w:t>
      </w:r>
      <w:r w:rsidRPr="00AA7FBD">
        <w:rPr>
          <w:color w:val="000000" w:themeColor="text1"/>
        </w:rPr>
        <w:t xml:space="preserve">, combined with underway measurements and buoy observations, are quality-controlled and compiled in the Surface Ocean </w:t>
      </w:r>
      <w:r w:rsidR="009506F0" w:rsidRPr="00AA7FBD">
        <w:rPr>
          <w:color w:val="000000" w:themeColor="text1"/>
        </w:rPr>
        <w:t>CO</w:t>
      </w:r>
      <w:r w:rsidR="009506F0" w:rsidRPr="00AA7FBD">
        <w:rPr>
          <w:color w:val="000000" w:themeColor="text1"/>
          <w:vertAlign w:val="subscript"/>
        </w:rPr>
        <w:t>2</w:t>
      </w:r>
      <w:r w:rsidRPr="00AA7FBD">
        <w:rPr>
          <w:color w:val="000000" w:themeColor="text1"/>
        </w:rPr>
        <w:t xml:space="preserve"> Atlas (SOCAT) database </w:t>
      </w:r>
      <w:r w:rsidR="00F657D8" w:rsidRPr="00AA7FBD">
        <w:rPr>
          <w:color w:val="000000" w:themeColor="text1"/>
        </w:rPr>
        <w:fldChar w:fldCharType="begin"/>
      </w:r>
      <w:r w:rsidR="002148A7" w:rsidRPr="00AA7FBD">
        <w:rPr>
          <w:color w:val="000000" w:themeColor="text1"/>
        </w:rPr>
        <w:instrText xml:space="preserve"> ADDIN ZOTERO_ITEM CSL_CITATION {"citationID":"RtzUsIgV","properties":{"formattedCitation":"(Bakker et al., 2016)","plainCitation":"(Bakker et al., 2016)","noteIndex":0},"citationItems":[{"id":1374,"uris":["http://zotero.org/users/6003344/items/3WSDRDV5"],"itemData":{"id":1374,"type":"article-journal","abstract":"Abstract. The Surface Ocean CO2 Atlas (SOCAT) is a synthesis of quality-controlled fCO2 (fugacity of carbon dioxide) values for the global surface oceans and coastal seas with regular updates. Version 3 of SOCAT has 14.7 million fCO2 values from 3646 data sets covering the years 1957 to 2014. This latest version has an additional 4.6 million fCO2 values relative to version 2 and extends the record from 2011 to 2014. Version 3 also significantly increases the data availability for 2005 to 2013. SOCAT has an average of approximately 1.2 million surface water fCO2 values per year for the years 2006 to 2012. Quality and documentation of the data has improved. A new feature is the data set quality control (QC) flag of E for data from alternative sensors and platforms. The accuracy of surface water fCO2 has been defined for all data set QC flags. Automated range checking has been carried out for all data sets during their upload into SOCAT. The upgrade of the interactive Data Set Viewer (previously known as the Cruise Data Viewer) allows better interrogation of the SOCAT data collection and rapid creation of high-quality figures for scientific presentations. Automated data upload has been launched for version 4 and will enable more frequent SOCAT releases in the future. High-profile scientific applications of SOCAT include quantification of the ocean sink for atmospheric carbon dioxide and its long-term variation, detection of ocean acidification, as well as evaluation of coupled-climate and ocean-only biogeochemical models. Users of SOCAT data products are urged to acknowledge the contribution of data providers, as stated in the SOCAT Fair Data Use Statement. This ESSD (Earth System Science Data) \"living data\" publication documents the methods and data sets used for the assembly of this new version of the SOCAT data collection and compares these with those used for earlier versions of the data collection (Pfeil et al., 2013; Sabine et al., 2013; Bakker et al., 2014). Individual data set files, included in the synthesis product, can be downloaded here: doi:10.1594/PANGAEA.849770. The gridded products are available here: doi:10.3334/CDIAC/OTG.SOCAT_V3_GRID.","container-title":"Earth System Science Data","DOI":"10.5194/essd-8-383-2016","ISSN":"1866-3516","issue":"2","journalAbbreviation":"Earth Syst. Sci. Data","language":"en","page":"383-413","source":"DOI.org (Crossref)","title":"A multi-decade record of high-quality CO&lt;sub&gt;2&lt;/sub&gt; data in version 3 of the Surface Ocean CO&lt;sub&gt;2&lt;/sub&gt; Atlas (SOCAT)","volume":"8","author":[{"family":"Bakker","given":"Dorothee C. E."},{"family":"Pfeil","given":"Benjamin"},{"family":"Landa","given":"Camilla S."},{"family":"Metzl","given":"Nicolas"},{"family":"O'Brien","given":"Kevin M."},{"family":"Olsen","given":"Are"},{"family":"Smith","given":"Karl"},{"family":"Cosca","given":"Cathy"},{"family":"Harasawa","given":"Sumiko"},{"family":"Jones","given":"Stephen D."},{"family":"Nakaoka","given":"Shin-ichiro"},{"family":"Nojiri","given":"Yukihiro"},{"family":"Schuster","given":"Ute"},{"family":"Steinhoff","given":"Tobias"},{"family":"Sweeney","given":"Colm"},{"family":"Takahashi","given":"Taro"},{"family":"Tilbrook","given":"Bronte"},{"family":"Wada","given":"Chisato"},{"family":"Wanninkhof","given":"Rik"},{"family":"Alin","given":"Simone R."},{"family":"Balestrini","given":"Carlos F."},{"family":"Barbero","given":"Leticia"},{"family":"Bates","given":"Nicholas R."},{"family":"Bianchi","given":"Alejandro A."},{"family":"Bonou","given":"Frédéric"},{"family":"Boutin","given":"Jacqueline"},{"family":"Bozec","given":"Yann"},{"family":"Burger","given":"Eugene F."},{"family":"Cai","given":"Wei-Jun"},{"family":"Castle","given":"Robert D."},{"family":"Chen","given":"Liqi"},{"family":"Chierici","given":"Melissa"},{"family":"Currie","given":"Kim"},{"family":"Evans","given":"Wiley"},{"family":"Featherstone","given":"Charles"},{"family":"Feely","given":"Richard A."},{"family":"Fransson","given":"Agneta"},{"family":"Goyet","given":"Catherine"},{"family":"Greenwood","given":"Naomi"},{"family":"Gregor","given":"Luke"},{"family":"Hankin","given":"Steven"},{"family":"Hardman-Mountford","given":"Nick J."},{"family":"Harlay","given":"Jérôme"},{"family":"Hauck","given":"Judith"},{"family":"Hoppema","given":"Mario"},{"family":"Humphreys","given":"Matthew P."},{"family":"Hunt","given":"Christopher W."},{"family":"Huss","given":"Betty"},{"family":"Ibánhez","given":"J. Severino P."},{"family":"Johannessen","given":"Truls"},{"family":"Keeling","given":"Ralph"},{"family":"Kitidis","given":"Vassilis"},{"family":"Körtzinger","given":"Arne"},{"family":"Kozyr","given":"Alex"},{"family":"Krasakopoulou","given":"Evangelia"},{"family":"Kuwata","given":"Akira"},{"family":"Landschützer","given":"Peter"},{"family":"Lauvset","given":"Siv K."},{"family":"Lefèvre","given":"Nathalie"},{"family":"Lo Monaco","given":"Claire"},{"family":"Manke","given":"Ansley"},{"family":"Mathis","given":"Jeremy T."},{"family":"Merlivat","given":"Liliane"},{"family":"Millero","given":"Frank J."},{"family":"Monteiro","given":"Pedro M. S."},{"family":"Munro","given":"David R."},{"family":"Murata","given":"Akihiko"},{"family":"Newberger","given":"Timothy"},{"family":"Omar","given":"Abdirahman M."},{"family":"Ono","given":"Tsuneo"},{"family":"Paterson","given":"Kristina"},{"family":"Pearce","given":"David"},{"family":"Pierrot","given":"Denis"},{"family":"Robbins","given":"Lisa L."},{"family":"Saito","given":"Shu"},{"family":"Salisbury","given":"Joe"},{"family":"Schlitzer","given":"Reiner"},{"family":"Schneider","given":"Bernd"},{"family":"Schweitzer","given":"Roland"},{"family":"Sieger","given":"Rainer"},{"family":"Skjelvan","given":"Ingunn"},{"family":"Sullivan","given":"Kevin F."},{"family":"Sutherland","given":"Stewart C."},{"family":"Sutton","given":"Adrienne J."},{"family":"Tadokoro","given":"Kazuaki"},{"family":"Telszewski","given":"Maciej"},{"family":"Tuma","given":"Matthias"},{"family":"Heuven","given":"Steven M. A. C.","non-dropping-particle":"van"},{"family":"Vandemark","given":"Doug"},{"family":"Ward","given":"Brian"},{"family":"Watson","given":"Andrew J."},{"family":"Xu","given":"Suqing"}],"issued":{"date-parts":[["2016",9,15]]}}}],"schema":"https://github.com/citation-style-language/schema/raw/master/csl-citation.json"} </w:instrText>
      </w:r>
      <w:r w:rsidR="00F657D8" w:rsidRPr="00AA7FBD">
        <w:rPr>
          <w:color w:val="000000" w:themeColor="text1"/>
        </w:rPr>
        <w:fldChar w:fldCharType="separate"/>
      </w:r>
      <w:r w:rsidR="007E7CC0" w:rsidRPr="00AA7FBD">
        <w:rPr>
          <w:noProof/>
          <w:color w:val="000000" w:themeColor="text1"/>
        </w:rPr>
        <w:t>(Bakker et al., 2016)</w:t>
      </w:r>
      <w:r w:rsidR="00F657D8" w:rsidRPr="00AA7FBD">
        <w:rPr>
          <w:color w:val="000000" w:themeColor="text1"/>
        </w:rPr>
        <w:fldChar w:fldCharType="end"/>
      </w:r>
      <w:r w:rsidRPr="00AA7FBD">
        <w:rPr>
          <w:color w:val="000000" w:themeColor="text1"/>
        </w:rPr>
        <w:t>, substantially advancing our understanding of coastal inorganic carbon chemistry along the NAACOM</w:t>
      </w:r>
      <w:r w:rsidR="005505D2">
        <w:rPr>
          <w:color w:val="000000" w:themeColor="text1"/>
        </w:rPr>
        <w:t xml:space="preserve"> </w:t>
      </w:r>
      <w:r w:rsidR="005505D2">
        <w:rPr>
          <w:color w:val="000000" w:themeColor="text1"/>
        </w:rPr>
        <w:fldChar w:fldCharType="begin"/>
      </w:r>
      <w:r w:rsidR="005505D2">
        <w:rPr>
          <w:color w:val="000000" w:themeColor="text1"/>
        </w:rPr>
        <w:instrText xml:space="preserve"> ADDIN ZOTERO_ITEM CSL_CITATION {"citationID":"cXC9lzQk","properties":{"formattedCitation":"(Cai et al., 2020)","plainCitation":"(Cai et al., 2020)","noteIndex":0},"citationItems":[{"id":1186,"uris":["http://zotero.org/users/6003344/items/USY3FLLP"],"itemData":{"id":1186,"type":"article-journal","container-title":"Nature Communications","DOI":"10.1038/s41467-020-16530-z","ISSN":"2041-1723","issue":"1","journalAbbreviation":"Nat Commun","language":"en","page":"2691","source":"DOI.org (Crossref)","title":"Controls on surface water carbonate chemistry along North American ocean margins","volume":"11","author":[{"family":"Cai","given":"Wei-Jun"},{"family":"Xu","given":"Yuan-Yuan"},{"family":"Feely","given":"Richard A."},{"family":"Wanninkhof","given":"Rik"},{"family":"Jönsson","given":"Bror"},{"family":"Alin","given":"Simone R."},{"family":"Barbero","given":"Leticia"},{"family":"Cross","given":"Jessica N."},{"family":"Azetsu-Scott","given":"Kumiko"},{"family":"Fassbender","given":"Andrea J."},{"family":"Carter","given":"Brendan R."},{"family":"Jiang","given":"Li-Qing"},{"family":"Pepin","given":"Pierre"},{"family":"Chen","given":"Baoshan"},{"family":"Hussain","given":"Najid"},{"family":"Reimer","given":"Janet J."},{"family":"Xue","given":"Liang"},{"family":"Salisbury","given":"Joseph E."},{"family":"Hernández-Ayón","given":"José Martín"},{"family":"Langdon","given":"Chris"},{"family":"Li","given":"Qian"},{"family":"Sutton","given":"Adrienne J."},{"family":"Chen","given":"Chen-Tung A."},{"family":"Gledhill","given":"Dwight K."}],"issued":{"date-parts":[["2020",12]]}}}],"schema":"https://github.com/citation-style-language/schema/raw/master/csl-citation.json"} </w:instrText>
      </w:r>
      <w:r w:rsidR="005505D2">
        <w:rPr>
          <w:color w:val="000000" w:themeColor="text1"/>
        </w:rPr>
        <w:fldChar w:fldCharType="separate"/>
      </w:r>
      <w:r w:rsidR="005505D2">
        <w:rPr>
          <w:noProof/>
          <w:color w:val="000000" w:themeColor="text1"/>
        </w:rPr>
        <w:t>(Cai et al., 2020)</w:t>
      </w:r>
      <w:r w:rsidR="005505D2">
        <w:rPr>
          <w:color w:val="000000" w:themeColor="text1"/>
        </w:rPr>
        <w:fldChar w:fldCharType="end"/>
      </w:r>
      <w:r w:rsidRPr="00AA7FBD">
        <w:rPr>
          <w:color w:val="000000" w:themeColor="text1"/>
        </w:rPr>
        <w:t>.</w:t>
      </w:r>
    </w:p>
    <w:p w14:paraId="59EC3D8D" w14:textId="013A622E" w:rsidR="00254C24" w:rsidRPr="00AA7FBD" w:rsidRDefault="005E2599" w:rsidP="00901DC5">
      <w:pPr>
        <w:rPr>
          <w:color w:val="000000" w:themeColor="text1"/>
        </w:rPr>
      </w:pPr>
      <w:r w:rsidRPr="00AA7FBD">
        <w:rPr>
          <w:color w:val="000000" w:themeColor="text1"/>
        </w:rPr>
        <w:t xml:space="preserve">Despite significant progress in observational efforts, the spatial and temporal coverage of </w:t>
      </w:r>
      <w:r w:rsidR="00B07580" w:rsidRPr="00AA7FBD">
        <w:rPr>
          <w:i/>
          <w:color w:val="000000" w:themeColor="text1"/>
        </w:rPr>
        <w:t>p</w:t>
      </w:r>
      <w:r w:rsidR="00B07580" w:rsidRPr="00AA7FBD">
        <w:rPr>
          <w:color w:val="000000" w:themeColor="text1"/>
        </w:rPr>
        <w:t>CO</w:t>
      </w:r>
      <w:r w:rsidR="00B07580" w:rsidRPr="00AA7FBD">
        <w:rPr>
          <w:color w:val="000000" w:themeColor="text1"/>
          <w:vertAlign w:val="subscript"/>
        </w:rPr>
        <w:t>2</w:t>
      </w:r>
      <w:r w:rsidRPr="00AA7FBD">
        <w:rPr>
          <w:color w:val="000000" w:themeColor="text1"/>
        </w:rPr>
        <w:t xml:space="preserve"> data remains limited </w:t>
      </w:r>
      <w:r w:rsidR="006F6529" w:rsidRPr="00AA7FBD">
        <w:rPr>
          <w:color w:val="000000" w:themeColor="text1"/>
        </w:rPr>
        <w:t>in the NAACOM</w:t>
      </w:r>
      <w:r w:rsidR="004C30EE">
        <w:rPr>
          <w:color w:val="000000" w:themeColor="text1"/>
        </w:rPr>
        <w:t>,</w:t>
      </w:r>
      <w:r w:rsidR="006F6529" w:rsidRPr="00AA7FBD">
        <w:rPr>
          <w:color w:val="000000" w:themeColor="text1"/>
        </w:rPr>
        <w:t xml:space="preserve"> with observations encompass</w:t>
      </w:r>
      <w:r w:rsidR="004C30EE">
        <w:rPr>
          <w:color w:val="000000" w:themeColor="text1"/>
        </w:rPr>
        <w:t>ing</w:t>
      </w:r>
      <w:r w:rsidR="006F6529" w:rsidRPr="00AA7FBD">
        <w:rPr>
          <w:color w:val="000000" w:themeColor="text1"/>
        </w:rPr>
        <w:t xml:space="preserve"> only 2.9 % of grid cells during the period 1993-2021 (</w:t>
      </w:r>
      <w:r w:rsidR="006F6529" w:rsidRPr="00AA7FBD">
        <w:rPr>
          <w:b/>
          <w:color w:val="000000" w:themeColor="text1"/>
        </w:rPr>
        <w:t>Fig. 2</w:t>
      </w:r>
      <w:r w:rsidR="006F6529" w:rsidRPr="00AA7FBD">
        <w:rPr>
          <w:color w:val="000000" w:themeColor="text1"/>
        </w:rPr>
        <w:t>)</w:t>
      </w:r>
      <w:r w:rsidRPr="00AA7FBD">
        <w:rPr>
          <w:color w:val="000000" w:themeColor="text1"/>
        </w:rPr>
        <w:t>.</w:t>
      </w:r>
      <w:r w:rsidR="009A6B1C" w:rsidRPr="00AA7FBD">
        <w:rPr>
          <w:color w:val="000000" w:themeColor="text1"/>
        </w:rPr>
        <w:t xml:space="preserve"> </w:t>
      </w:r>
      <w:r w:rsidR="00DE0901" w:rsidRPr="00DE0901">
        <w:rPr>
          <w:color w:val="000000" w:themeColor="text1"/>
        </w:rPr>
        <w:t xml:space="preserve">Observations are concentrated in the southern regions, with fewer </w:t>
      </w:r>
      <w:r w:rsidR="00DE0901">
        <w:rPr>
          <w:color w:val="000000" w:themeColor="text1"/>
        </w:rPr>
        <w:t>samples</w:t>
      </w:r>
      <w:r w:rsidR="00DE0901" w:rsidRPr="00DE0901">
        <w:rPr>
          <w:color w:val="000000" w:themeColor="text1"/>
        </w:rPr>
        <w:t xml:space="preserve"> available during winter.</w:t>
      </w:r>
      <w:r w:rsidR="00596321" w:rsidRPr="00596321">
        <w:rPr>
          <w:color w:val="FF0000"/>
        </w:rPr>
        <w:t xml:space="preserve"> </w:t>
      </w:r>
      <w:r w:rsidR="009A6B1C" w:rsidRPr="00AA7FBD">
        <w:rPr>
          <w:color w:val="000000" w:themeColor="text1"/>
        </w:rPr>
        <w:t>This data scarcity introduces substantial uncertainty in</w:t>
      </w:r>
      <w:r w:rsidR="00745E88" w:rsidRPr="00AA7FBD">
        <w:rPr>
          <w:color w:val="000000" w:themeColor="text1"/>
        </w:rPr>
        <w:t xml:space="preserve"> the </w:t>
      </w:r>
      <w:r w:rsidR="009A6B1C" w:rsidRPr="00AA7FBD">
        <w:rPr>
          <w:color w:val="000000" w:themeColor="text1"/>
        </w:rPr>
        <w:t>air-sea CO</w:t>
      </w:r>
      <w:r w:rsidR="009A6B1C" w:rsidRPr="00AA7FBD">
        <w:rPr>
          <w:color w:val="000000" w:themeColor="text1"/>
          <w:vertAlign w:val="subscript"/>
        </w:rPr>
        <w:t>2</w:t>
      </w:r>
      <w:r w:rsidR="009A6B1C" w:rsidRPr="00AA7FBD">
        <w:rPr>
          <w:color w:val="000000" w:themeColor="text1"/>
        </w:rPr>
        <w:t xml:space="preserve"> </w:t>
      </w:r>
      <w:r w:rsidR="00745E88" w:rsidRPr="00AA7FBD">
        <w:rPr>
          <w:color w:val="000000" w:themeColor="text1"/>
        </w:rPr>
        <w:t xml:space="preserve">exchange </w:t>
      </w:r>
      <w:r w:rsidR="009A6B1C" w:rsidRPr="00AA7FBD">
        <w:rPr>
          <w:color w:val="000000" w:themeColor="text1"/>
        </w:rPr>
        <w:t xml:space="preserve">quantification and hinders </w:t>
      </w:r>
      <w:r w:rsidR="00217774">
        <w:rPr>
          <w:color w:val="000000" w:themeColor="text1"/>
        </w:rPr>
        <w:t xml:space="preserve">a </w:t>
      </w:r>
      <w:r w:rsidR="009A6B1C" w:rsidRPr="00AA7FBD">
        <w:rPr>
          <w:color w:val="000000" w:themeColor="text1"/>
        </w:rPr>
        <w:t xml:space="preserve">comprehensive understanding of coastal inorganic carbon dynamics, particularly in areas north of Cape Cod where measurements are </w:t>
      </w:r>
      <w:r w:rsidR="00745E88" w:rsidRPr="00AA7FBD">
        <w:rPr>
          <w:color w:val="000000" w:themeColor="text1"/>
        </w:rPr>
        <w:t xml:space="preserve">highly </w:t>
      </w:r>
      <w:r w:rsidR="009A6B1C" w:rsidRPr="00AA7FBD">
        <w:rPr>
          <w:color w:val="000000" w:themeColor="text1"/>
        </w:rPr>
        <w:t>sparse</w:t>
      </w:r>
      <w:r w:rsidR="00901DC5" w:rsidRPr="00AA7FBD">
        <w:rPr>
          <w:color w:val="000000" w:themeColor="text1"/>
        </w:rPr>
        <w:t xml:space="preserve"> (</w:t>
      </w:r>
      <w:r w:rsidR="00901DC5" w:rsidRPr="00AA7FBD">
        <w:rPr>
          <w:b/>
          <w:color w:val="000000" w:themeColor="text1"/>
        </w:rPr>
        <w:t>Fig. 2</w:t>
      </w:r>
      <w:r w:rsidR="00901DC5" w:rsidRPr="00AA7FBD">
        <w:rPr>
          <w:color w:val="000000" w:themeColor="text1"/>
        </w:rPr>
        <w:t>)</w:t>
      </w:r>
      <w:r w:rsidR="009A6B1C" w:rsidRPr="00AA7FBD">
        <w:rPr>
          <w:color w:val="000000" w:themeColor="text1"/>
        </w:rPr>
        <w:t xml:space="preserve">. </w:t>
      </w:r>
      <w:r w:rsidR="00950331">
        <w:rPr>
          <w:color w:val="000000" w:themeColor="text1"/>
        </w:rPr>
        <w:t>For</w:t>
      </w:r>
      <w:r w:rsidR="00901DC5" w:rsidRPr="00AA7FBD">
        <w:rPr>
          <w:color w:val="000000" w:themeColor="text1"/>
        </w:rPr>
        <w:t xml:space="preserve"> example, reported air-sea CO</w:t>
      </w:r>
      <w:r w:rsidR="00901DC5" w:rsidRPr="00AA7FBD">
        <w:rPr>
          <w:color w:val="000000" w:themeColor="text1"/>
          <w:vertAlign w:val="subscript"/>
        </w:rPr>
        <w:t>2</w:t>
      </w:r>
      <w:r w:rsidR="00901DC5" w:rsidRPr="00AA7FBD">
        <w:rPr>
          <w:color w:val="000000" w:themeColor="text1"/>
        </w:rPr>
        <w:t xml:space="preserve"> fluxes for the GoMe exhibit a wide range, spanning from -0.50 to +2.50 </w:t>
      </w:r>
      <w:r w:rsidR="00745E88" w:rsidRPr="00AA7FBD">
        <w:rPr>
          <w:color w:val="000000" w:themeColor="text1"/>
        </w:rPr>
        <w:t>mol C m</w:t>
      </w:r>
      <w:r w:rsidR="00745E88" w:rsidRPr="00AA7FBD">
        <w:rPr>
          <w:color w:val="000000" w:themeColor="text1"/>
          <w:vertAlign w:val="superscript"/>
        </w:rPr>
        <w:t>-2</w:t>
      </w:r>
      <w:r w:rsidR="00745E88" w:rsidRPr="00AA7FBD">
        <w:rPr>
          <w:color w:val="000000" w:themeColor="text1"/>
        </w:rPr>
        <w:t xml:space="preserve"> yr</w:t>
      </w:r>
      <w:r w:rsidR="00745E88" w:rsidRPr="00AA7FBD">
        <w:rPr>
          <w:color w:val="000000" w:themeColor="text1"/>
          <w:vertAlign w:val="superscript"/>
        </w:rPr>
        <w:t>-1</w:t>
      </w:r>
      <w:r w:rsidR="009A6B1C" w:rsidRPr="00AA7FBD">
        <w:rPr>
          <w:color w:val="000000" w:themeColor="text1"/>
        </w:rPr>
        <w:t xml:space="preserve">, with conflicting reports characterizing it </w:t>
      </w:r>
      <w:r w:rsidR="001F4DBD" w:rsidRPr="00AA7FBD">
        <w:rPr>
          <w:color w:val="000000" w:themeColor="text1"/>
        </w:rPr>
        <w:t>a</w:t>
      </w:r>
      <w:r w:rsidR="009A6B1C" w:rsidRPr="00AA7FBD">
        <w:rPr>
          <w:color w:val="000000" w:themeColor="text1"/>
        </w:rPr>
        <w:t>s a CO</w:t>
      </w:r>
      <w:r w:rsidR="009A6B1C" w:rsidRPr="00AA7FBD">
        <w:rPr>
          <w:color w:val="000000" w:themeColor="text1"/>
          <w:vertAlign w:val="subscript"/>
        </w:rPr>
        <w:t>2</w:t>
      </w:r>
      <w:r w:rsidR="009A6B1C" w:rsidRPr="00AA7FBD">
        <w:rPr>
          <w:color w:val="000000" w:themeColor="text1"/>
        </w:rPr>
        <w:t xml:space="preserve"> source </w:t>
      </w:r>
      <w:r w:rsidR="00C03276" w:rsidRPr="00AA7FBD">
        <w:rPr>
          <w:color w:val="000000" w:themeColor="text1"/>
        </w:rPr>
        <w:fldChar w:fldCharType="begin"/>
      </w:r>
      <w:r w:rsidR="00C03276" w:rsidRPr="00AA7FBD">
        <w:rPr>
          <w:color w:val="000000" w:themeColor="text1"/>
        </w:rPr>
        <w:instrText xml:space="preserve"> ADDIN ZOTERO_ITEM CSL_CITATION {"citationID":"02imBN38","properties":{"formattedCitation":"(K. Fennel &amp; Wilkin, 2009; Vandemark et al., 2011)","plainCitation":"(K. Fennel &amp; Wilkin, 2009; Vandemark et al., 2011)","dontUpdate":true,"noteIndex":0},"citationItems":[{"id":876,"uris":["http://zotero.org/users/6003344/items/EYZI8984"],"itemData":{"id":876,"type":"article-journal","abstract":"It has been suggested that continental shelf systems contribute disproportionately to the oceanic uptake of atmospheric CO&lt;inf&gt;2&lt;/inf&gt;, but the magnitude of this flux and the relative contributions of different underlying mechanisms are poorly quantified. A biological continental shelf pump mechanism has been implied; however, the magnitude of this export depends on advective transport of carbon-rich water off the shelf, a process that is difficult to observe directly. Here we use a physical-biogeochemical model for the northeastern North American continental margin to estimate the uptake of atmospheric CO&lt;inf&gt;2&lt;/inf&gt;, the fraction of this uptake that results from biological processes, and the transport of organic carbon off the shelf. Our results suggest that there is no systematic difference in the area-normalized CO&lt;inf&gt;2&lt;/inf&gt; uptake between the shelf regions and the adjacent deep ocean. The advective transport of carbon-rich water off the shelf is insufficient to drive a Continental Shelf Pump in this region. Copyright 2009 by the American Geophysical Union.","container-title":"Geophysical Research Letters","DOI":"10.1029/2009GL039818","issue":"18","note":"publisher: American Geophysical Union","title":"Quantifying biological carbon export for the northwest North Atlantic continental shelves","URL":"https://www.scopus.com/inward/record.uri?eid=2-s2.0-70849098221&amp;doi=10.1029%2f2009GL039818&amp;partnerID=40&amp;md5=9e833c7ebf4a8804cea791bcc933b2c3","volume":"36","author":[{"family":"Fennel","given":"K."},{"family":"Wilkin","given":"J."}],"issued":{"date-parts":[["2009"]]}}},{"id":1274,"uris":["http://zotero.org/users/6003344/items/86REJZSC"],"itemData":{"id":1274,"type":"article-journal","container-title":"Journal of Geophysical Research","DOI":"10.1029/2010JC006408","ISSN":"0148-0227","issue":"C1","journalAbbreviation":"J. Geophys. Res.","language":"en","page":"C01012","source":"DOI.org (Crossref)","title":"Temporal and spatial dynamics of CO&lt;sub&gt;2&lt;/sub&gt; air-sea flux in the Gulf of Maine","volume":"116","author":[{"family":"Vandemark","given":"D."},{"family":"Salisbury","given":"J. E."},{"family":"Hunt","given":"C. W."},{"family":"Shellito","given":"S. M."},{"family":"Irish","given":"J. D."},{"family":"McGillis","given":"W. R."},{"family":"Sabine","given":"C. L."},{"family":"Maenner","given":"S. M."}],"issued":{"date-parts":[["2011",1,21]]}}}],"schema":"https://github.com/citation-style-language/schema/raw/master/csl-citation.json"} </w:instrText>
      </w:r>
      <w:r w:rsidR="00C03276" w:rsidRPr="00AA7FBD">
        <w:rPr>
          <w:color w:val="000000" w:themeColor="text1"/>
        </w:rPr>
        <w:fldChar w:fldCharType="separate"/>
      </w:r>
      <w:r w:rsidR="00C03276" w:rsidRPr="00AA7FBD">
        <w:rPr>
          <w:color w:val="000000" w:themeColor="text1"/>
        </w:rPr>
        <w:t>(Fennel &amp; Wilkin, 2009; Vandemark et al., 2011)</w:t>
      </w:r>
      <w:r w:rsidR="00C03276" w:rsidRPr="00AA7FBD">
        <w:rPr>
          <w:color w:val="000000" w:themeColor="text1"/>
        </w:rPr>
        <w:fldChar w:fldCharType="end"/>
      </w:r>
      <w:r w:rsidR="00C03276" w:rsidRPr="00AA7FBD">
        <w:rPr>
          <w:color w:val="000000" w:themeColor="text1"/>
        </w:rPr>
        <w:t>, CO</w:t>
      </w:r>
      <w:r w:rsidR="00C03276" w:rsidRPr="00AA7FBD">
        <w:rPr>
          <w:color w:val="000000" w:themeColor="text1"/>
          <w:vertAlign w:val="subscript"/>
        </w:rPr>
        <w:t>2</w:t>
      </w:r>
      <w:r w:rsidR="00C03276" w:rsidRPr="00AA7FBD">
        <w:rPr>
          <w:color w:val="000000" w:themeColor="text1"/>
        </w:rPr>
        <w:t xml:space="preserve"> neutral </w:t>
      </w:r>
      <w:r w:rsidR="00C03276" w:rsidRPr="00AA7FBD">
        <w:rPr>
          <w:color w:val="000000" w:themeColor="text1"/>
        </w:rPr>
        <w:fldChar w:fldCharType="begin"/>
      </w:r>
      <w:r w:rsidR="00C03276" w:rsidRPr="00AA7FBD">
        <w:rPr>
          <w:color w:val="000000" w:themeColor="text1"/>
        </w:rPr>
        <w:instrText xml:space="preserve"> ADDIN ZOTERO_ITEM CSL_CITATION {"citationID":"fN6dKn7q","properties":{"formattedCitation":"(Signorini et al., 2013)","plainCitation":"(Signorini et al., 2013)","noteIndex":0},"citationItems":[{"id":1272,"uris":["http://zotero.org/users/6003344/items/LLGVFI5G"],"itemData":{"id":1272,"type":"article-journal","container-title":"Journal of Geophysical Research: Oceans","DOI":"10.1002/jgrc.20369","ISSN":"21699275","issue":"10","journalAbbreviation":"J. Geophys. Res. Oceans","language":"en","page":"5439-5460","source":"DOI.org (Crossref)","title":"Surface ocean &lt;i&gt;p&lt;/i&gt;CO&lt;sub&gt;2&lt;/sub&gt; seasonality and sea-air CO&lt;sub&gt;2&lt;/sub&gt; flux estimates for the North American east coast","title-short":"Surface ocean &lt;i&gt;p&lt;/i&gt; CO &lt;sub&gt;2&lt;/sub&gt; seasonality and sea-air CO &lt;sub&gt;2&lt;/sub&gt; flux estimates for the North American east coast","volume":"118","author":[{"family":"Signorini","given":"Sergio R."},{"family":"Mannino","given":"Antonio"},{"family":"Najjar","given":"Raymond G."},{"family":"Friedrichs","given":"Marjorie A. M."},{"family":"Cai","given":"Wei-Jun"},{"family":"Salisbury","given":"Joe"},{"family":"Wang","given":"Zhaohui Aleck"},{"family":"Thomas","given":"Helmuth"},{"family":"Shadwick","given":"Elizabeth"}],"issued":{"date-parts":[["2013",10]]}}}],"schema":"https://github.com/citation-style-language/schema/raw/master/csl-citation.json"} </w:instrText>
      </w:r>
      <w:r w:rsidR="00C03276" w:rsidRPr="00AA7FBD">
        <w:rPr>
          <w:color w:val="000000" w:themeColor="text1"/>
        </w:rPr>
        <w:fldChar w:fldCharType="separate"/>
      </w:r>
      <w:r w:rsidR="00C03276" w:rsidRPr="00AA7FBD">
        <w:rPr>
          <w:color w:val="000000" w:themeColor="text1"/>
        </w:rPr>
        <w:t>(Signorini et al., 2013)</w:t>
      </w:r>
      <w:r w:rsidR="00C03276" w:rsidRPr="00AA7FBD">
        <w:rPr>
          <w:color w:val="000000" w:themeColor="text1"/>
        </w:rPr>
        <w:fldChar w:fldCharType="end"/>
      </w:r>
      <w:r w:rsidR="00C03276" w:rsidRPr="00AA7FBD">
        <w:rPr>
          <w:color w:val="000000" w:themeColor="text1"/>
        </w:rPr>
        <w:t>, and CO</w:t>
      </w:r>
      <w:r w:rsidR="00C03276" w:rsidRPr="00AA7FBD">
        <w:rPr>
          <w:color w:val="000000" w:themeColor="text1"/>
          <w:vertAlign w:val="subscript"/>
        </w:rPr>
        <w:t>2</w:t>
      </w:r>
      <w:r w:rsidR="00C03276" w:rsidRPr="00AA7FBD">
        <w:rPr>
          <w:color w:val="000000" w:themeColor="text1"/>
        </w:rPr>
        <w:t xml:space="preserve"> sink </w:t>
      </w:r>
      <w:r w:rsidR="00C03276" w:rsidRPr="00AA7FBD">
        <w:rPr>
          <w:color w:val="000000" w:themeColor="text1"/>
        </w:rPr>
        <w:fldChar w:fldCharType="begin"/>
      </w:r>
      <w:r w:rsidR="00C03276" w:rsidRPr="00AA7FBD">
        <w:rPr>
          <w:color w:val="000000" w:themeColor="text1"/>
        </w:rPr>
        <w:instrText xml:space="preserve"> ADDIN ZOTERO_ITEM CSL_CITATION {"citationID":"nmWHArGp","properties":{"formattedCitation":"(Cahill et al., 2016; Rutherford et al., 2021)","plainCitation":"(Cahill et al., 2016; Rutherford et al., 2021)","noteIndex":0},"citationItems":[{"id":1162,"uris":["http://zotero.org/users/6003344/items/V8I2R837"],"itemData":{"id":1162,"type":"article-journal","container-title":"Journal of Geophysical Research: Biogeosciences","DOI":"10.1002/2015JG002939","ISSN":"21698953","issue":"2","journalAbbreviation":"J. Geophys. Res. Biogeosci.","language":"en","page":"295-311","source":"DOI.org (Crossref)","title":"Interannual and seasonal variabilities in air-sea CO&lt;sub&gt;2&lt;/sub&gt; fluxes along the U.S. eastern continental shelf and their sensitivity to increasing air temperatures and variable winds: U.S. East Coast Shelf Air-Sea CO&lt;sub&gt;2&lt;/sub&gt; Fluxes","title-short":"Interannual and seasonal variabilities in air-sea CO &lt;sub&gt;2&lt;/sub&gt; fluxes along the U.S. eastern continental shelf and their sensitivity to increasing air temperatures and variable winds","volume":"121","author":[{"family":"Cahill","given":"Bronwyn"},{"family":"Wilkin","given":"John"},{"family":"Fennel","given":"Katja"},{"family":"Vandemark","given":"Doug"},{"family":"Friedrichs","given":"Marjorie A. M."}],"issued":{"date-parts":[["2016",2]]}}},{"id":7491,"uris":["http://zotero.org/users/6003344/items/AQ9SH642"],"itemData":{"id":7491,"type":"article-journal","abstract":"Abstract. Continental shelves are thought to be affected disproportionately by climate change and are a large contributor to global air–sea carbon dioxide (CO2) fluxes. It is often reported that low-latitude shelves tend to act as net sources of CO2, whereas mid- and high-latitude shelves act as net sinks. Here, we combine a high-resolution regional model with surface water time series and repeat transect observations from the Scotian Shelf, a mid-latitude region in the northwest North Atlantic, to determine what processes are driving the temporal and spatial variability of partial pressure of CO2 (pCO2) on a seasonal scale. In contrast to the global trend, the Scotian Shelf acts as a net source. Surface pCO2 undergoes a strong seasonal cycle with an amplitude of </w:instrText>
      </w:r>
      <w:r w:rsidR="00C03276" w:rsidRPr="00AA7FBD">
        <w:rPr>
          <w:rFonts w:ascii="Cambria Math" w:hAnsi="Cambria Math"/>
          <w:color w:val="000000" w:themeColor="text1"/>
        </w:rPr>
        <w:instrText>∼</w:instrText>
      </w:r>
      <w:r w:rsidR="00C03276" w:rsidRPr="00AA7FBD">
        <w:rPr>
          <w:color w:val="000000" w:themeColor="text1"/>
        </w:rPr>
        <w:instrText> 200–250 µatm. These changes are associated with both a strong biological drawdown of dissolved inorganic carbon (DIC) in spring (corresponding to a decrease in pCO2 of 100–200 µatm) and pronounced effects of temperature, which ranges from 0 </w:instrText>
      </w:r>
      <w:r w:rsidR="00C03276" w:rsidRPr="00AA7FBD">
        <w:rPr>
          <w:rFonts w:ascii="Cambria Math" w:hAnsi="Cambria Math"/>
          <w:color w:val="000000" w:themeColor="text1"/>
        </w:rPr>
        <w:instrText>∘</w:instrText>
      </w:r>
      <w:r w:rsidR="00C03276" w:rsidRPr="00AA7FBD">
        <w:rPr>
          <w:color w:val="000000" w:themeColor="text1"/>
        </w:rPr>
        <w:instrText>C in the winter to near 20 </w:instrText>
      </w:r>
      <w:r w:rsidR="00C03276" w:rsidRPr="00AA7FBD">
        <w:rPr>
          <w:rFonts w:ascii="Cambria Math" w:hAnsi="Cambria Math"/>
          <w:color w:val="000000" w:themeColor="text1"/>
        </w:rPr>
        <w:instrText>∘</w:instrText>
      </w:r>
      <w:r w:rsidR="00C03276" w:rsidRPr="00AA7FBD">
        <w:rPr>
          <w:color w:val="000000" w:themeColor="text1"/>
        </w:rPr>
        <w:instrText xml:space="preserve">C in the summer, resulting in an increase in pCO2 of </w:instrText>
      </w:r>
      <w:r w:rsidR="00C03276" w:rsidRPr="00AA7FBD">
        <w:rPr>
          <w:rFonts w:ascii="Cambria Math" w:hAnsi="Cambria Math"/>
          <w:color w:val="000000" w:themeColor="text1"/>
        </w:rPr>
        <w:instrText>∼</w:instrText>
      </w:r>
      <w:r w:rsidR="00C03276" w:rsidRPr="00AA7FBD">
        <w:rPr>
          <w:color w:val="000000" w:themeColor="text1"/>
        </w:rPr>
        <w:instrText xml:space="preserve"> 200–250 µatm. Throughout the summer, events with low surface water pCO2 occur associated with coastal upwelling. This effect of upwelling on pCO2 is also in contrast to the general assumption that upwelling increases surface pCO2 by delivering DIC-enriched water to the surface. Aside from these localized events, pCO2 is relatively uniform across the shelf. Our model agrees with regional observations, reproduces seasonal patterns of pCO2, and simulates annual outgassing of CO2 from the ocean of +1.7±0.2 mol C m−2 yr−1 for the Scotian Shelf, net uptake of CO2 by the ocean of -0.5±0.2 mol C m−2 yr−1 for the Gulf of Maine, and uptake by the ocean of -1.3±0.3 mol C m−2 yr−1 for the Grand Banks.","container-title":"Biogeosciences","DOI":"10.5194/bg-18-6271-2021","ISSN":"1726-4189","issue":"23","journalAbbreviation":"Biogeosciences","language":"en","page":"6271-6286","source":"DOI.org (Crossref)","title":"A modelling study of temporal and spatial pCO&lt;sub&gt;2&lt;/sub&gt; variability on the biologically active and temperature-dominated Scotian Shelf","volume":"18","author":[{"family":"Rutherford","given":"Krysten"},{"family":"Fennel","given":"Katja"},{"family":"Atamanchuk","given":"Dariia"},{"family":"Wallace","given":"Douglas"},{"family":"Thomas","given":"Helmuth"}],"issued":{"date-parts":[["2021",12,7]]}}}],"schema":"https://github.com/citation-style-language/schema/raw/master/csl-citation.json"} </w:instrText>
      </w:r>
      <w:r w:rsidR="00C03276" w:rsidRPr="00AA7FBD">
        <w:rPr>
          <w:color w:val="000000" w:themeColor="text1"/>
        </w:rPr>
        <w:fldChar w:fldCharType="separate"/>
      </w:r>
      <w:r w:rsidR="00C03276" w:rsidRPr="00AA7FBD">
        <w:rPr>
          <w:color w:val="000000" w:themeColor="text1"/>
        </w:rPr>
        <w:t>(Cahill et al., 2016; Rutherford et al., 2021)</w:t>
      </w:r>
      <w:r w:rsidR="00C03276" w:rsidRPr="00AA7FBD">
        <w:rPr>
          <w:color w:val="000000" w:themeColor="text1"/>
        </w:rPr>
        <w:fldChar w:fldCharType="end"/>
      </w:r>
      <w:r w:rsidR="00C03276" w:rsidRPr="00AA7FBD">
        <w:rPr>
          <w:color w:val="000000" w:themeColor="text1"/>
        </w:rPr>
        <w:t xml:space="preserve">, </w:t>
      </w:r>
      <w:r w:rsidR="00901DC5" w:rsidRPr="00AA7FBD">
        <w:rPr>
          <w:color w:val="000000" w:themeColor="text1"/>
        </w:rPr>
        <w:t xml:space="preserve">underscoring the need for improved </w:t>
      </w:r>
      <w:r w:rsidR="00E1401D" w:rsidRPr="00E1401D">
        <w:rPr>
          <w:i/>
          <w:iCs/>
          <w:color w:val="000000" w:themeColor="text1"/>
        </w:rPr>
        <w:t>p</w:t>
      </w:r>
      <w:r w:rsidR="00E1401D">
        <w:rPr>
          <w:color w:val="000000" w:themeColor="text1"/>
        </w:rPr>
        <w:t>CO</w:t>
      </w:r>
      <w:r w:rsidR="00E1401D" w:rsidRPr="00E1401D">
        <w:rPr>
          <w:color w:val="000000" w:themeColor="text1"/>
          <w:vertAlign w:val="subscript"/>
        </w:rPr>
        <w:t>2</w:t>
      </w:r>
      <w:r w:rsidR="00E1401D">
        <w:rPr>
          <w:color w:val="000000" w:themeColor="text1"/>
        </w:rPr>
        <w:t xml:space="preserve"> </w:t>
      </w:r>
      <w:r w:rsidR="00901DC5" w:rsidRPr="00AA7FBD">
        <w:rPr>
          <w:color w:val="000000" w:themeColor="text1"/>
        </w:rPr>
        <w:t>data coverage.</w:t>
      </w:r>
    </w:p>
    <w:p w14:paraId="1581C7B9" w14:textId="444F2AB1" w:rsidR="005E2599" w:rsidRPr="00FE1DA1" w:rsidRDefault="003253C4" w:rsidP="005E2599">
      <w:pPr>
        <w:rPr>
          <w:rFonts w:eastAsiaTheme="minorEastAsia"/>
        </w:rPr>
      </w:pPr>
      <w:r w:rsidRPr="00AA7FBD">
        <w:rPr>
          <w:rFonts w:eastAsiaTheme="minorEastAsia"/>
          <w:color w:val="000000" w:themeColor="text1"/>
          <w:lang w:eastAsia="zh-CN"/>
        </w:rPr>
        <w:t>Recently</w:t>
      </w:r>
      <w:r w:rsidR="005E2599" w:rsidRPr="00AA7FBD">
        <w:rPr>
          <w:color w:val="000000" w:themeColor="text1"/>
        </w:rPr>
        <w:t xml:space="preserve">, various </w:t>
      </w:r>
      <w:r w:rsidR="00F74719" w:rsidRPr="00AA7FBD">
        <w:rPr>
          <w:color w:val="000000" w:themeColor="text1"/>
        </w:rPr>
        <w:t>global-scale</w:t>
      </w:r>
      <w:r w:rsidR="009549D0">
        <w:rPr>
          <w:rFonts w:hint="eastAsia"/>
          <w:color w:val="000000" w:themeColor="text1"/>
          <w:lang w:eastAsia="zh-CN"/>
        </w:rPr>
        <w:t xml:space="preserve"> and</w:t>
      </w:r>
      <w:r w:rsidR="009549D0">
        <w:rPr>
          <w:color w:val="000000" w:themeColor="text1"/>
          <w:lang w:val="en-US" w:eastAsia="zh-CN"/>
        </w:rPr>
        <w:t xml:space="preserve"> </w:t>
      </w:r>
      <w:r w:rsidR="00D740E8">
        <w:rPr>
          <w:color w:val="000000" w:themeColor="text1"/>
          <w:lang w:val="en-US" w:eastAsia="zh-CN"/>
        </w:rPr>
        <w:t>r</w:t>
      </w:r>
      <w:proofErr w:type="spellStart"/>
      <w:r w:rsidR="00C07522" w:rsidRPr="00AA7FBD">
        <w:rPr>
          <w:color w:val="000000" w:themeColor="text1"/>
        </w:rPr>
        <w:t>egional</w:t>
      </w:r>
      <w:proofErr w:type="spellEnd"/>
      <w:r w:rsidR="00C07522" w:rsidRPr="00AA7FBD">
        <w:rPr>
          <w:color w:val="000000" w:themeColor="text1"/>
        </w:rPr>
        <w:t xml:space="preserve"> </w:t>
      </w:r>
      <w:r w:rsidR="005E2599" w:rsidRPr="00AA7FBD">
        <w:rPr>
          <w:color w:val="000000" w:themeColor="text1"/>
        </w:rPr>
        <w:t xml:space="preserve">reconstructed </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-product</w:t>
      </w:r>
      <w:r w:rsidR="005E2599" w:rsidRPr="00AA7FBD">
        <w:rPr>
          <w:color w:val="000000" w:themeColor="text1"/>
        </w:rPr>
        <w:t xml:space="preserve">s </w:t>
      </w:r>
      <w:r w:rsidR="00D679D2">
        <w:rPr>
          <w:color w:val="000000" w:themeColor="text1"/>
        </w:rPr>
        <w:t>with full coverage</w:t>
      </w:r>
      <w:r w:rsidR="00D679D2" w:rsidRPr="00AA7FBD">
        <w:rPr>
          <w:color w:val="000000" w:themeColor="text1"/>
        </w:rPr>
        <w:t xml:space="preserve"> in time and space </w:t>
      </w:r>
      <w:r w:rsidR="005E2599" w:rsidRPr="00AA7FBD">
        <w:rPr>
          <w:color w:val="000000" w:themeColor="text1"/>
        </w:rPr>
        <w:t xml:space="preserve">have been developed as </w:t>
      </w:r>
      <w:r w:rsidR="00F85361" w:rsidRPr="00AA7FBD">
        <w:rPr>
          <w:color w:val="000000" w:themeColor="text1"/>
        </w:rPr>
        <w:t>essential</w:t>
      </w:r>
      <w:r w:rsidR="005E2599" w:rsidRPr="00AA7FBD">
        <w:rPr>
          <w:color w:val="000000" w:themeColor="text1"/>
        </w:rPr>
        <w:t xml:space="preserve"> supplements to observations. These products usually employed diverse algorithms</w:t>
      </w:r>
      <w:r w:rsidR="00187F3E" w:rsidRPr="00AA7FBD">
        <w:rPr>
          <w:color w:val="000000" w:themeColor="text1"/>
        </w:rPr>
        <w:t xml:space="preserve"> and u</w:t>
      </w:r>
      <w:r w:rsidR="005E2599" w:rsidRPr="00AA7FBD">
        <w:rPr>
          <w:color w:val="000000" w:themeColor="text1"/>
        </w:rPr>
        <w:t>tiliz</w:t>
      </w:r>
      <w:r w:rsidR="00187F3E" w:rsidRPr="00AA7FBD">
        <w:rPr>
          <w:color w:val="000000" w:themeColor="text1"/>
        </w:rPr>
        <w:t>ed</w:t>
      </w:r>
      <w:r w:rsidR="005E2599" w:rsidRPr="00AA7FBD">
        <w:rPr>
          <w:color w:val="000000" w:themeColor="text1"/>
        </w:rPr>
        <w:t xml:space="preserve"> </w:t>
      </w:r>
      <w:r w:rsidR="00C07522" w:rsidRPr="00AA7FBD">
        <w:rPr>
          <w:color w:val="000000" w:themeColor="text1"/>
        </w:rPr>
        <w:t xml:space="preserve">environmental proxies </w:t>
      </w:r>
      <w:r w:rsidR="00607055" w:rsidRPr="00AA7FBD">
        <w:rPr>
          <w:color w:val="000000" w:themeColor="text1"/>
        </w:rPr>
        <w:t xml:space="preserve">from satellites and reanalysis products as model inputs and </w:t>
      </w:r>
      <w:r w:rsidR="005E2599" w:rsidRPr="00AA7FBD">
        <w:rPr>
          <w:color w:val="000000" w:themeColor="text1"/>
        </w:rPr>
        <w:t>SOCAT observations as constraints</w:t>
      </w:r>
      <w:r w:rsidR="008D38A3" w:rsidRPr="00AA7FBD">
        <w:rPr>
          <w:color w:val="000000" w:themeColor="text1"/>
        </w:rPr>
        <w:t xml:space="preserve"> to reconstruct the </w:t>
      </w:r>
      <w:r w:rsidR="008D38A3" w:rsidRPr="00AA7FBD">
        <w:rPr>
          <w:i/>
          <w:color w:val="000000" w:themeColor="text1"/>
        </w:rPr>
        <w:t>p</w:t>
      </w:r>
      <w:r w:rsidR="008D38A3" w:rsidRPr="00AA7FBD">
        <w:rPr>
          <w:color w:val="000000" w:themeColor="text1"/>
        </w:rPr>
        <w:t>CO</w:t>
      </w:r>
      <w:r w:rsidR="008D38A3" w:rsidRPr="00AA7FBD">
        <w:rPr>
          <w:color w:val="000000" w:themeColor="text1"/>
          <w:vertAlign w:val="subscript"/>
        </w:rPr>
        <w:t>2</w:t>
      </w:r>
      <w:r w:rsidR="008D38A3" w:rsidRPr="00AA7FBD">
        <w:rPr>
          <w:color w:val="000000" w:themeColor="text1"/>
        </w:rPr>
        <w:t xml:space="preserve"> field</w:t>
      </w:r>
      <w:r w:rsidR="008D38A3" w:rsidRPr="00AA7FBD">
        <w:rPr>
          <w:color w:val="000000" w:themeColor="text1"/>
          <w:lang w:val="en-US"/>
        </w:rPr>
        <w:t xml:space="preserve"> with full temporal and spatial coverage</w:t>
      </w:r>
      <w:r w:rsidR="005E2599" w:rsidRPr="00AA7FBD">
        <w:rPr>
          <w:color w:val="000000" w:themeColor="text1"/>
        </w:rPr>
        <w:t xml:space="preserve">. </w:t>
      </w:r>
      <w:r w:rsidR="00933986" w:rsidRPr="00AA7FBD">
        <w:rPr>
          <w:color w:val="000000" w:themeColor="text1"/>
        </w:rPr>
        <w:t>The development</w:t>
      </w:r>
      <w:r w:rsidR="008D38A3" w:rsidRPr="00AA7FBD">
        <w:rPr>
          <w:color w:val="000000" w:themeColor="text1"/>
        </w:rPr>
        <w:t xml:space="preserve"> of those product</w:t>
      </w:r>
      <w:r w:rsidR="002F39D5" w:rsidRPr="00AA7FBD">
        <w:rPr>
          <w:color w:val="000000" w:themeColor="text1"/>
        </w:rPr>
        <w:t>s</w:t>
      </w:r>
      <w:r w:rsidR="008D38A3" w:rsidRPr="00AA7FBD">
        <w:rPr>
          <w:color w:val="000000" w:themeColor="text1"/>
        </w:rPr>
        <w:t xml:space="preserve"> </w:t>
      </w:r>
      <w:r w:rsidR="00933986" w:rsidRPr="00AA7FBD">
        <w:rPr>
          <w:color w:val="000000" w:themeColor="text1"/>
        </w:rPr>
        <w:t>has</w:t>
      </w:r>
      <w:r w:rsidR="008D38A3" w:rsidRPr="00AA7FBD">
        <w:rPr>
          <w:color w:val="000000" w:themeColor="text1"/>
        </w:rPr>
        <w:t xml:space="preserve"> </w:t>
      </w:r>
      <w:r w:rsidR="00DA6B2B" w:rsidRPr="00AA7FBD">
        <w:rPr>
          <w:color w:val="000000" w:themeColor="text1"/>
        </w:rPr>
        <w:t xml:space="preserve">significantly advanced our understanding of </w:t>
      </w:r>
      <w:r w:rsidR="005438AB" w:rsidRPr="00AA7FBD">
        <w:rPr>
          <w:color w:val="000000" w:themeColor="text1"/>
        </w:rPr>
        <w:t xml:space="preserve">inorganic carbon chemistry and </w:t>
      </w:r>
      <w:r w:rsidR="00217774">
        <w:rPr>
          <w:color w:val="000000" w:themeColor="text1"/>
        </w:rPr>
        <w:t xml:space="preserve">the </w:t>
      </w:r>
      <w:r w:rsidR="00C07522" w:rsidRPr="00AA7FBD">
        <w:rPr>
          <w:color w:val="000000" w:themeColor="text1"/>
        </w:rPr>
        <w:t xml:space="preserve">ocean </w:t>
      </w:r>
      <w:r w:rsidR="005438AB" w:rsidRPr="00AA7FBD">
        <w:rPr>
          <w:color w:val="000000" w:themeColor="text1"/>
        </w:rPr>
        <w:t>carbon cycl</w:t>
      </w:r>
      <w:r w:rsidR="00CA1E1D">
        <w:rPr>
          <w:color w:val="000000" w:themeColor="text1"/>
        </w:rPr>
        <w:t>e</w:t>
      </w:r>
      <w:r w:rsidR="005438AB" w:rsidRPr="00AA7FBD">
        <w:rPr>
          <w:color w:val="000000" w:themeColor="text1"/>
        </w:rPr>
        <w:t>. For example,</w:t>
      </w:r>
      <w:r w:rsidR="00652FB8" w:rsidRPr="00AA7FBD">
        <w:rPr>
          <w:color w:val="000000" w:themeColor="text1"/>
        </w:rPr>
        <w:t xml:space="preserve"> </w:t>
      </w:r>
      <w:r w:rsidR="007C3B41">
        <w:rPr>
          <w:color w:val="000000" w:themeColor="text1"/>
        </w:rPr>
        <w:t xml:space="preserve">seven global </w:t>
      </w:r>
      <w:r w:rsidR="007C3B41" w:rsidRPr="00D679D2">
        <w:rPr>
          <w:i/>
          <w:iCs/>
          <w:color w:val="000000" w:themeColor="text1"/>
        </w:rPr>
        <w:t>p</w:t>
      </w:r>
      <w:r w:rsidR="007C3B41">
        <w:rPr>
          <w:color w:val="000000" w:themeColor="text1"/>
        </w:rPr>
        <w:t>CO</w:t>
      </w:r>
      <w:r w:rsidR="007C3B41" w:rsidRPr="00CA1E1D">
        <w:rPr>
          <w:color w:val="000000" w:themeColor="text1"/>
          <w:vertAlign w:val="subscript"/>
        </w:rPr>
        <w:t>2</w:t>
      </w:r>
      <w:r w:rsidR="00BA564D">
        <w:rPr>
          <w:color w:val="000000" w:themeColor="text1"/>
        </w:rPr>
        <w:t>-</w:t>
      </w:r>
      <w:r w:rsidR="007C3B41">
        <w:rPr>
          <w:color w:val="000000" w:themeColor="text1"/>
        </w:rPr>
        <w:t>products were used to evaluate the ocean CO</w:t>
      </w:r>
      <w:r w:rsidR="007C3B41" w:rsidRPr="00D679D2">
        <w:rPr>
          <w:color w:val="000000" w:themeColor="text1"/>
          <w:vertAlign w:val="subscript"/>
        </w:rPr>
        <w:t>2</w:t>
      </w:r>
      <w:r w:rsidR="007C3B41">
        <w:rPr>
          <w:color w:val="000000" w:themeColor="text1"/>
        </w:rPr>
        <w:t xml:space="preserve"> uptake in the </w:t>
      </w:r>
      <w:r w:rsidR="00652FB8" w:rsidRPr="00AA7FBD">
        <w:rPr>
          <w:color w:val="000000" w:themeColor="text1"/>
        </w:rPr>
        <w:t xml:space="preserve">Global Carbon Budget </w:t>
      </w:r>
      <w:r w:rsidR="007C3B41">
        <w:rPr>
          <w:color w:val="000000" w:themeColor="text1"/>
        </w:rPr>
        <w:t xml:space="preserve">2023 edition </w:t>
      </w:r>
      <w:r w:rsidR="00864FC5" w:rsidRPr="00AA7FBD">
        <w:rPr>
          <w:color w:val="000000" w:themeColor="text1"/>
        </w:rPr>
        <w:fldChar w:fldCharType="begin"/>
      </w:r>
      <w:r w:rsidR="002148A7" w:rsidRPr="00AA7FBD">
        <w:rPr>
          <w:color w:val="000000" w:themeColor="text1"/>
        </w:rPr>
        <w:instrText xml:space="preserve"> ADDIN ZOTERO_ITEM CSL_CITATION {"citationID":"TKa5SNcE","properties":{"formattedCitation":"(Friedlingstein et al., 2023)","plainCitation":"(Friedlingstein et al., 2023)","noteIndex":0},"citationItems":[{"id":7300,"uris":["http://zotero.org/users/6003344/items/9EEYR3KP"],"itemData":{"id":7300,"type":"article-journal","abstract":"Abstract. 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methodology to quantify the five major components of the global carbon budget and their uncertainties. Fossil CO2 emissions (EFOS) are based on energy statistics and cement production data, while emissions from land-use change (ELUC), mainly deforestation, are based on land-use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fCO2 products. The terrestrial CO2 sink (SLAND) is estimated with dynamic global vegetation models. Additional lines of evidence on land and ocean sinks are provided by atmospheric inversions, atmospheric oxygen measurements, and Earth system models. The resulting carbon budget imbalance (BIM), the difference between the estimated total emissions and the estimated changes in the atmosphere, ocean, and terrestrial biosphere, is a measure of imperfect data and incomplete understanding of the contemporary carbon cycle. All uncertainties are reported as ±1σ. For the year 2022, EFOS increased by 0.9 % relative to 2021, with fossil emissions at 9.9±0.5 Gt C yr−1 (10.2±0.5 Gt C yr−1 when the cement carbonation sink is not included), and ELUC was 1.2±0.7 Gt C yr−1, for a total anthropogenic CO2 emission (including the cement carbonation sink) of 11.1±0.8 Gt C yr−1 (40.7±3.2 Gt CO2 yr−1). Also, for 2022, GATM was 4.6±0.2 Gt C yr−1 (2.18±0.1 ppm yr−1; ppm denotes parts per million), SOCEAN was 2.8±0.4 Gt C yr−1, and SLAND was 3.8±0.8 Gt C yr−1, with a BIM of −0.1 Gt C yr−1 (i.e. total estimated sources marginally too low or sinks marginally too high). The global atmospheric CO2 concentration averaged over 2022 reached 417.1±0.1 ppm. Preliminary data for 2023 suggest an increase in EFOS relative to 2022 of +1.1 % (0.0 % to 2.1 %) globally and atmospheric CO2 concentration reaching 419.3 ppm, 51 % above the pre-industrial level (around 278 ppm in 1750). Overall, the mean of and trend in the components of the global carbon budget are consistently estimated over the period 1959–2022, with a near-zero overall budget imbalance, although discrepancies of up to around 1 Gt C yr−1 persist for the representation of annual to semi-decadal variability in CO2 fluxes. Comparison of estimates from multiple approaches and observations shows the following: (1) a persistent large uncertainty in the estimate of land-use changes emissions, (2) a low agreement between the different methods on the magnitude of the land CO2 flux in the northern extra-tropics, and (3) a discrepancy between the different methods on the strength of the ocean sink over the last decade. This living-data update documents changes in methods and data sets applied to this most recent global carbon budget as well as evolving community understanding of the global carbon cycle. The data presented in this work are available at https://doi.org/10.18160/GCP-2023 (Friedlingstein et al., 2023).","container-title":"Earth System Science Data","DOI":"10.5194/essd-15-5301-2023","ISSN":"1866-3516","issue":"12","journalAbbreviation":"Earth Syst. Sci. Data","language":"en","page":"5301-5369","source":"DOI.org (Crossref)","title":"Global Carbon Budget 2023","volume":"15","author":[{"family":"Friedlingstein","given":"Pierre"},{"family":"O'Sullivan","given":"Michael"},{"family":"Jones","given":"Matthew W."},{"family":"Andrew","given":"Robbie M."},{"family":"Bakker","given":"Dorothee C. E."},{"family":"Hauck","given":"Judith"},{"family":"Landschützer","given":"Peter"},{"family":"Le Quéré","given":"Corinne"},{"family":"Luijkx","given":"Ingrid T."},{"family":"Peters","given":"Glen P."},{"family":"Peters","given":"Wouter"},{"family":"Pongratz","given":"Julia"},{"family":"Schwingshackl","given":"Clemens"},{"family":"Sitch","given":"Stephen"},{"family":"Canadell","given":"Josep G."},{"family":"Ciais","given":"Philippe"},{"family":"Jackson","given":"Robert B."},{"family":"Alin","given":"Simone R."},{"family":"Anthoni","given":"Peter"},{"family":"Barbero","given":"Leticia"},{"family":"Bates","given":"Nicholas R."},{"family":"Becker","given":"Meike"},{"family":"Bellouin","given":"Nicolas"},{"family":"Decharme","given":"Bertrand"},{"family":"Bopp","given":"Laurent"},{"family":"Brasika","given":"Ida Bagus Mandhara"},{"family":"Cadule","given":"Patricia"},{"family":"Chamberlain","given":"Matthew A."},{"family":"Chandra","given":"Naveen"},{"family":"Chau","given":"Thi-Tuyet-Trang"},{"family":"Chevallier","given":"Frédéric"},{"family":"Chini","given":"Louise P."},{"family":"Cronin","given":"Margot"},{"family":"Dou","given":"Xinyu"},{"family":"Enyo","given":"Kazutaka"},{"family":"Evans","given":"Wiley"},{"family":"Falk","given":"Stefanie"},{"family":"Feely","given":"Richard A."},{"family":"Feng","given":"Liang"},{"family":"Ford","given":"Daniel J."},{"family":"Gasser","given":"Thomas"},{"family":"Ghattas","given":"Josefine"},{"family":"Gkritzalis","given":"Thanos"},{"family":"Grassi","given":"Giacomo"},{"family":"Gregor","given":"Luke"},{"family":"Gruber","given":"Nicolas"},{"family":"Gürses","given":"Özgür"},{"family":"Harris","given":"Ian"},{"family":"Hefner","given":"Matthew"},{"family":"Heinke","given":"Jens"},{"family":"Houghton","given":"Richard A."},{"family":"Hurtt","given":"George C."},{"family":"Iida","given":"Yosuke"},{"family":"Ilyina","given":"Tatiana"},{"family":"Jacobson","given":"Andrew R."},{"family":"Jain","given":"Atul"},{"family":"Jarníková","given":"Tereza"},{"family":"Jersild","given":"Annika"},{"family":"Jiang","given":"Fei"},{"family":"Jin","given":"Zhe"},{"family":"Joos","given":"Fortunat"},{"family":"Kato","given":"Etsushi"},{"family":"Keeling","given":"Ralph F."},{"family":"Kennedy","given":"Daniel"},{"family":"Klein Goldewijk","given":"Kees"},{"family":"Knauer","given":"Jürgen"},{"family":"Korsbakken","given":"Jan Ivar"},{"family":"Körtzinger","given":"Arne"},{"family":"Lan","given":"Xin"},{"family":"Lefèvre","given":"Nathalie"},{"family":"Li","given":"Hongmei"},{"family":"Liu","given":"Junjie"},{"family":"Liu","given":"Zhiqiang"},{"family":"Ma","given":"Lei"},{"family":"Marland","given":"Greg"},{"family":"Mayot","given":"Nicolas"},{"family":"McGuire","given":"Patrick C."},{"family":"McKinley","given":"Galen A."},{"family":"Meyer","given":"Gesa"},{"family":"Morgan","given":"Eric J."},{"family":"Munro","given":"David R."},{"family":"Nakaoka","given":"Shin-Ichiro"},{"family":"Niwa","given":"Yosuke"},{"family":"O'Brien","given":"Kevin M."},{"family":"Olsen","given":"Are"},{"family":"Omar","given":"Abdirahman M."},{"family":"Ono","given":"Tsuneo"},{"family":"Paulsen","given":"Melf"},{"family":"Pierrot","given":"Denis"},{"family":"Pocock","given":"Katie"},{"family":"Poulter","given":"Benjamin"},{"family":"Powis","given":"Carter M."},{"family":"Rehder","given":"Gregor"},{"family":"Resplandy","given":"Laure"},{"family":"Robertson","given":"Eddy"},{"family":"Rödenbeck","given":"Christian"},{"family":"Rosan","given":"Thais M."},{"family":"Schwinger","given":"Jörg"},{"family":"Séférian","given":"Roland"},{"family":"Smallman","given":"T. Luke"},{"family":"Smith","given":"Stephen M."},{"family":"Sospedra-Alfonso","given":"Reinel"},{"family":"Sun","given":"Qing"},{"family":"Sutton","given":"Adrienne J."},{"family":"Sweeney","given":"Colm"},{"family":"Takao","given":"Shintaro"},{"family":"Tans","given":"Pieter P."},{"family":"Tian","given":"Hanqin"},{"family":"Tilbrook","given":"Bronte"},{"family":"Tsujino","given":"Hiroyuki"},{"family":"Tubiello","given":"Francesco"},{"family":"Van Der Werf","given":"Guido R."},{"family":"Van Ooijen","given":"Erik"},{"family":"Wanninkhof","given":"Rik"},{"family":"Watanabe","given":"Michio"},{"family":"Wimart-Rousseau","given":"Cathy"},{"family":"Yang","given":"Dongxu"},{"family":"Yang","given":"Xiaojuan"},{"family":"Yuan","given":"Wenping"},{"family":"Yue","given":"Xu"},{"family":"Zaehle","given":"Sönke"},{"family":"Zeng","given":"Jiye"},{"family":"Zheng","given":"Bo"}],"issued":{"date-parts":[["2023",12,5]]}}}],"schema":"https://github.com/citation-style-language/schema/raw/master/csl-citation.json"} </w:instrText>
      </w:r>
      <w:r w:rsidR="00864FC5" w:rsidRPr="00AA7FBD">
        <w:rPr>
          <w:color w:val="000000" w:themeColor="text1"/>
        </w:rPr>
        <w:fldChar w:fldCharType="separate"/>
      </w:r>
      <w:r w:rsidR="00864FC5" w:rsidRPr="00AA7FBD">
        <w:rPr>
          <w:color w:val="000000" w:themeColor="text1"/>
        </w:rPr>
        <w:t>(Friedlingstein et al., 2023)</w:t>
      </w:r>
      <w:r w:rsidR="00864FC5" w:rsidRPr="00AA7FBD">
        <w:rPr>
          <w:color w:val="000000" w:themeColor="text1"/>
        </w:rPr>
        <w:fldChar w:fldCharType="end"/>
      </w:r>
      <w:r w:rsidR="00864FC5" w:rsidRPr="00AA7FBD">
        <w:rPr>
          <w:color w:val="000000" w:themeColor="text1"/>
        </w:rPr>
        <w:t>.</w:t>
      </w:r>
      <w:r w:rsidR="002D385D">
        <w:rPr>
          <w:color w:val="000000" w:themeColor="text1"/>
        </w:rPr>
        <w:t xml:space="preserve"> </w:t>
      </w:r>
      <w:r w:rsidR="005E2599" w:rsidRPr="00AA7FBD">
        <w:rPr>
          <w:color w:val="000000" w:themeColor="text1"/>
        </w:rPr>
        <w:t xml:space="preserve">However, most of these products </w:t>
      </w:r>
      <w:r w:rsidR="00051E9E" w:rsidRPr="00AA7FBD">
        <w:rPr>
          <w:color w:val="000000" w:themeColor="text1"/>
        </w:rPr>
        <w:t xml:space="preserve">reconstruct </w:t>
      </w:r>
      <w:r w:rsidR="00051E9E" w:rsidRPr="00D679D2">
        <w:rPr>
          <w:i/>
          <w:iCs/>
          <w:color w:val="000000" w:themeColor="text1"/>
        </w:rPr>
        <w:t>p</w:t>
      </w:r>
      <w:r w:rsidR="00051E9E" w:rsidRPr="00AA7FBD">
        <w:rPr>
          <w:color w:val="000000" w:themeColor="text1"/>
        </w:rPr>
        <w:t>CO</w:t>
      </w:r>
      <w:r w:rsidR="00051E9E" w:rsidRPr="00D679D2">
        <w:rPr>
          <w:color w:val="000000" w:themeColor="text1"/>
          <w:vertAlign w:val="subscript"/>
        </w:rPr>
        <w:t>2</w:t>
      </w:r>
      <w:r w:rsidR="00051E9E" w:rsidRPr="00AA7FBD">
        <w:rPr>
          <w:color w:val="000000" w:themeColor="text1"/>
        </w:rPr>
        <w:t xml:space="preserve"> in the</w:t>
      </w:r>
      <w:r w:rsidR="005E2599" w:rsidRPr="00AA7FBD">
        <w:rPr>
          <w:color w:val="000000" w:themeColor="text1"/>
        </w:rPr>
        <w:t xml:space="preserve"> open ocean, with coastal regions often being extrapolated or excluded. </w:t>
      </w:r>
      <w:r w:rsidR="00051E9E" w:rsidRPr="00AA7FBD">
        <w:rPr>
          <w:color w:val="000000" w:themeColor="text1"/>
        </w:rPr>
        <w:t>In contrast to the open ocean</w:t>
      </w:r>
      <w:r w:rsidR="00217774">
        <w:rPr>
          <w:color w:val="000000" w:themeColor="text1"/>
        </w:rPr>
        <w:t>,</w:t>
      </w:r>
      <w:r w:rsidR="00051E9E" w:rsidRPr="00AA7FBD">
        <w:rPr>
          <w:color w:val="000000" w:themeColor="text1"/>
        </w:rPr>
        <w:t xml:space="preserve"> where several global </w:t>
      </w:r>
      <w:r w:rsidR="00051E9E" w:rsidRPr="00D679D2">
        <w:rPr>
          <w:i/>
          <w:iCs/>
          <w:color w:val="000000" w:themeColor="text1"/>
        </w:rPr>
        <w:t>p</w:t>
      </w:r>
      <w:r w:rsidR="00051E9E" w:rsidRPr="00AA7FBD">
        <w:rPr>
          <w:color w:val="000000" w:themeColor="text1"/>
        </w:rPr>
        <w:t>CO</w:t>
      </w:r>
      <w:r w:rsidR="00051E9E" w:rsidRPr="00D679D2">
        <w:rPr>
          <w:color w:val="000000" w:themeColor="text1"/>
          <w:vertAlign w:val="subscript"/>
        </w:rPr>
        <w:t>2</w:t>
      </w:r>
      <w:r w:rsidR="00051E9E" w:rsidRPr="00AA7FBD">
        <w:rPr>
          <w:color w:val="000000" w:themeColor="text1"/>
        </w:rPr>
        <w:t xml:space="preserve">-products have been developed </w:t>
      </w:r>
      <w:r w:rsidR="00217774">
        <w:rPr>
          <w:color w:val="000000" w:themeColor="text1"/>
        </w:rPr>
        <w:t>this</w:t>
      </w:r>
      <w:r w:rsidR="00051E9E" w:rsidRPr="00AA7FBD">
        <w:rPr>
          <w:color w:val="000000" w:themeColor="text1"/>
        </w:rPr>
        <w:t xml:space="preserve"> past decade, </w:t>
      </w:r>
      <w:r w:rsidR="00D679D2">
        <w:rPr>
          <w:color w:val="000000" w:themeColor="text1"/>
        </w:rPr>
        <w:t xml:space="preserve">there are fewer </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w:t>
      </w:r>
      <w:r w:rsidR="001537BE" w:rsidRPr="00AA7FBD">
        <w:rPr>
          <w:color w:val="000000" w:themeColor="text1"/>
        </w:rPr>
        <w:lastRenderedPageBreak/>
        <w:t>product</w:t>
      </w:r>
      <w:r w:rsidR="00D679D2">
        <w:rPr>
          <w:color w:val="000000" w:themeColor="text1"/>
        </w:rPr>
        <w:t>s</w:t>
      </w:r>
      <w:r w:rsidR="00051E9E" w:rsidRPr="00AA7FBD">
        <w:rPr>
          <w:color w:val="000000" w:themeColor="text1"/>
        </w:rPr>
        <w:t xml:space="preserve"> </w:t>
      </w:r>
      <w:r w:rsidR="005E2599" w:rsidRPr="00AA7FBD">
        <w:rPr>
          <w:color w:val="000000" w:themeColor="text1"/>
        </w:rPr>
        <w:t xml:space="preserve">specifically designed for </w:t>
      </w:r>
      <w:r w:rsidR="009B7A7F" w:rsidRPr="00AA7FBD">
        <w:rPr>
          <w:color w:val="000000" w:themeColor="text1"/>
        </w:rPr>
        <w:t xml:space="preserve">global </w:t>
      </w:r>
      <w:r w:rsidR="005E2599" w:rsidRPr="00AA7FBD">
        <w:rPr>
          <w:color w:val="000000" w:themeColor="text1"/>
        </w:rPr>
        <w:t>coastal oceans</w:t>
      </w:r>
      <w:r w:rsidR="00334E08">
        <w:rPr>
          <w:color w:val="000000" w:themeColor="text1"/>
        </w:rPr>
        <w:t xml:space="preserve">. </w:t>
      </w:r>
      <w:r w:rsidR="00DE5625" w:rsidRPr="00DE5625">
        <w:rPr>
          <w:color w:val="000000" w:themeColor="text1"/>
        </w:rPr>
        <w:t xml:space="preserve">Currently, only one </w:t>
      </w:r>
      <w:r w:rsidR="00DE5625" w:rsidRPr="00DE5625">
        <w:rPr>
          <w:i/>
          <w:iCs/>
          <w:color w:val="000000" w:themeColor="text1"/>
        </w:rPr>
        <w:t>p</w:t>
      </w:r>
      <w:r w:rsidR="00DE5625" w:rsidRPr="00DE5625">
        <w:rPr>
          <w:color w:val="000000" w:themeColor="text1"/>
        </w:rPr>
        <w:t>CO</w:t>
      </w:r>
      <w:r w:rsidR="00DE5625" w:rsidRPr="00DE5625">
        <w:rPr>
          <w:color w:val="000000" w:themeColor="text1"/>
          <w:vertAlign w:val="subscript"/>
        </w:rPr>
        <w:t>2</w:t>
      </w:r>
      <w:r w:rsidR="00BA564D">
        <w:rPr>
          <w:color w:val="000000" w:themeColor="text1"/>
        </w:rPr>
        <w:t>-</w:t>
      </w:r>
      <w:r w:rsidR="00DE5625" w:rsidRPr="00DE5625">
        <w:rPr>
          <w:color w:val="000000" w:themeColor="text1"/>
        </w:rPr>
        <w:t xml:space="preserve">product has been developed specifically for </w:t>
      </w:r>
      <w:r w:rsidR="00217774">
        <w:rPr>
          <w:color w:val="000000" w:themeColor="text1"/>
        </w:rPr>
        <w:t xml:space="preserve">the </w:t>
      </w:r>
      <w:r w:rsidR="00DE5625" w:rsidRPr="00DE5625">
        <w:rPr>
          <w:color w:val="000000" w:themeColor="text1"/>
        </w:rPr>
        <w:t xml:space="preserve">coastal ocean </w:t>
      </w:r>
      <w:r w:rsidR="00DE5625">
        <w:rPr>
          <w:color w:val="000000" w:themeColor="text1"/>
        </w:rPr>
        <w:t xml:space="preserve">on </w:t>
      </w:r>
      <w:r w:rsidR="00217774">
        <w:rPr>
          <w:color w:val="000000" w:themeColor="text1"/>
        </w:rPr>
        <w:t>a</w:t>
      </w:r>
      <w:r w:rsidR="00DE5625">
        <w:rPr>
          <w:color w:val="000000" w:themeColor="text1"/>
        </w:rPr>
        <w:t xml:space="preserve"> global scale </w:t>
      </w:r>
      <w:r w:rsidR="00DE5625">
        <w:rPr>
          <w:color w:val="000000" w:themeColor="text1"/>
        </w:rPr>
        <w:fldChar w:fldCharType="begin"/>
      </w:r>
      <w:r w:rsidR="005B67A0">
        <w:rPr>
          <w:color w:val="000000" w:themeColor="text1"/>
        </w:rPr>
        <w:instrText xml:space="preserve"> ADDIN ZOTERO_ITEM CSL_CITATION {"citationID":"FR6hsBQO","properties":{"formattedCitation":"(Laruelle et al., 2017; Roobaert et al., 2024a)","plainCitation":"(Laruelle et al., 2017; Roobaert et al., 2024a)","noteIndex":0},"citationItems":[{"id":1206,"uris":["http://zotero.org/users/6003344/items/B7MZKZDI"],"itemData":{"id":1206,"type":"article-journal","abstract":"Abstract. In spite of the recent strong increase in the number of measurements of the partial pressure of CO2 in the surface ocean (pCO2), the air–sea CO2 balance of the continental shelf seas remains poorly quantified. This is a consequence of these regions remaining strongly under-sampled in both time and space and of surface pCO2 exhibiting much higher temporal and spatial variability in these regions compared to the open ocean. Here, we use a modified version of a two-step artificial neural network method (SOM-FFN; Landschützer et al., 2013) to interpolate the pCO2 data along the continental margins with a spatial resolution of 0.25° and with monthly resolution from 1998 to 2015. The most important modifications compared to the original SOM-FFN method are (i) the much higher spatial resolution and (ii) the inclusion of sea ice and wind speed as predictors of pCO2. The SOM-FFN is first trained with pCO2 measurements extracted from the SOCATv4 database. Then, the validity of our interpolation, in both space and time, is assessed by comparing the generated pCO2 field with independent data extracted from the LDVEO2015 database. The new coastal pCO2 product confirms a previously suggested general meridional trend of the annual mean pCO2 in all the continental shelves with high values in the tropics and dropping to values beneath those of the atmosphere at higher latitudes. The monthly resolution of our data product permits us to reveal significant differences in the seasonality of pCO2 across the ocean basins. The shelves of the western and northern Pacific, as well as the shelves in the temperate northern Atlantic, display particularly pronounced seasonal variations in pCO2,  while the shelves in the southeastern Atlantic and in the southern Pacific reveal a much smaller seasonality. The calculation of temperature normalized pCO2 for several latitudes in different oceanic basins confirms that the seasonality in shelf pCO2 cannot solely be explained by temperature-induced changes in solubility but are also the result of seasonal changes in circulation, mixing and biological productivity. Our results also reveal that the amplitudes of both thermal and nonthermal seasonal variations in pCO2 are significantly larger at high latitudes. Finally, because this product's spatial extent includes parts of the open ocean as well, it can be readily merged with existing global open-ocean products to produce a true global perspective of the spatial and temporal variability of surface ocean pCO2.","container-title":"Biogeosciences","DOI":"10.5194/bg-14-4545-2017","ISSN":"1726-4189","issue":"19","journalAbbreviation":"Biogeosciences","language":"en","page":"4545-4561","source":"DOI.org (Crossref)","title":"Global high-resolution monthly &lt;i&gt;p&lt;/i&gt;CO&lt;sub&gt;2&lt;/sub&gt; climatology for the coastal ocean derived from neural network interpolation","volume":"14","author":[{"family":"Laruelle","given":"Goulven G."},{"family":"Landschützer","given":"Peter"},{"family":"Gruber","given":"Nicolas"},{"family":"Tison","given":"Jean-Louis"},{"family":"Delille","given":"Bruno"},{"family":"Regnier","given":"Pierre"}],"issued":{"date-parts":[["2017",10,13]]}}},{"id":7172,"uris":["http://zotero.org/users/6003344/items/TSW7HK3P"],"itemData":{"id":7172,"type":"article-journal","abstract":"Abstract. In recent years, advancements in machine learning based interpolation methods have enabled the production of high-resolution maps of sea surface partial pressure of CO2 (pCO2) derived from observations extracted from databases such as the Surface Ocean CO2 Atlas (SOCAT). These pCO2-products now allow quantifying the oceanic air–sea CO2 exchange based on observations. However, most of them do not yet explicitly include the coastal ocean. Instead, they simply extend the open ocean values onto the nearshore shallow waters, or their spatial resolution is simply so coarse that they do not accurately capture the highly heterogeneous spatiotemporal pCO2 dynamics of coastal zones. Until today, only one global pCO2-product has been specifically designed for the coastal ocean (Laruelle et al., 2017). This product, however, has shortcomings because it only provides a climatology covering a relatively short period (1998–2015), thus hindering its application to the evaluation of the interannual variability, decadal changes and the long-term trends of the coastal air–sea CO2 exchange, a temporal evolution that is still poorly understood and highly debated. Here we aim at closing this knowledge gap and update the coastal product of Laruelle et al. (2017) to investigate the longest global monthly time series available for the coastal ocean from 1982 to 2020. The method remains based on a two-step Self-Organizing Maps and Feed-Forward Network method adapted for coastal regions, but we include additional environmental predictors and use a larger pool of training and validation data with </w:instrText>
      </w:r>
      <w:r w:rsidR="005B67A0">
        <w:rPr>
          <w:rFonts w:ascii="Cambria Math" w:hAnsi="Cambria Math" w:cs="Cambria Math"/>
          <w:color w:val="000000" w:themeColor="text1"/>
        </w:rPr>
        <w:instrText>∼</w:instrText>
      </w:r>
      <w:r w:rsidR="005B67A0">
        <w:rPr>
          <w:color w:val="000000" w:themeColor="text1"/>
        </w:rPr>
        <w:instrText xml:space="preserve">18 million direct observations extracted from the latest release of the SOCAT database. Our study reveals that the coastal ocean has been acting as an atmospheric CO2 sink of −0.40 Pg C yr−1 (−0.18 Pg C yr−1 with a narrower coastal domain) on average since 1982, and the intensity of this sink has increased at a rate of 0.06 Pg C yr−1 decade−1 (0.02 Pg C yr−1 decade−1 with a narrower coastal domain) over time. Our results also show that the temporal changes in the air–sea pCO2 gradient plays a significant role in the long-term evolution of the coastal CO2 sink, along with wind speed and sea-ice coverage changes that can also play an important role in some regions, particularly at high latitudes. This new reconstructed coastal pCO2-product (https://doi.org/10.25921/4sde-p068; Roobaert et al., 2023) allows us to establish regional carbon budgets requiring high-resolution coastal flux estimates and provides new constraints for closing the global carbon cycle.","container-title":"Earth System Science Data","DOI":"10.5194/essd-16-421-2024","ISSN":"1866-3516","issue":"1","journalAbbreviation":"Earth Syst. Sci. Data","language":"en","page":"421-441","source":"DOI.org (Crossref)","title":"A novel sea surface pCO&lt;sub&gt;2&lt;/sub&gt;-product for the global coastal ocean resolving trends over 1982–2020","volume":"16","author":[{"family":"Roobaert","given":"Alizée"},{"family":"Regnier","given":"Pierre"},{"family":"Landschützer","given":"Peter"},{"family":"Laruelle","given":"Goulven G."}],"issued":{"date-parts":[["2024",1,19]]}}}],"schema":"https://github.com/citation-style-language/schema/raw/master/csl-citation.json"} </w:instrText>
      </w:r>
      <w:r w:rsidR="00DE5625">
        <w:rPr>
          <w:color w:val="000000" w:themeColor="text1"/>
        </w:rPr>
        <w:fldChar w:fldCharType="separate"/>
      </w:r>
      <w:r w:rsidR="005B67A0">
        <w:rPr>
          <w:noProof/>
          <w:color w:val="000000" w:themeColor="text1"/>
        </w:rPr>
        <w:t>(Laruelle et al., 2017; Roobaert et al., 2024a)</w:t>
      </w:r>
      <w:r w:rsidR="00DE5625">
        <w:rPr>
          <w:color w:val="000000" w:themeColor="text1"/>
        </w:rPr>
        <w:fldChar w:fldCharType="end"/>
      </w:r>
      <w:r w:rsidR="00DE5625">
        <w:rPr>
          <w:color w:val="000000" w:themeColor="text1"/>
        </w:rPr>
        <w:t>.</w:t>
      </w:r>
      <w:r w:rsidR="00DA2AFE" w:rsidRPr="00DA2AFE">
        <w:t xml:space="preserve"> </w:t>
      </w:r>
      <w:r w:rsidR="00DA2AFE">
        <w:rPr>
          <w:color w:val="000000" w:themeColor="text1"/>
        </w:rPr>
        <w:t>This product</w:t>
      </w:r>
      <w:r w:rsidR="00DA2AFE" w:rsidRPr="00DA2AFE">
        <w:rPr>
          <w:color w:val="000000" w:themeColor="text1"/>
        </w:rPr>
        <w:t xml:space="preserve"> was recently combined with an open ocean product to create a global reconstruction of the ocean CO</w:t>
      </w:r>
      <w:r w:rsidR="00DA2AFE" w:rsidRPr="00CF2378">
        <w:rPr>
          <w:color w:val="000000" w:themeColor="text1"/>
          <w:vertAlign w:val="subscript"/>
        </w:rPr>
        <w:t>2</w:t>
      </w:r>
      <w:r w:rsidR="00DA2AFE" w:rsidRPr="00DA2AFE">
        <w:rPr>
          <w:color w:val="000000" w:themeColor="text1"/>
        </w:rPr>
        <w:t xml:space="preserve"> sink</w:t>
      </w:r>
      <w:r w:rsidR="005B67A0">
        <w:rPr>
          <w:color w:val="000000" w:themeColor="text1"/>
        </w:rPr>
        <w:t xml:space="preserve"> </w:t>
      </w:r>
      <w:r w:rsidR="005B67A0">
        <w:rPr>
          <w:color w:val="000000" w:themeColor="text1"/>
        </w:rPr>
        <w:fldChar w:fldCharType="begin"/>
      </w:r>
      <w:r w:rsidR="00A94314">
        <w:rPr>
          <w:color w:val="000000" w:themeColor="text1"/>
        </w:rPr>
        <w:instrText xml:space="preserve"> ADDIN ZOTERO_ITEM CSL_CITATION {"citationID":"WsjmwFjr","properties":{"formattedCitation":"(Landsch\\uc0\\u252{}tzer et al., 2020)","plainCitation":"(Landschützer et al., 2020)","noteIndex":0},"citationItems":[{"id":1188,"uris":["http://zotero.org/users/6003344/items/HAYB7KR8"],"itemData":{"id":1188,"type":"article-journal","abstract":"Abstract. In this study, we present the first combined open- and coastal-ocean pCO2 mapped monthly climatology (Landschützer et al., 2020b, https://doi.org/10.25921/qb25-f418, https://www.nodc.noaa.gov/ocads/oceans/MPI-ULB-SOM_FFN_clim.html, last access: 8 April 2020) constructed from observations collected between 1998 and 2015 extracted from the Surface Ocean CO2 Atlas (SOCAT) database. We combine two neural network-based pCO2 products, one from the open ocean and the other from the coastal ocean, and investigate their consistency along their common overlap areas. While the difference between open- and coastal-ocean estimates along the overlap area increases with latitude, it remains close to 0 µatm globally. Stronger discrepancies, however, exist on the regional level resulting in differences that exceed 10 % of the climatological mean pCO2, or an order of magnitude larger than the uncertainty from state-of-the-art measurements. This also illustrates the potential of such an analysis to highlight where we lack a good representation of the aquatic continuum and future research should be dedicated. A regional analysis further shows that the seasonal carbon dynamics at the coast–open interface are well represented in our climatology. While our combined product is only a first step towards a true representation of both the open-ocean and the coastal-ocean air–sea CO2 flux in marine carbon budgets, we show it is a feasible task and the present data product already constitutes a valuable tool to investigate and quantify the dynamics of the air–sea CO2 exchange consistently for oceanic regions regardless of its distance to the coast.","container-title":"Earth System Science Data","DOI":"10.5194/essd-12-2537-2020","ISSN":"1866-3516","issue":"4","journalAbbreviation":"Earth Syst. Sci. Data","language":"en","page":"2537-2553","source":"DOI.org (Crossref)","title":"A uniform &lt;i&gt;p&lt;/i&gt;CO&lt;sub&gt;2&lt;/sub&gt; climatology combining open and coastal oceans","volume":"12","author":[{"family":"Landschützer","given":"Peter"},{"family":"Laruelle","given":"Goulven G."},{"family":"Roobaert","given":"Alizee"},{"family":"Regnier","given":"Pierre"}],"issued":{"date-parts":[["2020",10,21]]}}}],"schema":"https://github.com/citation-style-language/schema/raw/master/csl-citation.json"} </w:instrText>
      </w:r>
      <w:r w:rsidR="005B67A0">
        <w:rPr>
          <w:color w:val="000000" w:themeColor="text1"/>
        </w:rPr>
        <w:fldChar w:fldCharType="separate"/>
      </w:r>
      <w:r w:rsidR="00A94314" w:rsidRPr="00A94314">
        <w:rPr>
          <w:color w:val="000000"/>
        </w:rPr>
        <w:t>(Landschützer et al., 2020)</w:t>
      </w:r>
      <w:r w:rsidR="005B67A0">
        <w:rPr>
          <w:color w:val="000000" w:themeColor="text1"/>
        </w:rPr>
        <w:fldChar w:fldCharType="end"/>
      </w:r>
      <w:r w:rsidR="00DA2AFE" w:rsidRPr="00DA2AFE">
        <w:rPr>
          <w:color w:val="000000" w:themeColor="text1"/>
        </w:rPr>
        <w:t xml:space="preserve"> and has since been utilized to narrow the variability in global reconstructions</w:t>
      </w:r>
      <w:r w:rsidR="00B87DB1">
        <w:rPr>
          <w:color w:val="000000" w:themeColor="text1"/>
        </w:rPr>
        <w:t xml:space="preserve"> </w:t>
      </w:r>
      <w:r w:rsidR="00B87DB1">
        <w:rPr>
          <w:color w:val="000000" w:themeColor="text1"/>
        </w:rPr>
        <w:fldChar w:fldCharType="begin"/>
      </w:r>
      <w:r w:rsidR="00CF2378">
        <w:rPr>
          <w:color w:val="000000" w:themeColor="text1"/>
        </w:rPr>
        <w:instrText xml:space="preserve"> ADDIN ZOTERO_ITEM CSL_CITATION {"citationID":"A6s8Bl6c","properties":{"formattedCitation":"(Fay et al., 2021)","plainCitation":"(Fay et al., 2021)","noteIndex":0},"citationItems":[{"id":7926,"uris":["http://zotero.org/users/6003344/items/XTWFDAVX"],"itemData":{"id":7926,"type":"article-journal","abstract":"Abstract. Air–sea flux of carbon dioxide (CO2) is a critical component\nof the global carbon cycle and the climate system with the ocean removing\nabout a quarter of the CO2 emitted into the atmosphere by human\nactivities over the last decade. A common approach to estimate this net flux\nof CO2 across the air–sea interface is the use of surface ocean\nCO2 observations and the computation of the flux through a bulk\nparameterization approach. Yet, the details for how this is done in order to\narrive at a global ocean CO2 uptake estimate vary greatly, enhancing\nthe spread of estimates. Here we introduce the ensemble data product,\nSeaFlux (Gregor and Fay, 2021, https://doi.org/10.5281/zenodo.5482547​​​​​​​,\nhttps://github.com/luke-gregor/pySeaFlux, last access: 9 September 2021​​​​​​​); this resource enables users to\nharmonize an ensemble of products that interpolate surface ocean CO2\nobservations to near-global coverage with a common methodology to fill in\nmissing areas in the products. Further, the dataset provides the inputs to\ncalculate fluxes in a consistent manner. Utilizing six global\nobservation-based mapping products (CMEMS-FFNN, CSIR-ML6, JENA-MLS, JMA-MLR,\nMPI-SOMFFN, NIES-FNN), the SeaFlux ensemble approach adjusts for\nmethodological inconsistencies in flux calculations. We address differences\nin spatial coverage of the surface ocean CO2 between the mapping\nproducts, which ultimately yields an increase in CO2 uptake of up to\n17 % for some products. Fluxes are calculated using three wind products\n(CCMPv2, ERA5, and JRA55). Application of a scaled gas exchange coefficient\nhas a greater impact on the resulting flux than solely the choice of wind\nproduct. With these adjustments, we present an ensemble of global surface\nocean pCO2 and air–sea carbon flux estimates. This work aims to support\nthe community effort to perform model–data intercomparisons which will help\nto identify missing fluxes as we strive to close the global carbon budget.","container-title":"Earth System Science Data","DOI":"10.5194/essd-13-4693-2021","ISSN":"1866-3516","issue":"10","journalAbbreviation":"Earth Syst. Sci. Data","language":"en","license":"https://creativecommons.org/licenses/by/4.0/","page":"4693-4710","source":"DOI.org (Crossref)","title":"SeaFlux: harmonization of air–sea CO&amp;lt;sub&amp;gt;2&amp;lt;/sub&amp;gt; fluxes from surface &amp;lt;i&amp;gt;p&amp;lt;/i&amp;gt;CO&amp;lt;sub&amp;gt;2&amp;lt;/sub&amp;gt; data products using a standardized approach","title-short":"SeaFlux","volume":"13","author":[{"family":"Fay","given":"Amanda R."},{"family":"Gregor","given":"Luke"},{"family":"Landschützer","given":"Peter"},{"family":"McKinley","given":"Galen A."},{"family":"Gruber","given":"Nicolas"},{"family":"Gehlen","given":"Marion"},{"family":"Iida","given":"Yosuke"},{"family":"Laruelle","given":"Goulven G."},{"family":"Rödenbeck","given":"Christian"},{"family":"Roobaert","given":"Alizée"},{"family":"Zeng","given":"Jiye"}],"issued":{"date-parts":[["2021",10,15]]}}}],"schema":"https://github.com/citation-style-language/schema/raw/master/csl-citation.json"} </w:instrText>
      </w:r>
      <w:r w:rsidR="00B87DB1">
        <w:rPr>
          <w:color w:val="000000" w:themeColor="text1"/>
        </w:rPr>
        <w:fldChar w:fldCharType="separate"/>
      </w:r>
      <w:r w:rsidR="00CF2378">
        <w:rPr>
          <w:noProof/>
          <w:color w:val="000000" w:themeColor="text1"/>
        </w:rPr>
        <w:t>(Fay et al., 2021)</w:t>
      </w:r>
      <w:r w:rsidR="00B87DB1">
        <w:rPr>
          <w:color w:val="000000" w:themeColor="text1"/>
        </w:rPr>
        <w:fldChar w:fldCharType="end"/>
      </w:r>
      <w:r w:rsidR="00CF2378">
        <w:rPr>
          <w:color w:val="000000" w:themeColor="text1"/>
        </w:rPr>
        <w:t xml:space="preserve">. </w:t>
      </w:r>
      <w:r w:rsidR="00D53CD8">
        <w:rPr>
          <w:color w:val="000000" w:themeColor="text1"/>
        </w:rPr>
        <w:t>However, g</w:t>
      </w:r>
      <w:r w:rsidR="00D53CD8" w:rsidRPr="00D53CD8">
        <w:rPr>
          <w:color w:val="000000" w:themeColor="text1"/>
        </w:rPr>
        <w:t>lobal products primarily aim to ensure high accuracy of parameters on a global average scale</w:t>
      </w:r>
      <w:r w:rsidR="00217774">
        <w:rPr>
          <w:color w:val="000000" w:themeColor="text1"/>
        </w:rPr>
        <w:t>; they</w:t>
      </w:r>
      <w:r w:rsidR="00D53CD8" w:rsidRPr="00D53CD8">
        <w:rPr>
          <w:color w:val="000000" w:themeColor="text1"/>
        </w:rPr>
        <w:t xml:space="preserve"> may not guarantee equivalent accuracy for spatiotemporal variations</w:t>
      </w:r>
      <w:r w:rsidR="00D53CD8">
        <w:rPr>
          <w:color w:val="000000" w:themeColor="text1"/>
        </w:rPr>
        <w:t xml:space="preserve"> on </w:t>
      </w:r>
      <w:r w:rsidR="00217774">
        <w:rPr>
          <w:color w:val="000000" w:themeColor="text1"/>
        </w:rPr>
        <w:t xml:space="preserve">the </w:t>
      </w:r>
      <w:r w:rsidR="00D53CD8">
        <w:rPr>
          <w:color w:val="000000" w:themeColor="text1"/>
        </w:rPr>
        <w:t>regional scale</w:t>
      </w:r>
      <w:r w:rsidR="00D53CD8" w:rsidRPr="00D53CD8">
        <w:rPr>
          <w:color w:val="000000" w:themeColor="text1"/>
        </w:rPr>
        <w:t>.</w:t>
      </w:r>
      <w:r w:rsidR="001350C0">
        <w:rPr>
          <w:color w:val="000000" w:themeColor="text1"/>
        </w:rPr>
        <w:t xml:space="preserve"> In comparison, </w:t>
      </w:r>
      <w:r w:rsidR="001350C0" w:rsidRPr="00AA7FBD">
        <w:rPr>
          <w:color w:val="000000" w:themeColor="text1"/>
        </w:rPr>
        <w:t xml:space="preserve">regional </w:t>
      </w:r>
      <w:r w:rsidR="00BA564D" w:rsidRPr="00A94314">
        <w:rPr>
          <w:i/>
          <w:iCs/>
          <w:color w:val="000000" w:themeColor="text1"/>
        </w:rPr>
        <w:t>p</w:t>
      </w:r>
      <w:r w:rsidR="00BA564D">
        <w:rPr>
          <w:color w:val="000000" w:themeColor="text1"/>
        </w:rPr>
        <w:t>CO</w:t>
      </w:r>
      <w:r w:rsidR="00BA564D" w:rsidRPr="00A94314">
        <w:rPr>
          <w:color w:val="000000" w:themeColor="text1"/>
          <w:vertAlign w:val="subscript"/>
        </w:rPr>
        <w:t>2</w:t>
      </w:r>
      <w:r w:rsidR="00BA564D">
        <w:rPr>
          <w:color w:val="000000" w:themeColor="text1"/>
        </w:rPr>
        <w:t>-</w:t>
      </w:r>
      <w:r w:rsidR="001350C0" w:rsidRPr="00AA7FBD">
        <w:rPr>
          <w:rFonts w:eastAsiaTheme="minorEastAsia" w:hint="eastAsia"/>
          <w:color w:val="000000" w:themeColor="text1"/>
        </w:rPr>
        <w:t>products</w:t>
      </w:r>
      <w:r w:rsidR="001350C0" w:rsidRPr="00AA7FBD">
        <w:rPr>
          <w:color w:val="000000" w:themeColor="text1"/>
        </w:rPr>
        <w:t xml:space="preserve"> have demonstrated superior capability in resolving detailed small-scale variations</w:t>
      </w:r>
      <w:r w:rsidR="00BA258C">
        <w:rPr>
          <w:color w:val="000000" w:themeColor="text1"/>
        </w:rPr>
        <w:t>.</w:t>
      </w:r>
    </w:p>
    <w:p w14:paraId="1A5BBC5D" w14:textId="668642DB" w:rsidR="00334E08" w:rsidRPr="00AA7FBD" w:rsidRDefault="005E2599" w:rsidP="005E2599">
      <w:pPr>
        <w:rPr>
          <w:color w:val="000000" w:themeColor="text1"/>
        </w:rPr>
      </w:pPr>
      <w:r w:rsidRPr="00AA7FBD">
        <w:rPr>
          <w:color w:val="000000" w:themeColor="text1"/>
        </w:rPr>
        <w:t>Within the NAACOM region, several area-specific</w:t>
      </w:r>
      <w:r w:rsidR="009247BD" w:rsidRPr="00AA7FBD">
        <w:rPr>
          <w:color w:val="000000" w:themeColor="text1"/>
        </w:rPr>
        <w:t xml:space="preserve"> </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-product</w:t>
      </w:r>
      <w:r w:rsidRPr="00AA7FBD">
        <w:rPr>
          <w:color w:val="000000" w:themeColor="text1"/>
        </w:rPr>
        <w:t xml:space="preserve">s have been </w:t>
      </w:r>
      <w:r w:rsidR="00791773" w:rsidRPr="00AA7FBD">
        <w:rPr>
          <w:color w:val="000000" w:themeColor="text1"/>
        </w:rPr>
        <w:t>reconstructed</w:t>
      </w:r>
      <w:r w:rsidRPr="00AA7FBD">
        <w:rPr>
          <w:color w:val="000000" w:themeColor="text1"/>
        </w:rPr>
        <w:t xml:space="preserve">, focusing on </w:t>
      </w:r>
      <w:r w:rsidR="00FE1DA1" w:rsidRPr="00243EFD">
        <w:rPr>
          <w:color w:val="000000" w:themeColor="text1"/>
        </w:rPr>
        <w:t xml:space="preserve">specific </w:t>
      </w:r>
      <w:r w:rsidRPr="00243EFD">
        <w:rPr>
          <w:color w:val="000000" w:themeColor="text1"/>
        </w:rPr>
        <w:t>r</w:t>
      </w:r>
      <w:r w:rsidRPr="00AA7FBD">
        <w:rPr>
          <w:color w:val="000000" w:themeColor="text1"/>
        </w:rPr>
        <w:t xml:space="preserve">egions such as the GoMx </w:t>
      </w:r>
      <w:r w:rsidR="00CC5E2B" w:rsidRPr="00AA7FBD">
        <w:rPr>
          <w:color w:val="000000" w:themeColor="text1"/>
        </w:rPr>
        <w:fldChar w:fldCharType="begin"/>
      </w:r>
      <w:r w:rsidR="002148A7" w:rsidRPr="00AA7FBD">
        <w:rPr>
          <w:color w:val="000000" w:themeColor="text1"/>
        </w:rPr>
        <w:instrText xml:space="preserve"> ADDIN ZOTERO_ITEM CSL_CITATION {"citationID":"fW4n6A8S","properties":{"formattedCitation":"(Chen and Hu, 2019; Fu et al., 2020; Lohrenz and Cai, 2006)","plainCitation":"(Chen and Hu, 2019; Fu et al., 2020; Lohrenz and Cai, 2006)","dontUpdate":true,"noteIndex":0},"citationItems":[{"id":1004,"uris":["http://zotero.org/users/6003344/items/WK5859X8"],"itemData":{"id":1004,"type":"article-journal","abstract":"Time series of in situ surface seawater partial pressure of CO2 (pCO2) data collected between 2005 and 2017, together with other environmental variables from field or satellite measurements, along the coasts of the United States of America and its territories at different latitudes, are analyzed to separate the temperature effect from the remaining non-temperature effects (i.e., biological and other physical effects) on driving surface pCO2. Similar to the findings in the open ocean, on seasonal time scales, the temperature effect (pCO2_T) tends to override the non-temperature effect (pCO2_nonT) in modulating surface pCO2 in tropical and subtropical oceanic waters. However, the balance between pCO2_T and pCO2_nonT tends to shift towards pCO2_nonT in temperate zone waters, with a few exceptions in some specific oceanic environments. On interannual time scales, both atmospheric pCO2 and surface pCO2 show significant increasing trends over short time scales (i.e., &amp;lt;10 years) except for a few outliers. In tropical and subtropical waters, the interannual changes of surface pCO2 are mainly controlled by the non-temperature effect (through air-sea CO2 exchange). In temperate regions, these changes are primarily driven by the temperature effect (through increased SST). Considering that temperature is commonly included in remote sensing algorithms of surface pCO2, this study suggests that, to better capture the seasonal and interannual signals in surface pCO2 from satellites, atmospheric pCO2 must be considered in the surface pCO2 remote sensing algorithms especially in tropical and subtropical waters. The non-temperature effect on surface pCO2, especially the biological effect (e.g., algal blooms), needs further investigation. © 2019 Elsevier Ltd","container-title":"Continental Shelf Research","DOI":"10.1016/j.csr.2019.06.007","ISSN":"02784343","note":"publisher: Elsevier Ltd","page":"73-86","title":"Environmental controls of surface water &lt;i&gt;p&lt;/i&gt;CO&lt;sub&gt;2&lt;/sub&gt; in different coastal environments: Observations from marine buoys","volume":"183","author":[{"family":"Chen","given":"S."},{"family":"Hu","given":"C."}],"issued":{"date-parts":[["2019"]]}}},{"id":5713,"uris":["http://zotero.org/users/6003344/items/9QUQPWGP"],"itemData":{"id":5713,"type":"article-journal","container-title":"Science of The Total Environment","DOI":"10.1016/j.scitotenv.2020.140965","ISSN":"00489697","journalAbbreviation":"Science of The Total Environment","language":"en","page":"140965","source":"DOI.org (Crossref)","title":"Estimating spatial and temporal variation in ocean surface pCO2 in the Gulf of Mexico using remote sensing and machine learning techniques","volume":"745","author":[{"family":"Fu","given":"Zhiyi"},{"family":"Hu","given":"Linshu"},{"family":"Chen","given":"Zhende"},{"family":"Zhang","given":"Feng"},{"family":"Shi","given":"Zhou"},{"family":"Hu","given":"Bifeng"},{"family":"Du","given":"Zhenhong"},{"family":"Liu","given":"Renyi"}],"issued":{"date-parts":[["2020",11]]}}},{"id":98,"uris":["http://zotero.org/users/6003344/items/GTC8X3A7"],"itemData":{"id":98,"type":"article-journal","container-title":"Geophysical Research Letters","DOI":"10.1029/2005GL023942","ISSN":"00948276","issue":"1","journalAbbreviation":"Geophys. Res. Lett.","language":"en","source":"DOI.org (Crossref)","title":"Satellite ocean color assessment of air-sea fluxes of CO&lt;sub&gt;2&lt;/sub&gt; in a river-dominated coastal margin: CO&lt;sub&gt;2&lt;/sub&gt; FLUXES IN A RIVER-DOMINATED MARGIN","title-short":"Satellite ocean color assessment of air-sea fluxes of CO2 in a river-dominated coastal margin","URL":"http://doi.wiley.com/10.1029/2005GL023942","volume":"33","author":[{"family":"Lohrenz","given":"S.E."},{"family":"Cai","given":"Wei-Jun"}],"accessed":{"date-parts":[["2021",1,13]]},"issued":{"date-parts":[["2006",1,16]]}}}],"schema":"https://github.com/citation-style-language/schema/raw/master/csl-citation.json"} </w:instrText>
      </w:r>
      <w:r w:rsidR="00CC5E2B" w:rsidRPr="00AA7FBD">
        <w:rPr>
          <w:color w:val="000000" w:themeColor="text1"/>
        </w:rPr>
        <w:fldChar w:fldCharType="separate"/>
      </w:r>
      <w:r w:rsidR="006F5247" w:rsidRPr="00AA7FBD">
        <w:rPr>
          <w:color w:val="000000" w:themeColor="text1"/>
        </w:rPr>
        <w:t>(</w:t>
      </w:r>
      <w:r w:rsidR="00791773" w:rsidRPr="00AA7FBD">
        <w:rPr>
          <w:color w:val="000000" w:themeColor="text1"/>
        </w:rPr>
        <w:t xml:space="preserve">e.g., </w:t>
      </w:r>
      <w:r w:rsidR="006F5247" w:rsidRPr="00AA7FBD">
        <w:rPr>
          <w:color w:val="000000" w:themeColor="text1"/>
        </w:rPr>
        <w:t>Chen and Hu, 2019; Fu et al., 2020; Lohrenz and Cai, 2006)</w:t>
      </w:r>
      <w:r w:rsidR="00CC5E2B" w:rsidRPr="00AA7FBD">
        <w:rPr>
          <w:color w:val="000000" w:themeColor="text1"/>
        </w:rPr>
        <w:fldChar w:fldCharType="end"/>
      </w:r>
      <w:r w:rsidRPr="00AA7FBD">
        <w:rPr>
          <w:color w:val="000000" w:themeColor="text1"/>
        </w:rPr>
        <w:t xml:space="preserve"> and the SAB and </w:t>
      </w:r>
      <w:r w:rsidR="00F53D0E" w:rsidRPr="00AA7FBD">
        <w:rPr>
          <w:color w:val="000000" w:themeColor="text1"/>
        </w:rPr>
        <w:t>MAB</w:t>
      </w:r>
      <w:r w:rsidRPr="00AA7FBD">
        <w:rPr>
          <w:color w:val="000000" w:themeColor="text1"/>
        </w:rPr>
        <w:t xml:space="preserve"> </w:t>
      </w:r>
      <w:r w:rsidR="006451AF" w:rsidRPr="00AA7FBD">
        <w:rPr>
          <w:color w:val="000000" w:themeColor="text1"/>
        </w:rPr>
        <w:fldChar w:fldCharType="begin"/>
      </w:r>
      <w:r w:rsidR="002148A7" w:rsidRPr="00AA7FBD">
        <w:rPr>
          <w:color w:val="000000" w:themeColor="text1"/>
        </w:rPr>
        <w:instrText xml:space="preserve"> ADDIN ZOTERO_ITEM CSL_CITATION {"citationID":"SKmCYbRE","properties":{"formattedCitation":"(Wang et al., 2024; Xu et al., 2020)","plainCitation":"(Wang et al., 2024; Xu et al., 2020)","dontUpdate":true,"noteIndex":0},"citationItems":[{"id":7401,"uris":["http://zotero.org/users/6003344/items/9YDLKHT4"],"itemData":{"id":7401,"type":"article-journal","container-title":"IEEE Transactions on Geoscience and Remote Sensing","DOI":"10.1109/TGRS.2024.3379984","ISSN":"0196-2892, 1558-0644","journalAbbreviation":"IEEE Trans. Geosci. Remote Sensing","license":"All rights reserved","page":"1-1","source":"DOI.org (Crossref)","title":"Remote sensing estimations of the seawater partial pressure of CO&lt;sub&gt;2&lt;/sub&gt; using sea surface roughness derived from Synthetic Aperture Radar","author":[{"family":"Wang","given":"Yiren"},{"family":"Wu","given":"Zelun"},{"family":"Lu","given":"Wenfang"},{"family":"Yu","given":"Shujie"},{"family":"Li","given":"Shihui"},{"family":"Meng","given":"Lingsheng"},{"family":"Geng","given":"Xupu"},{"family":"Yan","given":"Xiao-Hai"}],"issued":{"date-parts":[["2024"]]}}},{"id":1184,"uris":["http://zotero.org/users/6003344/items/C5Z4FT7T"],"itemData":{"id":1184,"type":"article-journal","abstract":"Decadal variability of carbonate chemistry variables has been studied for the open ocean using observations and models, but less is known about the variations in the coastal ocean due to observational gaps and the more complex environments. In this work, we use a Bayesian‐neural‐network approach to reconstruct surface carbonate chemistry variables for the Mid‐Atlantic Bight (MAB) and the South Atlantic Bight (SAB) along the North American East Coast from 1982 to 2015. The reconstructed monthly time series data suggest that the rate of fCO2 increase in the MAB (18 ± 1 μatm per decade) is faster than those in the SAB (14 ± 1 μatm per decade) and the open ocean (14 ± 1 μatm per decade). Correspondingly, pH decreases faster in the MAB. The observed stagnation in the aragonite saturation state, Ωarag decrease during 2005–2015 in the MAB, is attributed to the intrusion of water from southern and offshore regions with high Ωarag, which offsets the decrease expected from anthropogenic CO2 uptake. Furthermore, seasonal asymmetry in the evolution of long‐term change leads to the faster change in the amplitudes of the seasonal cycle in carbonate chemistry variables in coastal waters than those in the open ocean. In particular, the increase in the seasonal‐cycle amplitude of dissolved inorganic carbon in the MAB is 2.9 times larger than that of the open ocean. This leads to the faster increase in the season‐cycle amplitude of Ωarag and earlier occurrence of undersaturation in coastal waters as acidiﬁcation continues.","container-title":"Journal of Geophysical Research: Oceans","DOI":"10.1029/2019JC015982","ISSN":"2169-9275, 2169-9291","issue":"7","journalAbbreviation":"J. Geophys. Res. Oceans","language":"en","source":"DOI.org (Crossref)","title":"Long‐Term Changes of Carbonate Chemistry Variables Along the North American East Coast","URL":"https://onlinelibrary.wiley.com/doi/abs/10.1029/2019JC015982","volume":"125","author":[{"family":"Xu","given":"Yuan‐Yuan"},{"family":"Cai","given":"Wei‐Jun"},{"family":"Wanninkhof","given":"Rik"},{"family":"Salisbury","given":"Joseph"},{"family":"Reimer","given":"Janet"},{"family":"Chen","given":"Baoshan"}],"accessed":{"date-parts":[["2020",9,18]]},"issued":{"date-parts":[["2020",7]]}}}],"schema":"https://github.com/citation-style-language/schema/raw/master/csl-citation.json"} </w:instrText>
      </w:r>
      <w:r w:rsidR="006451AF" w:rsidRPr="00AA7FBD">
        <w:rPr>
          <w:color w:val="000000" w:themeColor="text1"/>
        </w:rPr>
        <w:fldChar w:fldCharType="separate"/>
      </w:r>
      <w:r w:rsidR="00540BF6" w:rsidRPr="00AA7FBD">
        <w:rPr>
          <w:color w:val="000000" w:themeColor="text1"/>
        </w:rPr>
        <w:t>(</w:t>
      </w:r>
      <w:r w:rsidR="00791773" w:rsidRPr="00AA7FBD">
        <w:rPr>
          <w:color w:val="000000" w:themeColor="text1"/>
        </w:rPr>
        <w:t xml:space="preserve">e.g., </w:t>
      </w:r>
      <w:r w:rsidR="00540BF6" w:rsidRPr="00AA7FBD">
        <w:rPr>
          <w:color w:val="000000" w:themeColor="text1"/>
        </w:rPr>
        <w:t>Wang et al., 2024; Xu et al., 2020)</w:t>
      </w:r>
      <w:r w:rsidR="006451AF" w:rsidRPr="00AA7FBD">
        <w:rPr>
          <w:color w:val="000000" w:themeColor="text1"/>
        </w:rPr>
        <w:fldChar w:fldCharType="end"/>
      </w:r>
      <w:r w:rsidRPr="00AA7FBD">
        <w:rPr>
          <w:color w:val="000000" w:themeColor="text1"/>
        </w:rPr>
        <w:t xml:space="preserve">. </w:t>
      </w:r>
      <w:r w:rsidR="008E25A2" w:rsidRPr="008E25A2">
        <w:rPr>
          <w:rFonts w:eastAsia="SimSun"/>
        </w:rPr>
        <w:t xml:space="preserve">These regional and global </w:t>
      </w:r>
      <w:r w:rsidR="008E25A2" w:rsidRPr="008E25A2">
        <w:rPr>
          <w:rFonts w:eastAsia="SimSun"/>
          <w:i/>
          <w:iCs/>
        </w:rPr>
        <w:t>p</w:t>
      </w:r>
      <w:r w:rsidR="008E25A2" w:rsidRPr="008E25A2">
        <w:rPr>
          <w:rFonts w:eastAsia="SimSun"/>
        </w:rPr>
        <w:t>CO</w:t>
      </w:r>
      <w:r w:rsidR="008E25A2" w:rsidRPr="008E25A2">
        <w:rPr>
          <w:rFonts w:eastAsia="SimSun"/>
          <w:vertAlign w:val="subscript"/>
        </w:rPr>
        <w:t>2</w:t>
      </w:r>
      <w:r w:rsidR="00415F67">
        <w:rPr>
          <w:rFonts w:eastAsia="SimSun"/>
        </w:rPr>
        <w:t>-</w:t>
      </w:r>
      <w:r w:rsidR="008E25A2" w:rsidRPr="008E25A2">
        <w:rPr>
          <w:rFonts w:eastAsia="SimSun"/>
        </w:rPr>
        <w:t>products are valuable for validating model estimations</w:t>
      </w:r>
      <w:r w:rsidR="00D42BE8">
        <w:rPr>
          <w:rFonts w:eastAsia="SimSun"/>
        </w:rPr>
        <w:t xml:space="preserve"> </w:t>
      </w:r>
      <w:r w:rsidR="00114578">
        <w:rPr>
          <w:rFonts w:eastAsia="SimSun"/>
        </w:rPr>
        <w:fldChar w:fldCharType="begin"/>
      </w:r>
      <w:r w:rsidR="00FD1061">
        <w:rPr>
          <w:rFonts w:eastAsia="SimSun"/>
        </w:rPr>
        <w:instrText xml:space="preserve"> ADDIN ZOTERO_ITEM CSL_CITATION {"citationID":"omAaY5As","properties":{"formattedCitation":"(Roobaert et al., 2022; Ross et al., 2023)","plainCitation":"(Roobaert et al., 2022; Ross et al., 2023)","noteIndex":0},"citationItems":[{"id":2702,"uris":["http://zotero.org/users/6003344/items/3WSL67GN"],"itemData":{"id":2702,"type":"article-journal","abstract":"Abstract. The temporal variability of the sea surface partial pressure of CO2\n(pCO2) and the underlying processes driving this variability are poorly\nunderstood in the coastal ocean. In this study, we tailor an existing method\nthat quantifies the effects of thermal changes, biological activity, ocean\ncirculation and freshwater fluxes to examine seasonal pCO2 changes in\nhighly variable coastal environments. We first use the Modular Ocean Model\nversion 6 (MOM6) and biogeochemical module Carbon Ocean Biogeochemistry And\nLower Trophics version 2 (COBALTv2) at a half-degree resolution to simulate\ncoastal CO2 dynamics and evaluate them against pCO2 from the\nSurface Ocean CO2 Atlas database (SOCAT) and from the continuous\ncoastal pCO2 product generated from SOCAT by a two-step neuronal\nnetwork interpolation method (coastal Self-Organizing Map Feed-Forward neural Network SOM-FFN, Laruelle et al., 2017). The\nMOM6-COBALT model reproduces the observed spatiotemporal\nvariability not only in pCO2 but also in sea surface temperature, salinity and\nnutrients in most coastal environments, except in a few specific regions\nsuch as marginal seas. Based on this evaluation, we identify coastal regions\nof “high” and “medium” agreement between model and coastal SOM-FFN where the\ndrivers of coastal pCO2 seasonal changes can be examined with\nreasonable confidence. Second, we apply our decomposition method in three\ncontrasted coastal regions: an eastern (US East Coast) and a western (the\nCalifornian Current) boundary current and a polar coastal region (the\nNorwegian Basin). Results show that differences in pCO2 seasonality in\nthe three regions are controlled by the balance between ocean circulation and\nbiological and thermal changes. Circulation controls the pCO2 seasonality in the Californian Current; biological activity controls\npCO2 in the Norwegian Basin; and the interplay between biological\nprocesses and thermal and circulation changes is key on the US East Coast.\nThe refined approach presented here allows the attribution of pCO2 changes with small residual biases in the coastal ocean, allowing for future\nwork on the mechanisms controlling coastal air–sea CO2 exchanges and\nhow they are likely to be affected by future changes in sea surface\ntemperature, hydrodynamics and biological dynamics.","container-title":"Ocean Science","DOI":"10.5194/os-18-67-2022","ISSN":"1812-0792","issue":"1","journalAbbreviation":"Ocean Sci.","language":"en","page":"67-88","source":"DOI.org (Crossref)","title":"A framework to evaluate and elucidate the driving mechanisms of coastal sea surface &amp;lt;i&amp;gt;p&amp;lt;/i&amp;gt;CO&amp;lt;sub&amp;gt;2&amp;lt;/sub&amp;gt; seasonality using an ocean general circulation model (MOM6-COBALT)","volume":"18","author":[{"family":"Roobaert","given":"Alizée"},{"family":"Resplandy","given":"Laure"},{"family":"Laruelle","given":"Goulven G."},{"family":"Liao","given":"Enhui"},{"family":"Regnier","given":"Pierre"}],"issued":{"date-parts":[["2022",1,10]]}}},{"id":7645,"uris":["http://zotero.org/users/6003344/items/FW5MVDPA"],"itemData":{"id":7645,"type":"article-journal","abstract":"Abstract. We present the development and evaluation of MOM6-COBALT-NWA12 version 1.0, a 1/12</w:instrText>
      </w:r>
      <w:r w:rsidR="00FD1061">
        <w:rPr>
          <w:rFonts w:ascii="Cambria Math" w:eastAsia="SimSun" w:hAnsi="Cambria Math" w:cs="Cambria Math"/>
        </w:rPr>
        <w:instrText>∘</w:instrText>
      </w:r>
      <w:r w:rsidR="00FD1061">
        <w:rPr>
          <w:rFonts w:eastAsia="SimSun"/>
        </w:rPr>
        <w:instrText xml:space="preserve"> model of ocean dynamics and biogeochemistry in the northwest Atlantic Ocean. This model is built using the new regional capabilities in the MOM6 ocean model and is coupled with the Carbon, Ocean Biogeochemistry and Lower Trophics (COBALT) biogeochemical model and Sea Ice Simulator version-2 (SIS2) sea ice model. Our goal was to develop a model to provide information to support living-marine-resource applications across management time horizons from seasons to decades. To do this, we struck a balance between a broad, coastwide domain to simulate basin-scale variability and capture cross-boundary issues expected under climate change; a high enough spatial resolution to accurately simulate features like the Gulf Stream separation and advection of water masses through finer-scale coastal features; and the computational economy required to run the long simulations of multiple ensemble members that are needed to quantify prediction uncertainties and produce actionable information. We assess whether MOM6-COBALT-NWA12 is capable of supporting the intended applications by evaluating the model with three categories of metrics: basin-wide indicators of the model's performance, indicators of coastal ecosystem variability and the regional ocean features that drive it, and model run times and computational efficiency. Overall, both the basin-wide and the regional ecosystem-relevant indicators are simulated well by the model. Where notable model biases and errors are present in both types of indicator, they are mainly consistent with the challenges of accurately simulating the Gulf Stream separation, path, and variability: for example, the coastal ocean and shelf north of Cape Hatteras are too warm and salty and have minor biogeochemical biases. During model development, we identified a few model parameters that exerted a notable influence on the model solution, including the horizontal viscosity, mixed-layer restratification, and tidal self-attraction and loading, which we discuss briefly. The computational performance of the model is adequate to support running numerous long simulations, even with the inclusion of coupled biogeochemistry with 40 additional tracers. Overall, these results show that this first version of a regional MOM6 model for the northwest Atlantic Ocean is capable of efficiently and accurately simulating historical basin-wide and regional mean conditions and variability, laying the groundwork for future studies to analyze this variability in detail, develop and improve parameterizations and model components to better capture local ocean features, and develop predictions and projections of future conditions to support living-marine-resource applications across timescales.","container-title":"Geoscientific Model Development","DOI":"10.5194/gmd-16-6943-2023","ISSN":"1991-9603","issue":"23","journalAbbreviation":"Geosci. Model Dev.","language":"en","license":"https://creativecommons.org/licenses/by/4.0/","page":"6943-6985","source":"DOI.org (Crossref)","title":"A high-resolution physical–biogeochemical model for marine resource applications in the northwest Atlantic (MOM6-COBALT-NWA12 v1.0)","volume":"16","author":[{"family":"Ross","given":"Andrew C."},{"family":"Stock","given":"Charles A."},{"family":"Adcroft","given":"Alistair"},{"family":"Curchitser","given":"Enrique"},{"family":"Hallberg","given":"Robert"},{"family":"Harrison","given":"Matthew J."},{"family":"Hedstrom","given":"Katherine"},{"family":"Zadeh","given":"Niki"},{"family":"Alexander","given":"Michael"},{"family":"Chen","given":"Wenhao"},{"family":"Drenkard","given":"Elizabeth J."},{"family":"Du Pontavice","given":"Hubert"},{"family":"Dussin","given":"Raphael"},{"family":"Gomez","given":"Fabian"},{"family":"John","given":"Jasmin G."},{"family":"Kang","given":"Dujuan"},{"family":"Lavoie","given":"Diane"},{"family":"Resplandy","given":"Laure"},{"family":"Roobaert","given":"Alizée"},{"family":"Saba","given":"Vincent"},{"family":"Shin","given":"Sang-Ik"},{"family":"Siedlecki","given":"Samantha"},{"family":"Simkins","given":"James"}],"issued":{"date-parts":[["2023",11,29]]}}}],"schema":"https://github.com/citation-style-language/schema/raw/master/csl-citation.json"} </w:instrText>
      </w:r>
      <w:r w:rsidR="00114578">
        <w:rPr>
          <w:rFonts w:eastAsia="SimSun"/>
        </w:rPr>
        <w:fldChar w:fldCharType="separate"/>
      </w:r>
      <w:r w:rsidR="00FD1061">
        <w:rPr>
          <w:rFonts w:eastAsia="SimSun"/>
          <w:noProof/>
        </w:rPr>
        <w:t>(Roobaert et al., 2022; Ross et al., 2023)</w:t>
      </w:r>
      <w:r w:rsidR="00114578">
        <w:rPr>
          <w:rFonts w:eastAsia="SimSun"/>
        </w:rPr>
        <w:fldChar w:fldCharType="end"/>
      </w:r>
      <w:r w:rsidR="00833C9A">
        <w:rPr>
          <w:rFonts w:eastAsia="SimSun"/>
        </w:rPr>
        <w:t xml:space="preserve">. </w:t>
      </w:r>
      <w:r w:rsidR="006939E3" w:rsidRPr="00833C9A">
        <w:t xml:space="preserve">However, existing products often have limitations in spatial coverage, temporal resolution, or trend analysis capabilities. </w:t>
      </w:r>
      <w:r w:rsidR="007C4299" w:rsidRPr="007C4299">
        <w:t xml:space="preserve">For instance, Chen and Hu (2019) provided a high-resolution (4 km) </w:t>
      </w:r>
      <w:r w:rsidR="007C4299" w:rsidRPr="0008003A">
        <w:rPr>
          <w:i/>
          <w:iCs/>
        </w:rPr>
        <w:t>p</w:t>
      </w:r>
      <w:r w:rsidR="007C4299" w:rsidRPr="007C4299">
        <w:t>CO</w:t>
      </w:r>
      <w:r w:rsidR="007C4299" w:rsidRPr="0008003A">
        <w:rPr>
          <w:vertAlign w:val="subscript"/>
        </w:rPr>
        <w:t>2</w:t>
      </w:r>
      <w:r w:rsidR="00415F67">
        <w:t>-</w:t>
      </w:r>
      <w:r w:rsidR="007C4299" w:rsidRPr="007C4299">
        <w:t xml:space="preserve">product for the GoMx, but this product faces challenges in capturing decadal changes in </w:t>
      </w:r>
      <w:r w:rsidR="007C4299" w:rsidRPr="0008003A">
        <w:rPr>
          <w:i/>
          <w:iCs/>
        </w:rPr>
        <w:t>p</w:t>
      </w:r>
      <w:r w:rsidR="007C4299" w:rsidRPr="007C4299">
        <w:t>CO</w:t>
      </w:r>
      <w:r w:rsidR="007C4299" w:rsidRPr="0008003A">
        <w:rPr>
          <w:vertAlign w:val="subscript"/>
        </w:rPr>
        <w:t>2</w:t>
      </w:r>
      <w:r w:rsidR="0008003A">
        <w:t xml:space="preserve"> </w:t>
      </w:r>
      <w:r w:rsidR="0008003A">
        <w:fldChar w:fldCharType="begin"/>
      </w:r>
      <w:r w:rsidR="00962C8A">
        <w:instrText xml:space="preserve"> ADDIN ZOTERO_ITEM CSL_CITATION {"citationID":"tgD1v0rg","properties":{"formattedCitation":"(Wu et al., 2024b)","plainCitation":"(Wu et al., 2024b)","noteIndex":0},"citationItems":[{"id":7392,"uris":["http://zotero.org/users/6003344/items/A6H2AKS2"],"itemData":{"id":7392,"type":"article-journal","container-title":"Progress in Oceanography","DOI":"10.1016/j.pocean.2024.103244","ISSN":"00796611","journalAbbreviation":"Progress in Oceanography","language":"en","license":"All rights reserved","page":"103244","source":"DOI.org (Crossref)","title":"Air-sea CO&lt;sub&gt;2&lt;/sub&gt; flux in the Gulf of Mexico from observations and multiple machine-learning data products","author":[{"family":"Wu","given":"Zelun"},{"family":"Wang","given":"Hongjie"},{"family":"Liao","given":"Enhui"},{"family":"Hu","given":"Chuanmin"},{"family":"Edwing","given":"Kelsea"},{"family":"Yan","given":"Xiao-Hai"},{"family":"Cai","given":"Wei-Jun"}],"issued":{"date-parts":[["2024",3]]}}}],"schema":"https://github.com/citation-style-language/schema/raw/master/csl-citation.json"} </w:instrText>
      </w:r>
      <w:r w:rsidR="0008003A">
        <w:fldChar w:fldCharType="separate"/>
      </w:r>
      <w:r w:rsidR="00962C8A">
        <w:rPr>
          <w:noProof/>
        </w:rPr>
        <w:t>(Wu et al., 2024b)</w:t>
      </w:r>
      <w:r w:rsidR="0008003A">
        <w:fldChar w:fldCharType="end"/>
      </w:r>
      <w:r w:rsidR="007C4299" w:rsidRPr="007C4299">
        <w:t>. Conversely, Xu et al. (2020) successfully captured decadal trends</w:t>
      </w:r>
      <w:r w:rsidR="00962C8A">
        <w:t xml:space="preserve"> of </w:t>
      </w:r>
      <w:r w:rsidR="00962C8A" w:rsidRPr="00962C8A">
        <w:rPr>
          <w:i/>
          <w:iCs/>
        </w:rPr>
        <w:t>p</w:t>
      </w:r>
      <w:r w:rsidR="00962C8A">
        <w:t>CO</w:t>
      </w:r>
      <w:r w:rsidR="00962C8A" w:rsidRPr="00962C8A">
        <w:rPr>
          <w:vertAlign w:val="subscript"/>
        </w:rPr>
        <w:t>2</w:t>
      </w:r>
      <w:r w:rsidR="007C4299" w:rsidRPr="007C4299">
        <w:t xml:space="preserve">, but only as area-averaged </w:t>
      </w:r>
      <w:r w:rsidR="00962C8A" w:rsidRPr="00962C8A">
        <w:rPr>
          <w:i/>
          <w:iCs/>
        </w:rPr>
        <w:t>p</w:t>
      </w:r>
      <w:r w:rsidR="00962C8A">
        <w:t>CO</w:t>
      </w:r>
      <w:r w:rsidR="00962C8A" w:rsidRPr="00962C8A">
        <w:rPr>
          <w:vertAlign w:val="subscript"/>
        </w:rPr>
        <w:t>2</w:t>
      </w:r>
      <w:r w:rsidR="00962C8A">
        <w:t xml:space="preserve"> </w:t>
      </w:r>
      <w:r w:rsidR="007C4299" w:rsidRPr="007C4299">
        <w:t>time series</w:t>
      </w:r>
      <w:r w:rsidR="00962C8A">
        <w:t xml:space="preserve"> for the SAB and MAB</w:t>
      </w:r>
      <w:r w:rsidR="007C4299" w:rsidRPr="007C4299">
        <w:t xml:space="preserve">, lacking comprehensive spatial coverage. </w:t>
      </w:r>
      <w:r w:rsidR="00B238B2">
        <w:fldChar w:fldCharType="begin"/>
      </w:r>
      <w:r w:rsidR="00830229">
        <w:instrText xml:space="preserve"> ADDIN ZOTERO_ITEM CSL_CITATION {"citationID":"LWRb6h8x","properties":{"formattedCitation":"(Signorini et al., 2013, p.2)","plainCitation":"(Signorini et al., 2013, p.2)","noteIndex":0},"citationItems":[{"id":1272,"uris":["http://zotero.org/users/6003344/items/LLGVFI5G"],"itemData":{"id":1272,"type":"article-journal","container-title":"Journal of Geophysical Research: Oceans","DOI":"10.1002/jgrc.20369","ISSN":"21699275","issue":"10","journalAbbreviation":"J. Geophys. Res. Oceans","language":"en","page":"5439-5460","source":"DOI.org (Crossref)","title":"Surface ocean &lt;i&gt;p&lt;/i&gt;CO&lt;sub&gt;2&lt;/sub&gt; seasonality and sea-air CO&lt;sub&gt;2&lt;/sub&gt; flux estimates for the North American east coast","title-short":"Surface ocean &lt;i&gt;p&lt;/i&gt; CO &lt;sub&gt;2&lt;/sub&gt; seasonality and sea-air CO &lt;sub&gt;2&lt;/sub&gt; flux estimates for the North American east coast","volume":"118","author":[{"family":"Signorini","given":"Sergio R."},{"family":"Mannino","given":"Antonio"},{"family":"Najjar","given":"Raymond G."},{"family":"Friedrichs","given":"Marjorie A. M."},{"family":"Cai","given":"Wei-Jun"},{"family":"Salisbury","given":"Joe"},{"family":"Wang","given":"Zhaohui Aleck"},{"family":"Thomas","given":"Helmuth"},{"family":"Shadwick","given":"Elizabeth"}],"issued":{"date-parts":[["2013",10]]}},"locator":"2"}],"schema":"https://github.com/citation-style-language/schema/raw/master/csl-citation.json"} </w:instrText>
      </w:r>
      <w:r w:rsidR="00B238B2">
        <w:fldChar w:fldCharType="separate"/>
      </w:r>
      <w:r w:rsidR="00830229">
        <w:rPr>
          <w:noProof/>
        </w:rPr>
        <w:t>Signorini et al. (2013)</w:t>
      </w:r>
      <w:r w:rsidR="00B238B2">
        <w:fldChar w:fldCharType="end"/>
      </w:r>
      <w:r w:rsidR="00830229">
        <w:t xml:space="preserve"> </w:t>
      </w:r>
      <w:r w:rsidR="007C4299" w:rsidRPr="007C4299">
        <w:t>reconstructed a product using multiple linear regression (MLR) covering the</w:t>
      </w:r>
      <w:r w:rsidR="00962C8A">
        <w:t xml:space="preserve"> areas from</w:t>
      </w:r>
      <w:r w:rsidR="007C4299" w:rsidRPr="007C4299">
        <w:t xml:space="preserve"> SAB to </w:t>
      </w:r>
      <w:r w:rsidR="00962C8A">
        <w:t>SS</w:t>
      </w:r>
      <w:r w:rsidR="007C4299" w:rsidRPr="007C4299">
        <w:t>, but it spans only 8 years (2003-2010). Despite these valuable efforts, there remains a lack of comprehensive data products that adequately capture regional variations, seasonal cycles, and decadal changes</w:t>
      </w:r>
      <w:r w:rsidR="00BE4595">
        <w:t xml:space="preserve"> in </w:t>
      </w:r>
      <w:r w:rsidR="00BE4595" w:rsidRPr="00BE4595">
        <w:rPr>
          <w:i/>
          <w:iCs/>
        </w:rPr>
        <w:t>p</w:t>
      </w:r>
      <w:r w:rsidR="00BE4595">
        <w:t>CO</w:t>
      </w:r>
      <w:r w:rsidR="00BE4595" w:rsidRPr="00BE4595">
        <w:rPr>
          <w:vertAlign w:val="subscript"/>
        </w:rPr>
        <w:t>2</w:t>
      </w:r>
      <w:r w:rsidR="007C4299" w:rsidRPr="007C4299">
        <w:t xml:space="preserve"> simultaneously</w:t>
      </w:r>
      <w:r w:rsidR="00BE4595">
        <w:t xml:space="preserve"> </w:t>
      </w:r>
      <w:r w:rsidR="00BE4595" w:rsidRPr="007C4299">
        <w:t>for the entire NAACOM</w:t>
      </w:r>
      <w:r w:rsidR="007C4299" w:rsidRPr="007C4299">
        <w:t>.</w:t>
      </w:r>
    </w:p>
    <w:p w14:paraId="396CC78B" w14:textId="5A7F547F" w:rsidR="00D550F6" w:rsidRDefault="00463C8E" w:rsidP="009757B3">
      <w:pPr>
        <w:rPr>
          <w:color w:val="000000" w:themeColor="text1"/>
        </w:rPr>
      </w:pPr>
      <w:r w:rsidRPr="00463C8E">
        <w:rPr>
          <w:color w:val="000000" w:themeColor="text1"/>
        </w:rPr>
        <w:t xml:space="preserve">This study aims to develop a regional </w:t>
      </w:r>
      <w:r w:rsidRPr="00BE4595">
        <w:rPr>
          <w:i/>
          <w:iCs/>
          <w:color w:val="000000" w:themeColor="text1"/>
        </w:rPr>
        <w:t>p</w:t>
      </w:r>
      <w:r w:rsidRPr="00463C8E">
        <w:rPr>
          <w:color w:val="000000" w:themeColor="text1"/>
        </w:rPr>
        <w:t>CO</w:t>
      </w:r>
      <w:r w:rsidRPr="00BE4595">
        <w:rPr>
          <w:color w:val="000000" w:themeColor="text1"/>
          <w:vertAlign w:val="subscript"/>
        </w:rPr>
        <w:t>2</w:t>
      </w:r>
      <w:r w:rsidR="00415F67">
        <w:rPr>
          <w:color w:val="000000" w:themeColor="text1"/>
        </w:rPr>
        <w:t>-</w:t>
      </w:r>
      <w:r w:rsidRPr="00463C8E">
        <w:rPr>
          <w:color w:val="000000" w:themeColor="text1"/>
        </w:rPr>
        <w:t xml:space="preserve">product specifically designed for the NAACOM, encompassing coastal regions extending 400 km offshore from the </w:t>
      </w:r>
      <w:r w:rsidR="00E4423F">
        <w:rPr>
          <w:color w:val="000000" w:themeColor="text1"/>
        </w:rPr>
        <w:t>GoMx</w:t>
      </w:r>
      <w:r w:rsidRPr="00463C8E">
        <w:rPr>
          <w:color w:val="000000" w:themeColor="text1"/>
        </w:rPr>
        <w:t xml:space="preserve"> to the </w:t>
      </w:r>
      <w:r w:rsidR="00E4423F">
        <w:rPr>
          <w:color w:val="000000" w:themeColor="text1"/>
        </w:rPr>
        <w:t>GB</w:t>
      </w:r>
      <w:r w:rsidRPr="00463C8E">
        <w:rPr>
          <w:color w:val="000000" w:themeColor="text1"/>
        </w:rPr>
        <w:t xml:space="preserve"> (</w:t>
      </w:r>
      <w:r w:rsidRPr="00E4423F">
        <w:rPr>
          <w:b/>
          <w:bCs/>
          <w:color w:val="000000" w:themeColor="text1"/>
        </w:rPr>
        <w:t>Fig. 1</w:t>
      </w:r>
      <w:r w:rsidRPr="00463C8E">
        <w:rPr>
          <w:color w:val="000000" w:themeColor="text1"/>
        </w:rPr>
        <w:t xml:space="preserve">). We integrated random forest and linear regression methods with </w:t>
      </w:r>
      <w:r w:rsidR="00E37890" w:rsidRPr="00AA7FBD">
        <w:rPr>
          <w:color w:val="000000" w:themeColor="text1"/>
        </w:rPr>
        <w:t>hydrological parameters from satellite observations and reanalysis data</w:t>
      </w:r>
      <w:r w:rsidRPr="00463C8E">
        <w:rPr>
          <w:color w:val="000000" w:themeColor="text1"/>
        </w:rPr>
        <w:t xml:space="preserve"> to generate a monthly reconstructed </w:t>
      </w:r>
      <w:r w:rsidRPr="00E4423F">
        <w:rPr>
          <w:i/>
          <w:iCs/>
          <w:color w:val="000000" w:themeColor="text1"/>
        </w:rPr>
        <w:t>p</w:t>
      </w:r>
      <w:r w:rsidRPr="00463C8E">
        <w:rPr>
          <w:color w:val="000000" w:themeColor="text1"/>
        </w:rPr>
        <w:t>CO</w:t>
      </w:r>
      <w:r w:rsidRPr="00E4423F">
        <w:rPr>
          <w:color w:val="000000" w:themeColor="text1"/>
          <w:vertAlign w:val="subscript"/>
        </w:rPr>
        <w:t>2</w:t>
      </w:r>
      <w:r w:rsidR="00D550F6">
        <w:rPr>
          <w:color w:val="000000" w:themeColor="text1"/>
        </w:rPr>
        <w:t>-</w:t>
      </w:r>
      <w:r w:rsidRPr="00463C8E">
        <w:rPr>
          <w:color w:val="000000" w:themeColor="text1"/>
        </w:rPr>
        <w:t>product at 0.25° spatial resolution spanning the period 1993 to 2021.</w:t>
      </w:r>
      <w:r w:rsidR="00D550F6">
        <w:rPr>
          <w:color w:val="000000" w:themeColor="text1"/>
        </w:rPr>
        <w:t xml:space="preserve"> </w:t>
      </w:r>
      <w:r w:rsidR="005E2599" w:rsidRPr="00AA7FBD">
        <w:rPr>
          <w:color w:val="000000" w:themeColor="text1"/>
        </w:rPr>
        <w:t xml:space="preserve">The </w:t>
      </w:r>
      <w:r w:rsidR="00243490" w:rsidRPr="00E62693">
        <w:rPr>
          <w:i/>
          <w:iCs/>
          <w:color w:val="000000" w:themeColor="text1"/>
        </w:rPr>
        <w:t>p</w:t>
      </w:r>
      <w:r w:rsidR="00243490" w:rsidRPr="00AA7FBD">
        <w:rPr>
          <w:color w:val="000000" w:themeColor="text1"/>
        </w:rPr>
        <w:t>CO</w:t>
      </w:r>
      <w:r w:rsidR="00243490" w:rsidRPr="00981433">
        <w:rPr>
          <w:color w:val="000000" w:themeColor="text1"/>
          <w:vertAlign w:val="subscript"/>
        </w:rPr>
        <w:t>2</w:t>
      </w:r>
      <w:r w:rsidR="00243490" w:rsidRPr="00AA7FBD">
        <w:rPr>
          <w:color w:val="000000" w:themeColor="text1"/>
        </w:rPr>
        <w:t>-</w:t>
      </w:r>
      <w:r w:rsidR="005E2599" w:rsidRPr="00AA7FBD">
        <w:rPr>
          <w:color w:val="000000" w:themeColor="text1"/>
        </w:rPr>
        <w:t>product</w:t>
      </w:r>
      <w:r w:rsidR="00E4423F">
        <w:rPr>
          <w:color w:val="000000" w:themeColor="text1"/>
        </w:rPr>
        <w:t xml:space="preserve">, </w:t>
      </w:r>
      <w:r w:rsidR="00243490" w:rsidRPr="00AA7FBD">
        <w:rPr>
          <w:rFonts w:eastAsiaTheme="minorEastAsia" w:hint="eastAsia"/>
          <w:color w:val="000000" w:themeColor="text1"/>
          <w:lang w:eastAsia="zh-CN"/>
        </w:rPr>
        <w:t xml:space="preserve">termed </w:t>
      </w:r>
      <w:r w:rsidR="00D550F6">
        <w:rPr>
          <w:rFonts w:eastAsiaTheme="minorEastAsia"/>
          <w:color w:val="000000" w:themeColor="text1"/>
          <w:lang w:eastAsia="zh-CN"/>
        </w:rPr>
        <w:t>‘</w:t>
      </w:r>
      <w:r w:rsidR="00243490" w:rsidRPr="00AA7FBD">
        <w:rPr>
          <w:color w:val="000000" w:themeColor="text1"/>
        </w:rPr>
        <w:t>Reconstructed Coastal Acidification Database</w:t>
      </w:r>
      <w:r w:rsidR="00D550F6">
        <w:rPr>
          <w:color w:val="000000" w:themeColor="text1"/>
        </w:rPr>
        <w:t>’</w:t>
      </w:r>
      <w:r w:rsidR="00243490" w:rsidRPr="00AA7FBD">
        <w:rPr>
          <w:color w:val="000000" w:themeColor="text1"/>
        </w:rPr>
        <w:t xml:space="preserve"> or </w:t>
      </w:r>
      <w:r w:rsidR="00D550F6">
        <w:rPr>
          <w:color w:val="000000" w:themeColor="text1"/>
        </w:rPr>
        <w:t>‘</w:t>
      </w:r>
      <w:r w:rsidR="00243490" w:rsidRPr="00AA7FBD">
        <w:rPr>
          <w:color w:val="000000" w:themeColor="text1"/>
        </w:rPr>
        <w:t>ReCAD-NAACOM-</w:t>
      </w:r>
      <w:r w:rsidR="00243490" w:rsidRPr="00AA7FBD">
        <w:rPr>
          <w:i/>
          <w:iCs/>
          <w:color w:val="000000" w:themeColor="text1"/>
        </w:rPr>
        <w:t>p</w:t>
      </w:r>
      <w:r w:rsidR="00243490" w:rsidRPr="00AA7FBD">
        <w:rPr>
          <w:color w:val="000000" w:themeColor="text1"/>
        </w:rPr>
        <w:t>CO</w:t>
      </w:r>
      <w:r w:rsidR="00243490" w:rsidRPr="00AA7FBD">
        <w:rPr>
          <w:color w:val="000000" w:themeColor="text1"/>
          <w:vertAlign w:val="subscript"/>
        </w:rPr>
        <w:t>2</w:t>
      </w:r>
      <w:r w:rsidR="00D550F6" w:rsidRPr="00A525AA">
        <w:rPr>
          <w:color w:val="000000" w:themeColor="text1"/>
        </w:rPr>
        <w:t>’</w:t>
      </w:r>
      <w:r w:rsidR="00E4423F">
        <w:rPr>
          <w:color w:val="000000" w:themeColor="text1"/>
        </w:rPr>
        <w:t>,</w:t>
      </w:r>
      <w:r w:rsidR="005E2599" w:rsidRPr="00AA7FBD">
        <w:rPr>
          <w:color w:val="000000" w:themeColor="text1"/>
        </w:rPr>
        <w:t xml:space="preserve"> is </w:t>
      </w:r>
      <w:r w:rsidR="00061A0F" w:rsidRPr="00061A0F">
        <w:rPr>
          <w:color w:val="000000" w:themeColor="text1"/>
        </w:rPr>
        <w:t xml:space="preserve">specifically designed to resolve spatial variations, seasonal cycles, and decadal changes of </w:t>
      </w:r>
      <w:r w:rsidR="00061A0F" w:rsidRPr="00061A0F">
        <w:rPr>
          <w:i/>
          <w:iCs/>
          <w:color w:val="000000" w:themeColor="text1"/>
        </w:rPr>
        <w:t>p</w:t>
      </w:r>
      <w:r w:rsidR="00061A0F" w:rsidRPr="00061A0F">
        <w:rPr>
          <w:color w:val="000000" w:themeColor="text1"/>
        </w:rPr>
        <w:t>CO</w:t>
      </w:r>
      <w:r w:rsidR="00061A0F" w:rsidRPr="00061A0F">
        <w:rPr>
          <w:color w:val="000000" w:themeColor="text1"/>
          <w:vertAlign w:val="subscript"/>
        </w:rPr>
        <w:t>2</w:t>
      </w:r>
      <w:r w:rsidR="00061A0F">
        <w:rPr>
          <w:color w:val="000000" w:themeColor="text1"/>
        </w:rPr>
        <w:t xml:space="preserve"> along the NAACOM</w:t>
      </w:r>
      <w:r w:rsidR="005E2599" w:rsidRPr="00AA7FBD">
        <w:rPr>
          <w:color w:val="000000" w:themeColor="text1"/>
        </w:rPr>
        <w:t>.</w:t>
      </w:r>
    </w:p>
    <w:p w14:paraId="67095A0F" w14:textId="0444516C" w:rsidR="005E2599" w:rsidRPr="00AA7FBD" w:rsidRDefault="009757B3" w:rsidP="009757B3">
      <w:pPr>
        <w:rPr>
          <w:color w:val="000000" w:themeColor="text1"/>
        </w:rPr>
      </w:pPr>
      <w:r w:rsidRPr="009757B3">
        <w:rPr>
          <w:color w:val="000000" w:themeColor="text1"/>
        </w:rPr>
        <w:t>The structure of this paper is as follows: Section 2 details the methodology used to reconstruct ReCAD-NAACOM-</w:t>
      </w:r>
      <w:r w:rsidRPr="009757B3">
        <w:rPr>
          <w:i/>
          <w:iCs/>
          <w:color w:val="000000" w:themeColor="text1"/>
        </w:rPr>
        <w:t>p</w:t>
      </w:r>
      <w:r w:rsidRPr="009757B3">
        <w:rPr>
          <w:color w:val="000000" w:themeColor="text1"/>
        </w:rPr>
        <w:t>CO</w:t>
      </w:r>
      <w:r w:rsidRPr="009757B3">
        <w:rPr>
          <w:color w:val="000000" w:themeColor="text1"/>
          <w:vertAlign w:val="subscript"/>
        </w:rPr>
        <w:t>2</w:t>
      </w:r>
      <w:r w:rsidRPr="009757B3">
        <w:rPr>
          <w:color w:val="000000" w:themeColor="text1"/>
        </w:rPr>
        <w:t xml:space="preserve"> and describes the datasets employed. Section 3 evaluates the </w:t>
      </w:r>
      <w:r w:rsidR="00DD325C">
        <w:rPr>
          <w:color w:val="000000" w:themeColor="text1"/>
        </w:rPr>
        <w:t>product's</w:t>
      </w:r>
      <w:r w:rsidRPr="009757B3">
        <w:rPr>
          <w:color w:val="000000" w:themeColor="text1"/>
        </w:rPr>
        <w:t xml:space="preserve"> accuracy, performance, and applicability in resolving seasonal cycles, regional variations, and decadal trends of </w:t>
      </w:r>
      <w:r w:rsidRPr="005625AE">
        <w:rPr>
          <w:i/>
          <w:iCs/>
          <w:color w:val="000000" w:themeColor="text1"/>
        </w:rPr>
        <w:t>p</w:t>
      </w:r>
      <w:r w:rsidRPr="009757B3">
        <w:rPr>
          <w:color w:val="000000" w:themeColor="text1"/>
        </w:rPr>
        <w:t>CO</w:t>
      </w:r>
      <w:r w:rsidRPr="00A525AA">
        <w:rPr>
          <w:color w:val="000000" w:themeColor="text1"/>
          <w:vertAlign w:val="subscript"/>
        </w:rPr>
        <w:t>2</w:t>
      </w:r>
      <w:r w:rsidRPr="009757B3">
        <w:rPr>
          <w:color w:val="000000" w:themeColor="text1"/>
        </w:rPr>
        <w:t>. Sections 4 and 5 provide links to access the dataset and codes used for generating the dataset and figures presented in this study. The final section summarizes the conclusions.</w:t>
      </w:r>
      <w:r>
        <w:rPr>
          <w:color w:val="000000" w:themeColor="text1"/>
        </w:rPr>
        <w:t xml:space="preserve"> </w:t>
      </w:r>
      <w:r w:rsidRPr="009757B3">
        <w:rPr>
          <w:color w:val="000000" w:themeColor="text1"/>
        </w:rPr>
        <w:t>ReCAD-NAACOM-</w:t>
      </w:r>
      <w:r w:rsidRPr="009757B3">
        <w:rPr>
          <w:i/>
          <w:iCs/>
          <w:color w:val="000000" w:themeColor="text1"/>
        </w:rPr>
        <w:t>p</w:t>
      </w:r>
      <w:r w:rsidRPr="009757B3">
        <w:rPr>
          <w:color w:val="000000" w:themeColor="text1"/>
        </w:rPr>
        <w:t>CO</w:t>
      </w:r>
      <w:r w:rsidRPr="009757B3">
        <w:rPr>
          <w:color w:val="000000" w:themeColor="text1"/>
          <w:vertAlign w:val="subscript"/>
        </w:rPr>
        <w:t>2</w:t>
      </w:r>
      <w:r w:rsidRPr="009757B3">
        <w:rPr>
          <w:color w:val="000000" w:themeColor="text1"/>
        </w:rPr>
        <w:t xml:space="preserve"> demonstrates enhanced capability in resolving spatial variations and capturing the seasonal cycle and decadal </w:t>
      </w:r>
      <w:r w:rsidRPr="009757B3">
        <w:rPr>
          <w:color w:val="000000" w:themeColor="text1"/>
        </w:rPr>
        <w:lastRenderedPageBreak/>
        <w:t xml:space="preserve">trends of </w:t>
      </w:r>
      <w:r w:rsidRPr="009757B3">
        <w:rPr>
          <w:i/>
          <w:iCs/>
          <w:color w:val="000000" w:themeColor="text1"/>
        </w:rPr>
        <w:t>p</w:t>
      </w:r>
      <w:r w:rsidRPr="009757B3">
        <w:rPr>
          <w:color w:val="000000" w:themeColor="text1"/>
        </w:rPr>
        <w:t>CO</w:t>
      </w:r>
      <w:r w:rsidRPr="009757B3">
        <w:rPr>
          <w:color w:val="000000" w:themeColor="text1"/>
          <w:vertAlign w:val="subscript"/>
        </w:rPr>
        <w:t>2</w:t>
      </w:r>
      <w:r w:rsidRPr="009757B3">
        <w:rPr>
          <w:color w:val="000000" w:themeColor="text1"/>
        </w:rPr>
        <w:t xml:space="preserve"> across different sub-regions along the NAACOM. This product offers improved insights into coastal carbon dynamics in this complex region, addressing the need for a comprehensive </w:t>
      </w:r>
      <w:r w:rsidRPr="009757B3">
        <w:rPr>
          <w:i/>
          <w:iCs/>
          <w:color w:val="000000" w:themeColor="text1"/>
        </w:rPr>
        <w:t>p</w:t>
      </w:r>
      <w:r w:rsidRPr="009757B3">
        <w:rPr>
          <w:color w:val="000000" w:themeColor="text1"/>
        </w:rPr>
        <w:t>CO</w:t>
      </w:r>
      <w:r w:rsidRPr="009757B3">
        <w:rPr>
          <w:color w:val="000000" w:themeColor="text1"/>
          <w:vertAlign w:val="subscript"/>
        </w:rPr>
        <w:t>2</w:t>
      </w:r>
      <w:r w:rsidRPr="009757B3">
        <w:rPr>
          <w:color w:val="000000" w:themeColor="text1"/>
        </w:rPr>
        <w:t xml:space="preserve"> data in the NAACOM.</w:t>
      </w:r>
    </w:p>
    <w:p w14:paraId="1B3934C6" w14:textId="09D977E5" w:rsidR="005E2599" w:rsidRPr="00AA7FBD" w:rsidRDefault="005E2599" w:rsidP="005E2599">
      <w:pPr>
        <w:pStyle w:val="Heading1"/>
        <w:rPr>
          <w:color w:val="000000" w:themeColor="text1"/>
          <w:lang w:val="en-US" w:eastAsia="zh-CN"/>
        </w:rPr>
      </w:pPr>
      <w:r w:rsidRPr="00AA7FBD">
        <w:rPr>
          <w:color w:val="000000" w:themeColor="text1"/>
          <w:lang w:val="en-US" w:eastAsia="zh-CN"/>
        </w:rPr>
        <w:t>2 Data and methods</w:t>
      </w:r>
    </w:p>
    <w:p w14:paraId="3ED7EF95" w14:textId="21B11CD9" w:rsidR="00D47262" w:rsidRDefault="00E13DB1">
      <w:pPr>
        <w:rPr>
          <w:color w:val="000000" w:themeColor="text1"/>
          <w:lang w:val="en-US" w:eastAsia="zh-CN"/>
        </w:rPr>
      </w:pPr>
      <w:r>
        <w:rPr>
          <w:color w:val="000000" w:themeColor="text1"/>
          <w:lang w:val="en-US" w:eastAsia="zh-CN"/>
        </w:rPr>
        <w:t xml:space="preserve">We used </w:t>
      </w:r>
      <w:r w:rsidR="001A68EC">
        <w:rPr>
          <w:color w:val="000000" w:themeColor="text1"/>
          <w:lang w:val="en-US" w:eastAsia="zh-CN"/>
        </w:rPr>
        <w:t>a regression model</w:t>
      </w:r>
      <w:r w:rsidRPr="00E13DB1">
        <w:rPr>
          <w:color w:val="000000" w:themeColor="text1"/>
          <w:lang w:val="en-US" w:eastAsia="zh-CN"/>
        </w:rPr>
        <w:t xml:space="preserve"> combin</w:t>
      </w:r>
      <w:r w:rsidR="001A68EC">
        <w:rPr>
          <w:color w:val="000000" w:themeColor="text1"/>
          <w:lang w:val="en-US" w:eastAsia="zh-CN"/>
        </w:rPr>
        <w:t>ing</w:t>
      </w:r>
      <w:r w:rsidRPr="00E13DB1">
        <w:rPr>
          <w:color w:val="000000" w:themeColor="text1"/>
          <w:lang w:val="en-US" w:eastAsia="zh-CN"/>
        </w:rPr>
        <w:t xml:space="preserve"> random forest regression (RFR) and linear regression (LR) techniques</w:t>
      </w:r>
      <w:r w:rsidR="006D7E64">
        <w:rPr>
          <w:color w:val="000000" w:themeColor="text1"/>
          <w:lang w:val="en-US" w:eastAsia="zh-CN"/>
        </w:rPr>
        <w:t xml:space="preserve"> with </w:t>
      </w:r>
      <w:r w:rsidRPr="00E13DB1">
        <w:rPr>
          <w:color w:val="000000" w:themeColor="text1"/>
          <w:lang w:val="en-US" w:eastAsia="zh-CN"/>
        </w:rPr>
        <w:t>input</w:t>
      </w:r>
      <w:r w:rsidR="006D7E64">
        <w:rPr>
          <w:color w:val="000000" w:themeColor="text1"/>
          <w:lang w:val="en-US" w:eastAsia="zh-CN"/>
        </w:rPr>
        <w:t xml:space="preserve"> variables</w:t>
      </w:r>
      <w:r w:rsidRPr="00E13DB1">
        <w:rPr>
          <w:color w:val="000000" w:themeColor="text1"/>
          <w:lang w:val="en-US" w:eastAsia="zh-CN"/>
        </w:rPr>
        <w:t xml:space="preserve"> from satellite and reanalysi</w:t>
      </w:r>
      <w:r w:rsidR="006D7E64">
        <w:rPr>
          <w:color w:val="000000" w:themeColor="text1"/>
          <w:lang w:val="en-US" w:eastAsia="zh-CN"/>
        </w:rPr>
        <w:t>s</w:t>
      </w:r>
      <w:r w:rsidR="001A68EC">
        <w:rPr>
          <w:color w:val="000000" w:themeColor="text1"/>
          <w:lang w:val="en-US" w:eastAsia="zh-CN"/>
        </w:rPr>
        <w:t xml:space="preserve"> to</w:t>
      </w:r>
      <w:r w:rsidR="001A68EC" w:rsidRPr="00E13DB1">
        <w:rPr>
          <w:color w:val="000000" w:themeColor="text1"/>
          <w:lang w:val="en-US" w:eastAsia="zh-CN"/>
        </w:rPr>
        <w:t xml:space="preserve"> reconstruct the ReCAD-NAACOM-</w:t>
      </w:r>
      <w:r w:rsidR="001A68EC" w:rsidRPr="001A68EC">
        <w:rPr>
          <w:i/>
          <w:iCs/>
          <w:color w:val="000000" w:themeColor="text1"/>
          <w:lang w:val="en-US" w:eastAsia="zh-CN"/>
        </w:rPr>
        <w:t>p</w:t>
      </w:r>
      <w:r w:rsidR="001A68EC" w:rsidRPr="00E13DB1">
        <w:rPr>
          <w:color w:val="000000" w:themeColor="text1"/>
          <w:lang w:val="en-US" w:eastAsia="zh-CN"/>
        </w:rPr>
        <w:t>CO</w:t>
      </w:r>
      <w:r w:rsidR="001A68EC" w:rsidRPr="001A68EC">
        <w:rPr>
          <w:color w:val="000000" w:themeColor="text1"/>
          <w:vertAlign w:val="subscript"/>
          <w:lang w:val="en-US" w:eastAsia="zh-CN"/>
        </w:rPr>
        <w:t>2</w:t>
      </w:r>
      <w:r w:rsidR="001A68EC" w:rsidRPr="00E13DB1">
        <w:rPr>
          <w:color w:val="000000" w:themeColor="text1"/>
          <w:lang w:val="en-US" w:eastAsia="zh-CN"/>
        </w:rPr>
        <w:t xml:space="preserve"> product</w:t>
      </w:r>
      <w:r w:rsidRPr="00E13DB1">
        <w:rPr>
          <w:color w:val="000000" w:themeColor="text1"/>
          <w:lang w:val="en-US" w:eastAsia="zh-CN"/>
        </w:rPr>
        <w:t xml:space="preserve">. This methodology section is organized as follows: Section 2.1 </w:t>
      </w:r>
      <w:r w:rsidR="00B223C2">
        <w:rPr>
          <w:color w:val="000000" w:themeColor="text1"/>
          <w:lang w:val="en-US" w:eastAsia="zh-CN"/>
        </w:rPr>
        <w:t>introduces the grou</w:t>
      </w:r>
      <w:r w:rsidR="00F86154">
        <w:rPr>
          <w:color w:val="000000" w:themeColor="text1"/>
          <w:lang w:val="en-US" w:eastAsia="zh-CN"/>
        </w:rPr>
        <w:t>nd</w:t>
      </w:r>
      <w:r w:rsidR="00B223C2">
        <w:rPr>
          <w:color w:val="000000" w:themeColor="text1"/>
          <w:lang w:val="en-US" w:eastAsia="zh-CN"/>
        </w:rPr>
        <w:t xml:space="preserve">-truth </w:t>
      </w:r>
      <w:r w:rsidR="004317B4">
        <w:rPr>
          <w:color w:val="000000" w:themeColor="text1"/>
          <w:lang w:val="en-US" w:eastAsia="zh-CN"/>
        </w:rPr>
        <w:t xml:space="preserve">observations that </w:t>
      </w:r>
      <w:r w:rsidR="00217774">
        <w:rPr>
          <w:color w:val="000000" w:themeColor="text1"/>
          <w:lang w:val="en-US" w:eastAsia="zh-CN"/>
        </w:rPr>
        <w:t xml:space="preserve">are </w:t>
      </w:r>
      <w:r w:rsidR="004317B4">
        <w:rPr>
          <w:color w:val="000000" w:themeColor="text1"/>
          <w:lang w:val="en-US" w:eastAsia="zh-CN"/>
        </w:rPr>
        <w:t>used for model training and testing. Section 2.</w:t>
      </w:r>
      <w:r w:rsidR="00D550F6">
        <w:rPr>
          <w:color w:val="000000" w:themeColor="text1"/>
          <w:lang w:val="en-US" w:eastAsia="zh-CN"/>
        </w:rPr>
        <w:t>2</w:t>
      </w:r>
      <w:r w:rsidR="004317B4">
        <w:rPr>
          <w:color w:val="000000" w:themeColor="text1"/>
          <w:lang w:val="en-US" w:eastAsia="zh-CN"/>
        </w:rPr>
        <w:t xml:space="preserve"> </w:t>
      </w:r>
      <w:r w:rsidRPr="00E13DB1">
        <w:rPr>
          <w:color w:val="000000" w:themeColor="text1"/>
          <w:lang w:val="en-US" w:eastAsia="zh-CN"/>
        </w:rPr>
        <w:t>details the procedure</w:t>
      </w:r>
      <w:r w:rsidR="000676C4">
        <w:rPr>
          <w:color w:val="000000" w:themeColor="text1"/>
          <w:lang w:val="en-US" w:eastAsia="zh-CN"/>
        </w:rPr>
        <w:t>s</w:t>
      </w:r>
      <w:r w:rsidRPr="00E13DB1">
        <w:rPr>
          <w:color w:val="000000" w:themeColor="text1"/>
          <w:lang w:val="en-US" w:eastAsia="zh-CN"/>
        </w:rPr>
        <w:t xml:space="preserve"> for developing the model and reconstructing the product. </w:t>
      </w:r>
      <w:r w:rsidR="00F86154">
        <w:rPr>
          <w:color w:val="000000" w:themeColor="text1"/>
          <w:lang w:val="en-US" w:eastAsia="zh-CN"/>
        </w:rPr>
        <w:t>Section</w:t>
      </w:r>
      <w:r w:rsidRPr="00E13DB1">
        <w:rPr>
          <w:color w:val="000000" w:themeColor="text1"/>
          <w:lang w:val="en-US" w:eastAsia="zh-CN"/>
        </w:rPr>
        <w:t xml:space="preserve"> 2.3 describe</w:t>
      </w:r>
      <w:r w:rsidR="004317B4">
        <w:rPr>
          <w:color w:val="000000" w:themeColor="text1"/>
          <w:lang w:val="en-US" w:eastAsia="zh-CN"/>
        </w:rPr>
        <w:t>s</w:t>
      </w:r>
      <w:r w:rsidRPr="00E13DB1">
        <w:rPr>
          <w:color w:val="000000" w:themeColor="text1"/>
          <w:lang w:val="en-US" w:eastAsia="zh-CN"/>
        </w:rPr>
        <w:t xml:space="preserve"> the environmental </w:t>
      </w:r>
      <w:r w:rsidR="000676C4">
        <w:rPr>
          <w:color w:val="000000" w:themeColor="text1"/>
          <w:lang w:val="en-US" w:eastAsia="zh-CN"/>
        </w:rPr>
        <w:t>variables</w:t>
      </w:r>
      <w:r w:rsidRPr="00E13DB1">
        <w:rPr>
          <w:color w:val="000000" w:themeColor="text1"/>
          <w:lang w:val="en-US" w:eastAsia="zh-CN"/>
        </w:rPr>
        <w:t xml:space="preserve"> used in the model. Section 2.4 outlines the metrics employed for product evaluation, </w:t>
      </w:r>
      <w:r w:rsidR="001A68EC">
        <w:rPr>
          <w:color w:val="000000" w:themeColor="text1"/>
          <w:lang w:val="en-US" w:eastAsia="zh-CN"/>
        </w:rPr>
        <w:t xml:space="preserve">and </w:t>
      </w:r>
      <w:r w:rsidRPr="00E13DB1">
        <w:rPr>
          <w:color w:val="000000" w:themeColor="text1"/>
          <w:lang w:val="en-US" w:eastAsia="zh-CN"/>
        </w:rPr>
        <w:t xml:space="preserve">Section 2.5 discusses the </w:t>
      </w:r>
      <w:r w:rsidR="00DD325C">
        <w:rPr>
          <w:color w:val="000000" w:themeColor="text1"/>
          <w:lang w:val="en-US" w:eastAsia="zh-CN"/>
        </w:rPr>
        <w:t>product's</w:t>
      </w:r>
      <w:r w:rsidRPr="00E13DB1">
        <w:rPr>
          <w:color w:val="000000" w:themeColor="text1"/>
          <w:lang w:val="en-US" w:eastAsia="zh-CN"/>
        </w:rPr>
        <w:t xml:space="preserve"> uncertainty assessment</w:t>
      </w:r>
      <w:r w:rsidR="001A68EC">
        <w:rPr>
          <w:color w:val="000000" w:themeColor="text1"/>
          <w:lang w:val="en-US" w:eastAsia="zh-CN"/>
        </w:rPr>
        <w:t xml:space="preserve"> method</w:t>
      </w:r>
      <w:r w:rsidRPr="00E13DB1">
        <w:rPr>
          <w:color w:val="000000" w:themeColor="text1"/>
          <w:lang w:val="en-US" w:eastAsia="zh-CN"/>
        </w:rPr>
        <w:t xml:space="preserve">. Finally, Section 2.6 lists several global open and coastal </w:t>
      </w:r>
      <w:r w:rsidR="001A68EC" w:rsidRPr="00E13DB1">
        <w:rPr>
          <w:color w:val="000000" w:themeColor="text1"/>
          <w:lang w:val="en-US" w:eastAsia="zh-CN"/>
        </w:rPr>
        <w:t>ocean</w:t>
      </w:r>
      <w:r w:rsidR="001A68EC" w:rsidRPr="001A68EC">
        <w:rPr>
          <w:i/>
          <w:iCs/>
          <w:color w:val="000000" w:themeColor="text1"/>
          <w:lang w:val="en-US" w:eastAsia="zh-CN"/>
        </w:rPr>
        <w:t xml:space="preserve"> </w:t>
      </w:r>
      <w:r w:rsidRPr="001A68EC">
        <w:rPr>
          <w:i/>
          <w:iCs/>
          <w:color w:val="000000" w:themeColor="text1"/>
          <w:lang w:val="en-US" w:eastAsia="zh-CN"/>
        </w:rPr>
        <w:t>p</w:t>
      </w:r>
      <w:r w:rsidRPr="00E13DB1">
        <w:rPr>
          <w:color w:val="000000" w:themeColor="text1"/>
          <w:lang w:val="en-US" w:eastAsia="zh-CN"/>
        </w:rPr>
        <w:t>CO</w:t>
      </w:r>
      <w:r w:rsidRPr="001A68EC">
        <w:rPr>
          <w:color w:val="000000" w:themeColor="text1"/>
          <w:vertAlign w:val="subscript"/>
          <w:lang w:val="en-US" w:eastAsia="zh-CN"/>
        </w:rPr>
        <w:t>2</w:t>
      </w:r>
      <w:r w:rsidR="00D12E62">
        <w:rPr>
          <w:color w:val="000000" w:themeColor="text1"/>
          <w:vertAlign w:val="subscript"/>
          <w:lang w:val="en-US" w:eastAsia="zh-CN"/>
        </w:rPr>
        <w:t xml:space="preserve"> </w:t>
      </w:r>
      <w:r w:rsidRPr="00E13DB1">
        <w:rPr>
          <w:color w:val="000000" w:themeColor="text1"/>
          <w:lang w:val="en-US" w:eastAsia="zh-CN"/>
        </w:rPr>
        <w:t>products used for comparison with our results.</w:t>
      </w:r>
    </w:p>
    <w:p w14:paraId="57D21B99" w14:textId="7B0F0448" w:rsidR="00B223C2" w:rsidRPr="00AA7FBD" w:rsidRDefault="00B223C2" w:rsidP="00B223C2">
      <w:pPr>
        <w:pStyle w:val="Heading2"/>
        <w:rPr>
          <w:color w:val="000000" w:themeColor="text1"/>
        </w:rPr>
      </w:pPr>
      <w:r w:rsidRPr="00AA7FBD">
        <w:rPr>
          <w:color w:val="000000" w:themeColor="text1"/>
        </w:rPr>
        <w:t>2.</w:t>
      </w:r>
      <w:r w:rsidR="001E393D">
        <w:rPr>
          <w:color w:val="000000" w:themeColor="text1"/>
        </w:rPr>
        <w:t>1</w:t>
      </w:r>
      <w:r w:rsidRPr="00AA7FBD">
        <w:rPr>
          <w:color w:val="000000" w:themeColor="text1"/>
        </w:rPr>
        <w:t xml:space="preserve"> Ground-truth data from SOCAT</w:t>
      </w:r>
    </w:p>
    <w:p w14:paraId="04F8D1DD" w14:textId="6C0D34A6" w:rsidR="00DC3C85" w:rsidRPr="003175B4" w:rsidRDefault="00DC3C85" w:rsidP="00DC3C85">
      <w:pPr>
        <w:rPr>
          <w:color w:val="000000" w:themeColor="text1"/>
          <w:lang w:val="en-US" w:eastAsia="zh-CN"/>
        </w:rPr>
      </w:pPr>
      <w:r>
        <w:t>The ground-truth data for the training regression model were the seawater fugacity of CO</w:t>
      </w:r>
      <w:r w:rsidRPr="00B07580">
        <w:rPr>
          <w:vertAlign w:val="subscript"/>
        </w:rPr>
        <w:t>2</w:t>
      </w:r>
      <w:r>
        <w:t xml:space="preserve"> (</w:t>
      </w:r>
      <w:r w:rsidRPr="00150858">
        <w:rPr>
          <w:i/>
          <w:iCs/>
        </w:rPr>
        <w:t>f</w:t>
      </w:r>
      <w:r>
        <w:t>CO</w:t>
      </w:r>
      <w:r w:rsidRPr="00B07580">
        <w:rPr>
          <w:vertAlign w:val="subscript"/>
        </w:rPr>
        <w:t>2</w:t>
      </w:r>
      <w:r>
        <w:t xml:space="preserve">) measurement </w:t>
      </w:r>
      <w:r w:rsidR="00943655">
        <w:t>extracted from</w:t>
      </w:r>
      <w:r>
        <w:t xml:space="preserve"> the SOCAT database</w:t>
      </w:r>
      <w:r w:rsidR="00BD4E42">
        <w:t xml:space="preserve"> (version 2023)</w:t>
      </w:r>
      <w:r>
        <w:t xml:space="preserve">. </w:t>
      </w:r>
      <w:r w:rsidR="00581A47" w:rsidRPr="00150858">
        <w:rPr>
          <w:i/>
          <w:iCs/>
        </w:rPr>
        <w:t>f</w:t>
      </w:r>
      <w:r w:rsidR="00581A47">
        <w:t>CO</w:t>
      </w:r>
      <w:r w:rsidR="00581A47" w:rsidRPr="00B07580">
        <w:rPr>
          <w:vertAlign w:val="subscript"/>
        </w:rPr>
        <w:t>2</w:t>
      </w:r>
      <w:r w:rsidR="00581A47">
        <w:t xml:space="preserve"> represents the </w:t>
      </w:r>
      <w:r w:rsidR="00581A47" w:rsidRPr="003B2713">
        <w:rPr>
          <w:i/>
          <w:iCs/>
        </w:rPr>
        <w:t>p</w:t>
      </w:r>
      <w:r w:rsidR="00581A47">
        <w:t>CO</w:t>
      </w:r>
      <w:r w:rsidR="00581A47" w:rsidRPr="00B07580">
        <w:rPr>
          <w:vertAlign w:val="subscript"/>
        </w:rPr>
        <w:t>2</w:t>
      </w:r>
      <w:r w:rsidR="00581A47">
        <w:t xml:space="preserve"> corrected for the non-ideal </w:t>
      </w:r>
      <w:proofErr w:type="spellStart"/>
      <w:r w:rsidR="00217774">
        <w:t>behavior</w:t>
      </w:r>
      <w:proofErr w:type="spellEnd"/>
      <w:r w:rsidR="00581A47">
        <w:t xml:space="preserve"> of the gas in seawater</w:t>
      </w:r>
      <w:r w:rsidR="00217774">
        <w:t>, and both</w:t>
      </w:r>
      <w:r w:rsidR="00581A47">
        <w:t xml:space="preserve"> are commonly used in oceanographic studies. </w:t>
      </w:r>
      <w:r>
        <w:t xml:space="preserve">SOCAT compiles quality-controlled </w:t>
      </w:r>
      <w:r w:rsidRPr="00150858">
        <w:rPr>
          <w:i/>
          <w:iCs/>
        </w:rPr>
        <w:t>f</w:t>
      </w:r>
      <w:r>
        <w:t>CO</w:t>
      </w:r>
      <w:r w:rsidRPr="00B07580">
        <w:rPr>
          <w:vertAlign w:val="subscript"/>
        </w:rPr>
        <w:t>2</w:t>
      </w:r>
      <w:r>
        <w:t xml:space="preserve"> measurements from various platforms, including research vessels, commercial ships, and moorings </w:t>
      </w:r>
      <w:r w:rsidRPr="00600E67">
        <w:rPr>
          <w:color w:val="000000" w:themeColor="text1"/>
        </w:rPr>
        <w:fldChar w:fldCharType="begin"/>
      </w:r>
      <w:r w:rsidRPr="00600E67">
        <w:rPr>
          <w:color w:val="000000" w:themeColor="text1"/>
        </w:rPr>
        <w:instrText xml:space="preserve"> ADDIN ZOTERO_ITEM CSL_CITATION {"citationID":"6Dqvnwe0","properties":{"formattedCitation":"(Bakker et al., 2016)","plainCitation":"(Bakker et al., 2016)","noteIndex":0},"citationItems":[{"id":1374,"uris":["http://zotero.org/users/6003344/items/3WSDRDV5"],"itemData":{"id":1374,"type":"article-journal","abstract":"Abstract. The Surface Ocean CO2 Atlas (SOCAT) is a synthesis of quality-controlled fCO2 (fugacity of carbon dioxide) values for the global surface oceans and coastal seas with regular updates. Version 3 of SOCAT has 14.7 million fCO2 values from 3646 data sets covering the years 1957 to 2014. This latest version has an additional 4.6 million fCO2 values relative to version 2 and extends the record from 2011 to 2014. Version 3 also significantly increases the data availability for 2005 to 2013. SOCAT has an average of approximately 1.2 million surface water fCO2 values per year for the years 2006 to 2012. Quality and documentation of the data has improved. A new feature is the data set quality control (QC) flag of E for data from alternative sensors and platforms. The accuracy of surface water fCO2 has been defined for all data set QC flags. Automated range checking has been carried out for all data sets during their upload into SOCAT. The upgrade of the interactive Data Set Viewer (previously known as the Cruise Data Viewer) allows better interrogation of the SOCAT data collection and rapid creation of high-quality figures for scientific presentations. Automated data upload has been launched for version 4 and will enable more frequent SOCAT releases in the future. High-profile scientific applications of SOCAT include quantification of the ocean sink for atmospheric carbon dioxide and its long-term variation, detection of ocean acidification, as well as evaluation of coupled-climate and ocean-only biogeochemical models. Users of SOCAT data products are urged to acknowledge the contribution of data providers, as stated in the SOCAT Fair Data Use Statement. This ESSD (Earth System Science Data) \"living data\" publication documents the methods and data sets used for the assembly of this new version of the SOCAT data collection and compares these with those used for earlier versions of the data collection (Pfeil et al., 2013; Sabine et al., 2013; Bakker et al., 2014). Individual data set files, included in the synthesis product, can be downloaded here: doi:10.1594/PANGAEA.849770. The gridded products are available here: doi:10.3334/CDIAC/OTG.SOCAT_V3_GRID.","container-title":"Earth System Science Data","DOI":"10.5194/essd-8-383-2016","ISSN":"1866-3516","issue":"2","journalAbbreviation":"Earth Syst. Sci. Data","language":"en","page":"383-413","source":"DOI.org (Crossref)","title":"A multi-decade record of high-quality CO&lt;sub&gt;2&lt;/sub&gt; data in version 3 of the Surface Ocean CO&lt;sub&gt;2&lt;/sub&gt; Atlas (SOCAT)","volume":"8","author":[{"family":"Bakker","given":"Dorothee C. E."},{"family":"Pfeil","given":"Benjamin"},{"family":"Landa","given":"Camilla S."},{"family":"Metzl","given":"Nicolas"},{"family":"O'Brien","given":"Kevin M."},{"family":"Olsen","given":"Are"},{"family":"Smith","given":"Karl"},{"family":"Cosca","given":"Cathy"},{"family":"Harasawa","given":"Sumiko"},{"family":"Jones","given":"Stephen D."},{"family":"Nakaoka","given":"Shin-ichiro"},{"family":"Nojiri","given":"Yukihiro"},{"family":"Schuster","given":"Ute"},{"family":"Steinhoff","given":"Tobias"},{"family":"Sweeney","given":"Colm"},{"family":"Takahashi","given":"Taro"},{"family":"Tilbrook","given":"Bronte"},{"family":"Wada","given":"Chisato"},{"family":"Wanninkhof","given":"Rik"},{"family":"Alin","given":"Simone R."},{"family":"Balestrini","given":"Carlos F."},{"family":"Barbero","given":"Leticia"},{"family":"Bates","given":"Nicholas R."},{"family":"Bianchi","given":"Alejandro A."},{"family":"Bonou","given":"Frédéric"},{"family":"Boutin","given":"Jacqueline"},{"family":"Bozec","given":"Yann"},{"family":"Burger","given":"Eugene F."},{"family":"Cai","given":"Wei-Jun"},{"family":"Castle","given":"Robert D."},{"family":"Chen","given":"Liqi"},{"family":"Chierici","given":"Melissa"},{"family":"Currie","given":"Kim"},{"family":"Evans","given":"Wiley"},{"family":"Featherstone","given":"Charles"},{"family":"Feely","given":"Richard A."},{"family":"Fransson","given":"Agneta"},{"family":"Goyet","given":"Catherine"},{"family":"Greenwood","given":"Naomi"},{"family":"Gregor","given":"Luke"},{"family":"Hankin","given":"Steven"},{"family":"Hardman-Mountford","given":"Nick J."},{"family":"Harlay","given":"Jérôme"},{"family":"Hauck","given":"Judith"},{"family":"Hoppema","given":"Mario"},{"family":"Humphreys","given":"Matthew P."},{"family":"Hunt","given":"Christopher W."},{"family":"Huss","given":"Betty"},{"family":"Ibánhez","given":"J. Severino P."},{"family":"Johannessen","given":"Truls"},{"family":"Keeling","given":"Ralph"},{"family":"Kitidis","given":"Vassilis"},{"family":"Körtzinger","given":"Arne"},{"family":"Kozyr","given":"Alex"},{"family":"Krasakopoulou","given":"Evangelia"},{"family":"Kuwata","given":"Akira"},{"family":"Landschützer","given":"Peter"},{"family":"Lauvset","given":"Siv K."},{"family":"Lefèvre","given":"Nathalie"},{"family":"Lo Monaco","given":"Claire"},{"family":"Manke","given":"Ansley"},{"family":"Mathis","given":"Jeremy T."},{"family":"Merlivat","given":"Liliane"},{"family":"Millero","given":"Frank J."},{"family":"Monteiro","given":"Pedro M. S."},{"family":"Munro","given":"David R."},{"family":"Murata","given":"Akihiko"},{"family":"Newberger","given":"Timothy"},{"family":"Omar","given":"Abdirahman M."},{"family":"Ono","given":"Tsuneo"},{"family":"Paterson","given":"Kristina"},{"family":"Pearce","given":"David"},{"family":"Pierrot","given":"Denis"},{"family":"Robbins","given":"Lisa L."},{"family":"Saito","given":"Shu"},{"family":"Salisbury","given":"Joe"},{"family":"Schlitzer","given":"Reiner"},{"family":"Schneider","given":"Bernd"},{"family":"Schweitzer","given":"Roland"},{"family":"Sieger","given":"Rainer"},{"family":"Skjelvan","given":"Ingunn"},{"family":"Sullivan","given":"Kevin F."},{"family":"Sutherland","given":"Stewart C."},{"family":"Sutton","given":"Adrienne J."},{"family":"Tadokoro","given":"Kazuaki"},{"family":"Telszewski","given":"Maciej"},{"family":"Tuma","given":"Matthias"},{"family":"Heuven","given":"Steven M. A. C.","non-dropping-particle":"van"},{"family":"Vandemark","given":"Doug"},{"family":"Ward","given":"Brian"},{"family":"Watson","given":"Andrew J."},{"family":"Xu","given":"Suqing"}],"issued":{"date-parts":[["2016",9,15]]}}}],"schema":"https://github.com/citation-style-language/schema/raw/master/csl-citation.json"} </w:instrText>
      </w:r>
      <w:r w:rsidRPr="00600E67">
        <w:rPr>
          <w:color w:val="000000" w:themeColor="text1"/>
        </w:rPr>
        <w:fldChar w:fldCharType="separate"/>
      </w:r>
      <w:r w:rsidRPr="00600E67">
        <w:rPr>
          <w:color w:val="000000" w:themeColor="text1"/>
        </w:rPr>
        <w:t>(Bakker et al., 2016)</w:t>
      </w:r>
      <w:r w:rsidRPr="00600E67">
        <w:rPr>
          <w:color w:val="000000" w:themeColor="text1"/>
        </w:rPr>
        <w:fldChar w:fldCharType="end"/>
      </w:r>
      <w:r w:rsidRPr="00600E67">
        <w:rPr>
          <w:color w:val="000000" w:themeColor="text1"/>
        </w:rPr>
        <w:t>. This study used the monthly gridded SOCAT coastal product with a spatial resolution of 0.25° × 0.25°</w:t>
      </w:r>
      <w:r w:rsidRPr="00600E67">
        <w:rPr>
          <w:rFonts w:eastAsiaTheme="minorEastAsia" w:hint="eastAsia"/>
          <w:color w:val="000000" w:themeColor="text1"/>
        </w:rPr>
        <w:t xml:space="preserve"> </w:t>
      </w:r>
      <w:r w:rsidR="00D526F1">
        <w:rPr>
          <w:rFonts w:eastAsiaTheme="minorEastAsia"/>
          <w:color w:val="000000" w:themeColor="text1"/>
        </w:rPr>
        <w:t>(</w:t>
      </w:r>
      <w:r w:rsidRPr="00600E67">
        <w:rPr>
          <w:rFonts w:eastAsiaTheme="minorEastAsia" w:hint="eastAsia"/>
          <w:color w:val="000000" w:themeColor="text1"/>
        </w:rPr>
        <w:t>but with data gaps</w:t>
      </w:r>
      <w:r w:rsidR="00D526F1">
        <w:rPr>
          <w:rFonts w:eastAsiaTheme="minorEastAsia"/>
          <w:color w:val="000000" w:themeColor="text1"/>
        </w:rPr>
        <w:t>)</w:t>
      </w:r>
      <w:r w:rsidRPr="00600E67">
        <w:rPr>
          <w:color w:val="000000" w:themeColor="text1"/>
        </w:rPr>
        <w:t xml:space="preserve">. </w:t>
      </w:r>
      <w:r w:rsidR="00D526F1" w:rsidRPr="00F30379">
        <w:rPr>
          <w:color w:val="000000" w:themeColor="text1"/>
        </w:rPr>
        <w:t>Th</w:t>
      </w:r>
      <w:r w:rsidR="00D526F1" w:rsidRPr="00F30379">
        <w:rPr>
          <w:rFonts w:eastAsiaTheme="minorEastAsia" w:hint="eastAsia"/>
          <w:color w:val="000000" w:themeColor="text1"/>
          <w:lang w:eastAsia="zh-CN"/>
        </w:rPr>
        <w:t>e</w:t>
      </w:r>
      <w:r w:rsidR="00D526F1" w:rsidRPr="00600E67">
        <w:rPr>
          <w:color w:val="000000" w:themeColor="text1"/>
        </w:rPr>
        <w:t xml:space="preserve"> gridded</w:t>
      </w:r>
      <w:r w:rsidR="00D526F1">
        <w:t xml:space="preserve"> product incorporate</w:t>
      </w:r>
      <w:r w:rsidR="0095248A">
        <w:t>d</w:t>
      </w:r>
      <w:r w:rsidR="00D526F1">
        <w:t xml:space="preserve"> measurements </w:t>
      </w:r>
      <w:r w:rsidR="00450FC9">
        <w:t xml:space="preserve">with </w:t>
      </w:r>
      <w:r w:rsidR="00D526F1">
        <w:t>quality flags A, B</w:t>
      </w:r>
      <w:r w:rsidR="00450FC9">
        <w:t xml:space="preserve"> (uncertainty of 2 µ</w:t>
      </w:r>
      <w:proofErr w:type="spellStart"/>
      <w:r w:rsidR="00450FC9">
        <w:t>atm</w:t>
      </w:r>
      <w:proofErr w:type="spellEnd"/>
      <w:r w:rsidR="00450FC9">
        <w:t>)</w:t>
      </w:r>
      <w:r w:rsidR="00D526F1">
        <w:t>, C, and D</w:t>
      </w:r>
      <w:r w:rsidR="00450FC9">
        <w:t xml:space="preserve"> (uncertainty of 5 µ</w:t>
      </w:r>
      <w:proofErr w:type="spellStart"/>
      <w:r w:rsidR="00450FC9">
        <w:t>atm</w:t>
      </w:r>
      <w:proofErr w:type="spellEnd"/>
      <w:r w:rsidR="00450FC9">
        <w:t xml:space="preserve">) </w:t>
      </w:r>
      <w:r w:rsidR="00D526F1">
        <w:fldChar w:fldCharType="begin"/>
      </w:r>
      <w:r w:rsidR="00D526F1">
        <w:instrText xml:space="preserve"> ADDIN ZOTERO_ITEM CSL_CITATION {"citationID":"X00mjQ5d","properties":{"formattedCitation":"(Bakker et al., 2016)","plainCitation":"(Bakker et al., 2016)","noteIndex":0},"citationItems":[{"id":1374,"uris":["http://zotero.org/users/6003344/items/3WSDRDV5"],"itemData":{"id":1374,"type":"article-journal","abstract":"Abstract. The Surface Ocean CO2 Atlas (SOCAT) is a synthesis of quality-controlled fCO2 (fugacity of carbon dioxide) values for the global surface oceans and coastal seas with regular updates. Version 3 of SOCAT has 14.7 million fCO2 values from 3646 data sets covering the years 1957 to 2014. This latest version has an additional 4.6 million fCO2 values relative to version 2 and extends the record from 2011 to 2014. Version 3 also significantly increases the data availability for 2005 to 2013. SOCAT has an average of approximately 1.2 million surface water fCO2 values per year for the years 2006 to 2012. Quality and documentation of the data has improved. A new feature is the data set quality control (QC) flag of E for data from alternative sensors and platforms. The accuracy of surface water fCO2 has been defined for all data set QC flags. Automated range checking has been carried out for all data sets during their upload into SOCAT. The upgrade of the interactive Data Set Viewer (previously known as the Cruise Data Viewer) allows better interrogation of the SOCAT data collection and rapid creation of high-quality figures for scientific presentations. Automated data upload has been launched for version 4 and will enable more frequent SOCAT releases in the future. High-profile scientific applications of SOCAT include quantification of the ocean sink for atmospheric carbon dioxide and its long-term variation, detection of ocean acidification, as well as evaluation of coupled-climate and ocean-only biogeochemical models. Users of SOCAT data products are urged to acknowledge the contribution of data providers, as stated in the SOCAT Fair Data Use Statement. This ESSD (Earth System Science Data) \"living data\" publication documents the methods and data sets used for the assembly of this new version of the SOCAT data collection and compares these with those used for earlier versions of the data collection (Pfeil et al., 2013; Sabine et al., 2013; Bakker et al., 2014). Individual data set files, included in the synthesis product, can be downloaded here: doi:10.1594/PANGAEA.849770. The gridded products are available here: doi:10.3334/CDIAC/OTG.SOCAT_V3_GRID.","container-title":"Earth System Science Data","DOI":"10.5194/essd-8-383-2016","ISSN":"1866-3516","issue":"2","journalAbbreviation":"Earth Syst. Sci. Data","language":"en","page":"383-413","source":"DOI.org (Crossref)","title":"A multi-decade record of high-quality CO&lt;sub&gt;2&lt;/sub&gt; data in version 3 of the Surface Ocean CO&lt;sub&gt;2&lt;/sub&gt; Atlas (SOCAT)","volume":"8","author":[{"family":"Bakker","given":"Dorothee C. E."},{"family":"Pfeil","given":"Benjamin"},{"family":"Landa","given":"Camilla S."},{"family":"Metzl","given":"Nicolas"},{"family":"O'Brien","given":"Kevin M."},{"family":"Olsen","given":"Are"},{"family":"Smith","given":"Karl"},{"family":"Cosca","given":"Cathy"},{"family":"Harasawa","given":"Sumiko"},{"family":"Jones","given":"Stephen D."},{"family":"Nakaoka","given":"Shin-ichiro"},{"family":"Nojiri","given":"Yukihiro"},{"family":"Schuster","given":"Ute"},{"family":"Steinhoff","given":"Tobias"},{"family":"Sweeney","given":"Colm"},{"family":"Takahashi","given":"Taro"},{"family":"Tilbrook","given":"Bronte"},{"family":"Wada","given":"Chisato"},{"family":"Wanninkhof","given":"Rik"},{"family":"Alin","given":"Simone R."},{"family":"Balestrini","given":"Carlos F."},{"family":"Barbero","given":"Leticia"},{"family":"Bates","given":"Nicholas R."},{"family":"Bianchi","given":"Alejandro A."},{"family":"Bonou","given":"Frédéric"},{"family":"Boutin","given":"Jacqueline"},{"family":"Bozec","given":"Yann"},{"family":"Burger","given":"Eugene F."},{"family":"Cai","given":"Wei-Jun"},{"family":"Castle","given":"Robert D."},{"family":"Chen","given":"Liqi"},{"family":"Chierici","given":"Melissa"},{"family":"Currie","given":"Kim"},{"family":"Evans","given":"Wiley"},{"family":"Featherstone","given":"Charles"},{"family":"Feely","given":"Richard A."},{"family":"Fransson","given":"Agneta"},{"family":"Goyet","given":"Catherine"},{"family":"Greenwood","given":"Naomi"},{"family":"Gregor","given":"Luke"},{"family":"Hankin","given":"Steven"},{"family":"Hardman-Mountford","given":"Nick J."},{"family":"Harlay","given":"Jérôme"},{"family":"Hauck","given":"Judith"},{"family":"Hoppema","given":"Mario"},{"family":"Humphreys","given":"Matthew P."},{"family":"Hunt","given":"Christopher W."},{"family":"Huss","given":"Betty"},{"family":"Ibánhez","given":"J. Severino P."},{"family":"Johannessen","given":"Truls"},{"family":"Keeling","given":"Ralph"},{"family":"Kitidis","given":"Vassilis"},{"family":"Körtzinger","given":"Arne"},{"family":"Kozyr","given":"Alex"},{"family":"Krasakopoulou","given":"Evangelia"},{"family":"Kuwata","given":"Akira"},{"family":"Landschützer","given":"Peter"},{"family":"Lauvset","given":"Siv K."},{"family":"Lefèvre","given":"Nathalie"},{"family":"Lo Monaco","given":"Claire"},{"family":"Manke","given":"Ansley"},{"family":"Mathis","given":"Jeremy T."},{"family":"Merlivat","given":"Liliane"},{"family":"Millero","given":"Frank J."},{"family":"Monteiro","given":"Pedro M. S."},{"family":"Munro","given":"David R."},{"family":"Murata","given":"Akihiko"},{"family":"Newberger","given":"Timothy"},{"family":"Omar","given":"Abdirahman M."},{"family":"Ono","given":"Tsuneo"},{"family":"Paterson","given":"Kristina"},{"family":"Pearce","given":"David"},{"family":"Pierrot","given":"Denis"},{"family":"Robbins","given":"Lisa L."},{"family":"Saito","given":"Shu"},{"family":"Salisbury","given":"Joe"},{"family":"Schlitzer","given":"Reiner"},{"family":"Schneider","given":"Bernd"},{"family":"Schweitzer","given":"Roland"},{"family":"Sieger","given":"Rainer"},{"family":"Skjelvan","given":"Ingunn"},{"family":"Sullivan","given":"Kevin F."},{"family":"Sutherland","given":"Stewart C."},{"family":"Sutton","given":"Adrienne J."},{"family":"Tadokoro","given":"Kazuaki"},{"family":"Telszewski","given":"Maciej"},{"family":"Tuma","given":"Matthias"},{"family":"Heuven","given":"Steven M. A. C.","non-dropping-particle":"van"},{"family":"Vandemark","given":"Doug"},{"family":"Ward","given":"Brian"},{"family":"Watson","given":"Andrew J."},{"family":"Xu","given":"Suqing"}],"issued":{"date-parts":[["2016",9,15]]}}}],"schema":"https://github.com/citation-style-language/schema/raw/master/csl-citation.json"} </w:instrText>
      </w:r>
      <w:r w:rsidR="00D526F1">
        <w:fldChar w:fldCharType="separate"/>
      </w:r>
      <w:r w:rsidR="00D526F1">
        <w:rPr>
          <w:noProof/>
        </w:rPr>
        <w:t>(Bakker et al., 2016)</w:t>
      </w:r>
      <w:r w:rsidR="00D526F1">
        <w:fldChar w:fldCharType="end"/>
      </w:r>
      <w:r w:rsidR="00D526F1">
        <w:t xml:space="preserve">. </w:t>
      </w:r>
      <w:r w:rsidRPr="00600E67">
        <w:rPr>
          <w:color w:val="000000" w:themeColor="text1"/>
        </w:rPr>
        <w:t>Over the period 1993-2021, the SOCAT product encompassed 55,347 grid cells within our study area (</w:t>
      </w:r>
      <w:r w:rsidRPr="00600E67">
        <w:rPr>
          <w:b/>
          <w:color w:val="000000" w:themeColor="text1"/>
        </w:rPr>
        <w:t>Fig. 2</w:t>
      </w:r>
      <w:r w:rsidRPr="00600E67">
        <w:rPr>
          <w:color w:val="000000" w:themeColor="text1"/>
        </w:rPr>
        <w:t xml:space="preserve">), </w:t>
      </w:r>
      <w:r w:rsidR="00E56FA6">
        <w:rPr>
          <w:color w:val="000000" w:themeColor="text1"/>
        </w:rPr>
        <w:t>accounting for</w:t>
      </w:r>
      <w:r w:rsidRPr="00600E67">
        <w:rPr>
          <w:color w:val="000000" w:themeColor="text1"/>
        </w:rPr>
        <w:t xml:space="preserve"> approximately 2.9% of the total grid cells</w:t>
      </w:r>
      <w:r w:rsidR="00E56FA6">
        <w:rPr>
          <w:color w:val="000000" w:themeColor="text1"/>
        </w:rPr>
        <w:t xml:space="preserve"> in the NAACOM</w:t>
      </w:r>
      <w:r w:rsidRPr="00600E67">
        <w:rPr>
          <w:color w:val="000000" w:themeColor="text1"/>
        </w:rPr>
        <w:t>. Spatial analysis reveal</w:t>
      </w:r>
      <w:r w:rsidR="0095248A">
        <w:rPr>
          <w:color w:val="000000" w:themeColor="text1"/>
        </w:rPr>
        <w:t>ed</w:t>
      </w:r>
      <w:r w:rsidRPr="00600E67">
        <w:rPr>
          <w:color w:val="000000" w:themeColor="text1"/>
        </w:rPr>
        <w:t xml:space="preserve"> lower sampling density in the areas north of Cape Cod</w:t>
      </w:r>
      <w:r w:rsidR="002A280D">
        <w:rPr>
          <w:color w:val="000000" w:themeColor="text1"/>
        </w:rPr>
        <w:t xml:space="preserve"> (</w:t>
      </w:r>
      <w:r w:rsidR="002A280D" w:rsidRPr="002A280D">
        <w:rPr>
          <w:color w:val="000000" w:themeColor="text1"/>
        </w:rPr>
        <w:t>blue box in</w:t>
      </w:r>
      <w:r w:rsidR="002A280D">
        <w:rPr>
          <w:b/>
          <w:bCs/>
          <w:color w:val="000000" w:themeColor="text1"/>
        </w:rPr>
        <w:t xml:space="preserve"> Fig. 2)</w:t>
      </w:r>
      <w:r w:rsidRPr="00600E67">
        <w:rPr>
          <w:color w:val="000000" w:themeColor="text1"/>
        </w:rPr>
        <w:t xml:space="preserve">. </w:t>
      </w:r>
      <w:r>
        <w:rPr>
          <w:color w:val="000000" w:themeColor="text1"/>
        </w:rPr>
        <w:t>The temporal</w:t>
      </w:r>
      <w:r w:rsidRPr="00600E67">
        <w:rPr>
          <w:color w:val="000000" w:themeColor="text1"/>
        </w:rPr>
        <w:t xml:space="preserve"> distribution of samples exhibits a notable bias, with reduced collection during winter</w:t>
      </w:r>
      <w:r w:rsidR="00F72C08">
        <w:rPr>
          <w:color w:val="000000" w:themeColor="text1"/>
        </w:rPr>
        <w:t xml:space="preserve"> (</w:t>
      </w:r>
      <w:r w:rsidR="00F72C08" w:rsidRPr="00F72C08">
        <w:rPr>
          <w:b/>
          <w:bCs/>
          <w:color w:val="000000" w:themeColor="text1"/>
        </w:rPr>
        <w:t>Fig. 2d</w:t>
      </w:r>
      <w:r w:rsidR="00F72C08">
        <w:rPr>
          <w:color w:val="000000" w:themeColor="text1"/>
        </w:rPr>
        <w:t>)</w:t>
      </w:r>
      <w:r w:rsidRPr="00600E67">
        <w:rPr>
          <w:color w:val="000000" w:themeColor="text1"/>
        </w:rPr>
        <w:t>. Despite these spatial and temporal heterogeneities, the SOCAT observations provide coverage across all sub-regions and seasons of the NAACOM (</w:t>
      </w:r>
      <w:r w:rsidRPr="00600E67">
        <w:rPr>
          <w:b/>
          <w:color w:val="000000" w:themeColor="text1"/>
        </w:rPr>
        <w:t>Fig. 2</w:t>
      </w:r>
      <w:r w:rsidRPr="00600E67">
        <w:rPr>
          <w:color w:val="000000" w:themeColor="text1"/>
        </w:rPr>
        <w:t xml:space="preserve">). This comprehensive, albeit sparse, coverage facilitates the reconstruction of the </w:t>
      </w:r>
      <w:r w:rsidR="002A280D">
        <w:rPr>
          <w:i/>
          <w:color w:val="000000" w:themeColor="text1"/>
        </w:rPr>
        <w:t>f</w:t>
      </w:r>
      <w:r w:rsidRPr="00600E67">
        <w:rPr>
          <w:color w:val="000000" w:themeColor="text1"/>
        </w:rPr>
        <w:t>CO</w:t>
      </w:r>
      <w:r w:rsidRPr="00600E67">
        <w:rPr>
          <w:color w:val="000000" w:themeColor="text1"/>
          <w:vertAlign w:val="subscript"/>
        </w:rPr>
        <w:t>2</w:t>
      </w:r>
      <w:r w:rsidR="00BD4E42">
        <w:rPr>
          <w:color w:val="000000" w:themeColor="text1"/>
        </w:rPr>
        <w:t xml:space="preserve"> and </w:t>
      </w:r>
      <w:r w:rsidR="002A280D" w:rsidRPr="002A280D">
        <w:rPr>
          <w:i/>
          <w:iCs/>
          <w:color w:val="000000" w:themeColor="text1"/>
        </w:rPr>
        <w:t>p</w:t>
      </w:r>
      <w:r w:rsidR="002A280D">
        <w:rPr>
          <w:color w:val="000000" w:themeColor="text1"/>
        </w:rPr>
        <w:t>CO</w:t>
      </w:r>
      <w:r w:rsidR="002A280D" w:rsidRPr="002A280D">
        <w:rPr>
          <w:color w:val="000000" w:themeColor="text1"/>
          <w:vertAlign w:val="subscript"/>
        </w:rPr>
        <w:t>2</w:t>
      </w:r>
      <w:r w:rsidR="002A280D">
        <w:rPr>
          <w:color w:val="000000" w:themeColor="text1"/>
        </w:rPr>
        <w:t xml:space="preserve"> </w:t>
      </w:r>
      <w:r w:rsidRPr="00600E67">
        <w:rPr>
          <w:color w:val="000000" w:themeColor="text1"/>
        </w:rPr>
        <w:t>field through interpolation and regression techniques.</w:t>
      </w:r>
    </w:p>
    <w:p w14:paraId="183030C1" w14:textId="42AA74FC" w:rsidR="00CB7E89" w:rsidRPr="00AA7FBD" w:rsidRDefault="002B15A1" w:rsidP="00CB7E89">
      <w:pPr>
        <w:rPr>
          <w:color w:val="000000" w:themeColor="text1"/>
        </w:rPr>
      </w:pPr>
      <w:r>
        <w:rPr>
          <w:noProof/>
          <w:color w:val="000000" w:themeColor="text1"/>
        </w:rPr>
        <w:lastRenderedPageBreak/>
        <w:drawing>
          <wp:inline distT="0" distB="0" distL="0" distR="0" wp14:anchorId="2056BC11" wp14:editId="3E3B4A53">
            <wp:extent cx="6372225" cy="4248150"/>
            <wp:effectExtent l="0" t="0" r="3175" b="6350"/>
            <wp:docPr id="56332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6825" name="Picture 563326825"/>
                    <pic:cNvPicPr/>
                  </pic:nvPicPr>
                  <pic:blipFill>
                    <a:blip r:embed="rId13"/>
                    <a:stretch>
                      <a:fillRect/>
                    </a:stretch>
                  </pic:blipFill>
                  <pic:spPr>
                    <a:xfrm>
                      <a:off x="0" y="0"/>
                      <a:ext cx="6372225" cy="4248150"/>
                    </a:xfrm>
                    <a:prstGeom prst="rect">
                      <a:avLst/>
                    </a:prstGeom>
                  </pic:spPr>
                </pic:pic>
              </a:graphicData>
            </a:graphic>
          </wp:inline>
        </w:drawing>
      </w:r>
    </w:p>
    <w:p w14:paraId="0BCB1763" w14:textId="15D05DB0" w:rsidR="00CB7E89" w:rsidRPr="00AA7FBD" w:rsidRDefault="00CB7E89" w:rsidP="00CB7E89">
      <w:pPr>
        <w:pStyle w:val="Caption"/>
        <w:rPr>
          <w:color w:val="000000" w:themeColor="text1"/>
        </w:rPr>
      </w:pPr>
      <w:r w:rsidRPr="00AA7FBD">
        <w:rPr>
          <w:color w:val="000000" w:themeColor="text1"/>
        </w:rPr>
        <w:t xml:space="preserve">Figure </w:t>
      </w:r>
      <w:r>
        <w:rPr>
          <w:color w:val="000000" w:themeColor="text1"/>
        </w:rPr>
        <w:t>2</w:t>
      </w:r>
      <w:r w:rsidRPr="00AA7FBD">
        <w:rPr>
          <w:color w:val="000000" w:themeColor="text1"/>
        </w:rPr>
        <w:t xml:space="preserve">. </w:t>
      </w:r>
      <w:r w:rsidRPr="000A158B">
        <w:rPr>
          <w:color w:val="000000" w:themeColor="text1"/>
        </w:rPr>
        <w:t xml:space="preserve">Spatial distribution of </w:t>
      </w:r>
      <w:r>
        <w:rPr>
          <w:color w:val="000000" w:themeColor="text1"/>
        </w:rPr>
        <w:t xml:space="preserve">sea </w:t>
      </w:r>
      <w:r w:rsidRPr="000A158B">
        <w:rPr>
          <w:color w:val="000000" w:themeColor="text1"/>
        </w:rPr>
        <w:t xml:space="preserve">surface </w:t>
      </w:r>
      <w:r>
        <w:rPr>
          <w:i/>
          <w:iCs/>
          <w:color w:val="000000" w:themeColor="text1"/>
        </w:rPr>
        <w:t>f</w:t>
      </w:r>
      <w:r w:rsidRPr="000A158B">
        <w:rPr>
          <w:color w:val="000000" w:themeColor="text1"/>
        </w:rPr>
        <w:t>CO</w:t>
      </w:r>
      <w:r w:rsidRPr="00C23648">
        <w:rPr>
          <w:color w:val="000000" w:themeColor="text1"/>
          <w:vertAlign w:val="subscript"/>
        </w:rPr>
        <w:t>2</w:t>
      </w:r>
      <w:r w:rsidRPr="000A158B">
        <w:rPr>
          <w:color w:val="000000" w:themeColor="text1"/>
        </w:rPr>
        <w:t xml:space="preserve"> observations from SOCAT database (version 2023) in the NAACOM across four seasons</w:t>
      </w:r>
      <w:r>
        <w:rPr>
          <w:color w:val="000000" w:themeColor="text1"/>
        </w:rPr>
        <w:t xml:space="preserve"> from</w:t>
      </w:r>
      <w:r w:rsidRPr="000A158B">
        <w:rPr>
          <w:color w:val="000000" w:themeColor="text1"/>
        </w:rPr>
        <w:t xml:space="preserve"> 1993</w:t>
      </w:r>
      <w:r>
        <w:rPr>
          <w:color w:val="000000" w:themeColor="text1"/>
        </w:rPr>
        <w:t xml:space="preserve"> to </w:t>
      </w:r>
      <w:r w:rsidRPr="000A158B">
        <w:rPr>
          <w:color w:val="000000" w:themeColor="text1"/>
        </w:rPr>
        <w:t>2021</w:t>
      </w:r>
      <w:r>
        <w:rPr>
          <w:color w:val="000000" w:themeColor="text1"/>
        </w:rPr>
        <w:t xml:space="preserve">. </w:t>
      </w:r>
      <w:r w:rsidRPr="00042242">
        <w:rPr>
          <w:b w:val="0"/>
          <w:bCs w:val="0"/>
          <w:color w:val="000000" w:themeColor="text1"/>
        </w:rPr>
        <w:t xml:space="preserve">Grid samples with data were counted by season: </w:t>
      </w:r>
      <w:r w:rsidRPr="00042242">
        <w:rPr>
          <w:color w:val="000000" w:themeColor="text1"/>
        </w:rPr>
        <w:t xml:space="preserve">(a) </w:t>
      </w:r>
      <w:r w:rsidRPr="00042242">
        <w:rPr>
          <w:b w:val="0"/>
          <w:bCs w:val="0"/>
          <w:color w:val="000000" w:themeColor="text1"/>
        </w:rPr>
        <w:t>Spring (March</w:t>
      </w:r>
      <w:r w:rsidR="00203A68">
        <w:rPr>
          <w:b w:val="0"/>
          <w:bCs w:val="0"/>
          <w:color w:val="000000" w:themeColor="text1"/>
        </w:rPr>
        <w:t xml:space="preserve"> to </w:t>
      </w:r>
      <w:r w:rsidRPr="00042242">
        <w:rPr>
          <w:b w:val="0"/>
          <w:bCs w:val="0"/>
          <w:color w:val="000000" w:themeColor="text1"/>
        </w:rPr>
        <w:t xml:space="preserve">May), </w:t>
      </w:r>
      <w:r w:rsidRPr="00042242">
        <w:rPr>
          <w:color w:val="000000" w:themeColor="text1"/>
        </w:rPr>
        <w:t>(b)</w:t>
      </w:r>
      <w:r w:rsidRPr="00042242">
        <w:rPr>
          <w:b w:val="0"/>
          <w:bCs w:val="0"/>
          <w:color w:val="000000" w:themeColor="text1"/>
        </w:rPr>
        <w:t xml:space="preserve"> Summer (June to August), </w:t>
      </w:r>
      <w:r w:rsidRPr="00042242">
        <w:rPr>
          <w:color w:val="000000" w:themeColor="text1"/>
        </w:rPr>
        <w:t xml:space="preserve">(c) </w:t>
      </w:r>
      <w:r w:rsidRPr="00042242">
        <w:rPr>
          <w:b w:val="0"/>
          <w:bCs w:val="0"/>
          <w:color w:val="000000" w:themeColor="text1"/>
        </w:rPr>
        <w:t xml:space="preserve">Fall (September to November), and </w:t>
      </w:r>
      <w:r w:rsidRPr="00042242">
        <w:rPr>
          <w:color w:val="000000" w:themeColor="text1"/>
        </w:rPr>
        <w:t>(d)</w:t>
      </w:r>
      <w:r w:rsidRPr="00042242">
        <w:rPr>
          <w:b w:val="0"/>
          <w:bCs w:val="0"/>
          <w:color w:val="000000" w:themeColor="text1"/>
        </w:rPr>
        <w:t xml:space="preserve"> Winter (December to February).</w:t>
      </w:r>
      <w:r w:rsidRPr="000A158B">
        <w:rPr>
          <w:color w:val="000000" w:themeColor="text1"/>
        </w:rPr>
        <w:t xml:space="preserve"> </w:t>
      </w:r>
      <w:r w:rsidRPr="00214171">
        <w:rPr>
          <w:b w:val="0"/>
          <w:bCs w:val="0"/>
          <w:color w:val="000000" w:themeColor="text1"/>
        </w:rPr>
        <w:t xml:space="preserve">The study region is divided into northern (blue </w:t>
      </w:r>
      <w:r>
        <w:rPr>
          <w:b w:val="0"/>
          <w:bCs w:val="0"/>
          <w:color w:val="000000" w:themeColor="text1"/>
        </w:rPr>
        <w:t>box</w:t>
      </w:r>
      <w:r w:rsidRPr="00214171">
        <w:rPr>
          <w:b w:val="0"/>
          <w:bCs w:val="0"/>
          <w:color w:val="000000" w:themeColor="text1"/>
        </w:rPr>
        <w:t xml:space="preserve">) and southern (red </w:t>
      </w:r>
      <w:r>
        <w:rPr>
          <w:b w:val="0"/>
          <w:bCs w:val="0"/>
          <w:color w:val="000000" w:themeColor="text1"/>
        </w:rPr>
        <w:t>box</w:t>
      </w:r>
      <w:r w:rsidRPr="00214171">
        <w:rPr>
          <w:b w:val="0"/>
          <w:bCs w:val="0"/>
          <w:color w:val="000000" w:themeColor="text1"/>
        </w:rPr>
        <w:t xml:space="preserve">) areas at approximately 41.5°N (Cape Cod). The number and percentage of grid samples are indicated for each region per season. </w:t>
      </w:r>
      <w:proofErr w:type="spellStart"/>
      <w:r w:rsidRPr="00214171">
        <w:rPr>
          <w:b w:val="0"/>
          <w:bCs w:val="0"/>
          <w:color w:val="000000" w:themeColor="text1"/>
        </w:rPr>
        <w:t>Color</w:t>
      </w:r>
      <w:proofErr w:type="spellEnd"/>
      <w:r w:rsidRPr="00214171">
        <w:rPr>
          <w:b w:val="0"/>
          <w:bCs w:val="0"/>
          <w:color w:val="000000" w:themeColor="text1"/>
        </w:rPr>
        <w:t xml:space="preserve"> scale represents </w:t>
      </w:r>
      <w:r>
        <w:rPr>
          <w:b w:val="0"/>
          <w:bCs w:val="0"/>
          <w:i/>
          <w:iCs/>
          <w:color w:val="000000" w:themeColor="text1"/>
        </w:rPr>
        <w:t>f</w:t>
      </w:r>
      <w:r w:rsidRPr="00214171">
        <w:rPr>
          <w:b w:val="0"/>
          <w:bCs w:val="0"/>
          <w:color w:val="000000" w:themeColor="text1"/>
        </w:rPr>
        <w:t>CO</w:t>
      </w:r>
      <w:r w:rsidRPr="00214171">
        <w:rPr>
          <w:b w:val="0"/>
          <w:bCs w:val="0"/>
          <w:color w:val="000000" w:themeColor="text1"/>
          <w:vertAlign w:val="subscript"/>
        </w:rPr>
        <w:t>2</w:t>
      </w:r>
      <w:r w:rsidRPr="00214171">
        <w:rPr>
          <w:b w:val="0"/>
          <w:bCs w:val="0"/>
          <w:color w:val="000000" w:themeColor="text1"/>
        </w:rPr>
        <w:t xml:space="preserve"> values in μatm. Higher sampling density is evident in the southern area</w:t>
      </w:r>
      <w:r>
        <w:rPr>
          <w:b w:val="0"/>
          <w:bCs w:val="0"/>
          <w:color w:val="000000" w:themeColor="text1"/>
        </w:rPr>
        <w:t>.</w:t>
      </w:r>
      <w:r w:rsidRPr="00214171">
        <w:rPr>
          <w:b w:val="0"/>
          <w:bCs w:val="0"/>
          <w:color w:val="000000" w:themeColor="text1"/>
        </w:rPr>
        <w:t xml:space="preserve"> </w:t>
      </w:r>
      <w:r>
        <w:rPr>
          <w:b w:val="0"/>
          <w:bCs w:val="0"/>
          <w:color w:val="000000" w:themeColor="text1"/>
        </w:rPr>
        <w:t>W</w:t>
      </w:r>
      <w:r w:rsidRPr="00214171">
        <w:rPr>
          <w:b w:val="0"/>
          <w:bCs w:val="0"/>
          <w:color w:val="000000" w:themeColor="text1"/>
        </w:rPr>
        <w:t>inter show</w:t>
      </w:r>
      <w:r>
        <w:rPr>
          <w:b w:val="0"/>
          <w:bCs w:val="0"/>
          <w:color w:val="000000" w:themeColor="text1"/>
        </w:rPr>
        <w:t>s</w:t>
      </w:r>
      <w:r w:rsidRPr="00214171">
        <w:rPr>
          <w:b w:val="0"/>
          <w:bCs w:val="0"/>
          <w:color w:val="000000" w:themeColor="text1"/>
        </w:rPr>
        <w:t xml:space="preserve"> the lowest overall sampling coverage.</w:t>
      </w:r>
    </w:p>
    <w:p w14:paraId="3F16DDD9" w14:textId="4125A866" w:rsidR="00D12797" w:rsidRPr="00AA7FBD" w:rsidRDefault="00D12797" w:rsidP="00D12797">
      <w:pPr>
        <w:pStyle w:val="Heading2"/>
        <w:rPr>
          <w:color w:val="000000" w:themeColor="text1"/>
        </w:rPr>
      </w:pPr>
      <w:r w:rsidRPr="00AA7FBD">
        <w:rPr>
          <w:color w:val="000000" w:themeColor="text1"/>
        </w:rPr>
        <w:lastRenderedPageBreak/>
        <w:t>2</w:t>
      </w:r>
      <w:r w:rsidR="001E393D">
        <w:rPr>
          <w:color w:val="000000" w:themeColor="text1"/>
        </w:rPr>
        <w:t>.2</w:t>
      </w:r>
      <w:r w:rsidRPr="00AA7FBD">
        <w:rPr>
          <w:color w:val="000000" w:themeColor="text1"/>
        </w:rPr>
        <w:t xml:space="preserve"> Model design</w:t>
      </w:r>
    </w:p>
    <w:p w14:paraId="5336DDB1" w14:textId="4F274B8B" w:rsidR="00FE51EC" w:rsidRPr="00AA7FBD" w:rsidRDefault="008D3386" w:rsidP="00FE51EC">
      <w:pPr>
        <w:jc w:val="left"/>
        <w:rPr>
          <w:color w:val="000000" w:themeColor="text1"/>
        </w:rPr>
      </w:pPr>
      <w:r>
        <w:rPr>
          <w:noProof/>
          <w:color w:val="000000" w:themeColor="text1"/>
        </w:rPr>
        <w:drawing>
          <wp:inline distT="0" distB="0" distL="0" distR="0" wp14:anchorId="3189F8E0" wp14:editId="72EE3ABB">
            <wp:extent cx="6372225" cy="3584575"/>
            <wp:effectExtent l="0" t="0" r="3175" b="0"/>
            <wp:docPr id="1695189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9385" name="Picture 1695189385"/>
                    <pic:cNvPicPr/>
                  </pic:nvPicPr>
                  <pic:blipFill>
                    <a:blip r:embed="rId14"/>
                    <a:stretch>
                      <a:fillRect/>
                    </a:stretch>
                  </pic:blipFill>
                  <pic:spPr>
                    <a:xfrm>
                      <a:off x="0" y="0"/>
                      <a:ext cx="6372225" cy="3584575"/>
                    </a:xfrm>
                    <a:prstGeom prst="rect">
                      <a:avLst/>
                    </a:prstGeom>
                  </pic:spPr>
                </pic:pic>
              </a:graphicData>
            </a:graphic>
          </wp:inline>
        </w:drawing>
      </w:r>
    </w:p>
    <w:p w14:paraId="3D7A383C" w14:textId="59CD788C" w:rsidR="00D12797" w:rsidRPr="00AA7FBD" w:rsidRDefault="00FE51EC" w:rsidP="00FE51EC">
      <w:pPr>
        <w:pStyle w:val="Caption"/>
        <w:rPr>
          <w:color w:val="000000" w:themeColor="text1"/>
        </w:rPr>
      </w:pPr>
      <w:r w:rsidRPr="00AA7FBD">
        <w:rPr>
          <w:color w:val="000000" w:themeColor="text1"/>
        </w:rPr>
        <w:t xml:space="preserve">Figure </w:t>
      </w:r>
      <w:r w:rsidR="004317B4">
        <w:rPr>
          <w:color w:val="000000" w:themeColor="text1"/>
        </w:rPr>
        <w:t>3</w:t>
      </w:r>
      <w:r w:rsidRPr="00AA7FBD">
        <w:rPr>
          <w:color w:val="000000" w:themeColor="text1"/>
        </w:rPr>
        <w:t xml:space="preserve">. A flowchart of the </w:t>
      </w:r>
      <w:r w:rsidR="002B2F6D">
        <w:rPr>
          <w:color w:val="000000" w:themeColor="text1"/>
        </w:rPr>
        <w:t>two-</w:t>
      </w:r>
      <w:r w:rsidRPr="00AA7FBD">
        <w:rPr>
          <w:color w:val="000000" w:themeColor="text1"/>
        </w:rPr>
        <w:t xml:space="preserve">step machine learning </w:t>
      </w:r>
      <w:r w:rsidR="002B2F6D">
        <w:rPr>
          <w:color w:val="000000" w:themeColor="text1"/>
        </w:rPr>
        <w:t xml:space="preserve">regression </w:t>
      </w:r>
      <w:r w:rsidRPr="00AA7FBD">
        <w:rPr>
          <w:color w:val="000000" w:themeColor="text1"/>
        </w:rPr>
        <w:t xml:space="preserve">model for generating the reconstructed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-product. </w:t>
      </w:r>
      <w:r w:rsidRPr="00AA7FBD">
        <w:rPr>
          <w:b w:val="0"/>
          <w:bCs w:val="0"/>
          <w:color w:val="000000" w:themeColor="text1"/>
        </w:rPr>
        <w:t>Grey boxes represent the input and output datasets, blue boxes illustrate the model training, validation testing, and independent test processes, and orange boxes represent the final trained model for predicting the reconstructed product. The training data, consisting of paired input variables (</w:t>
      </w:r>
      <w:proofErr w:type="spellStart"/>
      <w:r w:rsidRPr="00AA7FBD">
        <w:rPr>
          <w:b w:val="0"/>
          <w:bCs w:val="0"/>
          <w:color w:val="000000" w:themeColor="text1"/>
        </w:rPr>
        <w:t>lon</w:t>
      </w:r>
      <w:proofErr w:type="spellEnd"/>
      <w:r w:rsidRPr="00AA7FBD">
        <w:rPr>
          <w:b w:val="0"/>
          <w:bCs w:val="0"/>
          <w:color w:val="000000" w:themeColor="text1"/>
        </w:rPr>
        <w:t xml:space="preserve">, </w:t>
      </w:r>
      <w:proofErr w:type="spellStart"/>
      <w:r w:rsidRPr="00AA7FBD">
        <w:rPr>
          <w:b w:val="0"/>
          <w:bCs w:val="0"/>
          <w:color w:val="000000" w:themeColor="text1"/>
        </w:rPr>
        <w:t>lat</w:t>
      </w:r>
      <w:proofErr w:type="spellEnd"/>
      <w:r w:rsidRPr="00AA7FBD">
        <w:rPr>
          <w:b w:val="0"/>
          <w:bCs w:val="0"/>
          <w:color w:val="000000" w:themeColor="text1"/>
        </w:rPr>
        <w:t xml:space="preserve">, month, </w:t>
      </w:r>
      <w:r w:rsidR="00D550F6">
        <w:rPr>
          <w:b w:val="0"/>
          <w:bCs w:val="0"/>
          <w:color w:val="000000" w:themeColor="text1"/>
        </w:rPr>
        <w:t>sea surface temperature (S</w:t>
      </w:r>
      <w:r w:rsidRPr="00AA7FBD">
        <w:rPr>
          <w:b w:val="0"/>
          <w:bCs w:val="0"/>
          <w:color w:val="000000" w:themeColor="text1"/>
        </w:rPr>
        <w:t>ST</w:t>
      </w:r>
      <w:r w:rsidR="00D550F6">
        <w:rPr>
          <w:b w:val="0"/>
          <w:bCs w:val="0"/>
          <w:color w:val="000000" w:themeColor="text1"/>
        </w:rPr>
        <w:t>)</w:t>
      </w:r>
      <w:r w:rsidRPr="00AA7FBD">
        <w:rPr>
          <w:b w:val="0"/>
          <w:bCs w:val="0"/>
          <w:color w:val="000000" w:themeColor="text1"/>
        </w:rPr>
        <w:t xml:space="preserve">, </w:t>
      </w:r>
      <w:r w:rsidR="00D550F6">
        <w:rPr>
          <w:b w:val="0"/>
          <w:bCs w:val="0"/>
          <w:color w:val="000000" w:themeColor="text1"/>
        </w:rPr>
        <w:t>sea surface salinity (</w:t>
      </w:r>
      <w:r w:rsidRPr="00AA7FBD">
        <w:rPr>
          <w:b w:val="0"/>
          <w:bCs w:val="0"/>
          <w:color w:val="000000" w:themeColor="text1"/>
        </w:rPr>
        <w:t>SSS</w:t>
      </w:r>
      <w:r w:rsidR="00D550F6">
        <w:rPr>
          <w:b w:val="0"/>
          <w:bCs w:val="0"/>
          <w:color w:val="000000" w:themeColor="text1"/>
        </w:rPr>
        <w:t>)</w:t>
      </w:r>
      <w:r w:rsidRPr="00AA7FBD">
        <w:rPr>
          <w:b w:val="0"/>
          <w:bCs w:val="0"/>
          <w:color w:val="000000" w:themeColor="text1"/>
        </w:rPr>
        <w:t>,</w:t>
      </w:r>
      <w:r w:rsidR="00D550F6">
        <w:rPr>
          <w:b w:val="0"/>
          <w:bCs w:val="0"/>
          <w:color w:val="000000" w:themeColor="text1"/>
        </w:rPr>
        <w:t xml:space="preserve"> sea surface height</w:t>
      </w:r>
      <w:r w:rsidRPr="00AA7FBD">
        <w:rPr>
          <w:b w:val="0"/>
          <w:bCs w:val="0"/>
          <w:color w:val="000000" w:themeColor="text1"/>
        </w:rPr>
        <w:t xml:space="preserve"> </w:t>
      </w:r>
      <w:r w:rsidR="00D550F6">
        <w:rPr>
          <w:b w:val="0"/>
          <w:bCs w:val="0"/>
          <w:color w:val="000000" w:themeColor="text1"/>
        </w:rPr>
        <w:t>(</w:t>
      </w:r>
      <w:r w:rsidRPr="00AA7FBD">
        <w:rPr>
          <w:b w:val="0"/>
          <w:bCs w:val="0"/>
          <w:color w:val="000000" w:themeColor="text1"/>
        </w:rPr>
        <w:t>SSH</w:t>
      </w:r>
      <w:r w:rsidR="00D550F6">
        <w:rPr>
          <w:b w:val="0"/>
          <w:bCs w:val="0"/>
          <w:color w:val="000000" w:themeColor="text1"/>
        </w:rPr>
        <w:t>)</w:t>
      </w:r>
      <w:r w:rsidRPr="00AA7FBD">
        <w:rPr>
          <w:b w:val="0"/>
          <w:bCs w:val="0"/>
          <w:color w:val="000000" w:themeColor="text1"/>
        </w:rPr>
        <w:t xml:space="preserve">, and </w:t>
      </w:r>
      <w:r w:rsidR="00BD4E42">
        <w:rPr>
          <w:b w:val="0"/>
          <w:bCs w:val="0"/>
          <w:color w:val="000000" w:themeColor="text1"/>
        </w:rPr>
        <w:t xml:space="preserve">atmospheric </w:t>
      </w:r>
      <w:r w:rsidR="00BD4E42" w:rsidRPr="00BD4E42">
        <w:rPr>
          <w:b w:val="0"/>
          <w:bCs w:val="0"/>
          <w:i/>
          <w:iCs/>
          <w:color w:val="000000" w:themeColor="text1"/>
        </w:rPr>
        <w:t>p</w:t>
      </w:r>
      <w:r w:rsidR="00BD4E42">
        <w:rPr>
          <w:b w:val="0"/>
          <w:bCs w:val="0"/>
          <w:color w:val="000000" w:themeColor="text1"/>
        </w:rPr>
        <w:t>CO</w:t>
      </w:r>
      <w:r w:rsidR="00BD4E42" w:rsidRPr="00BD4E42">
        <w:rPr>
          <w:b w:val="0"/>
          <w:bCs w:val="0"/>
          <w:color w:val="000000" w:themeColor="text1"/>
          <w:vertAlign w:val="subscript"/>
        </w:rPr>
        <w:t>2</w:t>
      </w:r>
      <w:r w:rsidR="00BD4E42">
        <w:rPr>
          <w:b w:val="0"/>
          <w:bCs w:val="0"/>
          <w:color w:val="000000" w:themeColor="text1"/>
        </w:rPr>
        <w:t xml:space="preserve"> (</w:t>
      </w:r>
      <w:r w:rsidRPr="00AA7FBD">
        <w:rPr>
          <w:b w:val="0"/>
          <w:bCs w:val="0"/>
          <w:i/>
          <w:iCs/>
          <w:color w:val="000000" w:themeColor="text1"/>
        </w:rPr>
        <w:t>p</w:t>
      </w:r>
      <w:r w:rsidRPr="00AA7FBD">
        <w:rPr>
          <w:b w:val="0"/>
          <w:bCs w:val="0"/>
          <w:color w:val="000000" w:themeColor="text1"/>
        </w:rPr>
        <w:t>CO</w:t>
      </w:r>
      <w:r w:rsidRPr="00AA7FBD">
        <w:rPr>
          <w:b w:val="0"/>
          <w:bCs w:val="0"/>
          <w:color w:val="000000" w:themeColor="text1"/>
          <w:vertAlign w:val="subscript"/>
        </w:rPr>
        <w:t>2air</w:t>
      </w:r>
      <w:r w:rsidR="00BD4E42">
        <w:rPr>
          <w:b w:val="0"/>
          <w:bCs w:val="0"/>
          <w:color w:val="000000" w:themeColor="text1"/>
        </w:rPr>
        <w:t>)</w:t>
      </w:r>
      <w:r w:rsidRPr="00AA7FBD">
        <w:rPr>
          <w:b w:val="0"/>
          <w:bCs w:val="0"/>
          <w:color w:val="000000" w:themeColor="text1"/>
        </w:rPr>
        <w:t xml:space="preserve"> and corresponding</w:t>
      </w:r>
      <w:r w:rsidR="00BD4E42">
        <w:rPr>
          <w:b w:val="0"/>
          <w:bCs w:val="0"/>
          <w:color w:val="000000" w:themeColor="text1"/>
        </w:rPr>
        <w:t xml:space="preserve"> sea surface</w:t>
      </w:r>
      <w:r w:rsidRPr="00AA7FBD">
        <w:rPr>
          <w:b w:val="0"/>
          <w:bCs w:val="0"/>
          <w:color w:val="000000" w:themeColor="text1"/>
        </w:rPr>
        <w:t xml:space="preserve"> </w:t>
      </w:r>
      <w:r w:rsidRPr="00AA7FBD">
        <w:rPr>
          <w:b w:val="0"/>
          <w:bCs w:val="0"/>
          <w:i/>
          <w:iCs/>
          <w:color w:val="000000" w:themeColor="text1"/>
        </w:rPr>
        <w:t>f</w:t>
      </w:r>
      <w:r w:rsidRPr="00AA7FBD">
        <w:rPr>
          <w:b w:val="0"/>
          <w:bCs w:val="0"/>
          <w:color w:val="000000" w:themeColor="text1"/>
        </w:rPr>
        <w:t>CO</w:t>
      </w:r>
      <w:r w:rsidRPr="00AA7FBD">
        <w:rPr>
          <w:b w:val="0"/>
          <w:bCs w:val="0"/>
          <w:color w:val="000000" w:themeColor="text1"/>
          <w:vertAlign w:val="subscript"/>
        </w:rPr>
        <w:t>2</w:t>
      </w:r>
      <w:r w:rsidR="00BD4E42">
        <w:rPr>
          <w:b w:val="0"/>
          <w:bCs w:val="0"/>
          <w:color w:val="000000" w:themeColor="text1"/>
          <w:vertAlign w:val="subscript"/>
        </w:rPr>
        <w:t xml:space="preserve"> </w:t>
      </w:r>
      <w:r w:rsidR="00BD4E42">
        <w:rPr>
          <w:b w:val="0"/>
          <w:bCs w:val="0"/>
          <w:color w:val="000000" w:themeColor="text1"/>
        </w:rPr>
        <w:t>(</w:t>
      </w:r>
      <w:r w:rsidR="00BD4E42" w:rsidRPr="00BD4E42">
        <w:rPr>
          <w:b w:val="0"/>
          <w:bCs w:val="0"/>
          <w:i/>
          <w:iCs/>
          <w:color w:val="000000" w:themeColor="text1"/>
        </w:rPr>
        <w:t>f</w:t>
      </w:r>
      <w:r w:rsidR="00BD4E42">
        <w:rPr>
          <w:b w:val="0"/>
          <w:bCs w:val="0"/>
          <w:color w:val="000000" w:themeColor="text1"/>
        </w:rPr>
        <w:t>CO</w:t>
      </w:r>
      <w:r w:rsidR="00BD4E42" w:rsidRPr="00BD4E42">
        <w:rPr>
          <w:b w:val="0"/>
          <w:bCs w:val="0"/>
          <w:color w:val="000000" w:themeColor="text1"/>
          <w:vertAlign w:val="subscript"/>
        </w:rPr>
        <w:t>2sea</w:t>
      </w:r>
      <w:r w:rsidR="00BD4E42">
        <w:rPr>
          <w:b w:val="0"/>
          <w:bCs w:val="0"/>
          <w:color w:val="000000" w:themeColor="text1"/>
        </w:rPr>
        <w:t>)</w:t>
      </w:r>
      <w:r w:rsidRPr="00AA7FBD">
        <w:rPr>
          <w:b w:val="0"/>
          <w:bCs w:val="0"/>
          <w:color w:val="000000" w:themeColor="text1"/>
        </w:rPr>
        <w:t xml:space="preserve"> labels), is divided into two sets: X1 (1993-2003 and 2006-2021) and X2 (2004-2005). X1 is further randomly divided into subsets for model training set (80%) and validation set (20%). The predictive model combines a random forest regression (RFR) and a linear regression (LR) </w:t>
      </w:r>
      <w:r w:rsidR="00BD4E42">
        <w:rPr>
          <w:rFonts w:eastAsiaTheme="minorEastAsia"/>
          <w:b w:val="0"/>
          <w:bCs w:val="0"/>
          <w:color w:val="000000" w:themeColor="text1"/>
          <w:lang w:eastAsia="zh-CN"/>
        </w:rPr>
        <w:t>algorithm</w:t>
      </w:r>
      <w:r w:rsidRPr="00AA7FBD">
        <w:rPr>
          <w:b w:val="0"/>
          <w:bCs w:val="0"/>
          <w:color w:val="000000" w:themeColor="text1"/>
        </w:rPr>
        <w:t xml:space="preserve">. The trained and validated </w:t>
      </w:r>
      <w:r w:rsidR="00EC6676">
        <w:rPr>
          <w:b w:val="0"/>
          <w:bCs w:val="0"/>
          <w:color w:val="000000" w:themeColor="text1"/>
        </w:rPr>
        <w:t xml:space="preserve">regression </w:t>
      </w:r>
      <w:r w:rsidRPr="00AA7FBD">
        <w:rPr>
          <w:b w:val="0"/>
          <w:bCs w:val="0"/>
          <w:color w:val="000000" w:themeColor="text1"/>
        </w:rPr>
        <w:t xml:space="preserve">model is then applied to all satellite and reanalysis data (without gaps) to generate the final 3D reconstructed </w:t>
      </w:r>
      <w:r w:rsidRPr="00AA7FBD">
        <w:rPr>
          <w:b w:val="0"/>
          <w:bCs w:val="0"/>
          <w:i/>
          <w:iCs/>
          <w:color w:val="000000" w:themeColor="text1"/>
        </w:rPr>
        <w:t>f</w:t>
      </w:r>
      <w:r w:rsidRPr="00AA7FBD">
        <w:rPr>
          <w:b w:val="0"/>
          <w:bCs w:val="0"/>
          <w:color w:val="000000" w:themeColor="text1"/>
        </w:rPr>
        <w:t>CO</w:t>
      </w:r>
      <w:r w:rsidRPr="00AA7FBD">
        <w:rPr>
          <w:b w:val="0"/>
          <w:bCs w:val="0"/>
          <w:color w:val="000000" w:themeColor="text1"/>
          <w:vertAlign w:val="subscript"/>
        </w:rPr>
        <w:t>2</w:t>
      </w:r>
      <w:r w:rsidRPr="00AA7FBD">
        <w:rPr>
          <w:b w:val="0"/>
          <w:bCs w:val="0"/>
          <w:color w:val="000000" w:themeColor="text1"/>
        </w:rPr>
        <w:t xml:space="preserve"> product, which was finally converted to </w:t>
      </w:r>
      <w:r w:rsidRPr="00AA7FBD">
        <w:rPr>
          <w:b w:val="0"/>
          <w:bCs w:val="0"/>
          <w:i/>
          <w:iCs/>
          <w:color w:val="000000" w:themeColor="text1"/>
        </w:rPr>
        <w:t>p</w:t>
      </w:r>
      <w:r w:rsidRPr="00AA7FBD">
        <w:rPr>
          <w:b w:val="0"/>
          <w:bCs w:val="0"/>
          <w:color w:val="000000" w:themeColor="text1"/>
        </w:rPr>
        <w:t>CO</w:t>
      </w:r>
      <w:r w:rsidRPr="00AA7FBD">
        <w:rPr>
          <w:b w:val="0"/>
          <w:bCs w:val="0"/>
          <w:color w:val="000000" w:themeColor="text1"/>
          <w:vertAlign w:val="subscript"/>
        </w:rPr>
        <w:t>2</w:t>
      </w:r>
      <w:r w:rsidRPr="00AA7FBD">
        <w:rPr>
          <w:b w:val="0"/>
          <w:bCs w:val="0"/>
          <w:color w:val="000000" w:themeColor="text1"/>
        </w:rPr>
        <w:t>.</w:t>
      </w:r>
    </w:p>
    <w:p w14:paraId="14CC1F87" w14:textId="4429D75F" w:rsidR="00D12797" w:rsidRPr="00AA7FBD" w:rsidRDefault="0007011B" w:rsidP="00D12797">
      <w:pPr>
        <w:rPr>
          <w:color w:val="000000" w:themeColor="text1"/>
        </w:rPr>
      </w:pPr>
      <w:r w:rsidRPr="00AA7FBD">
        <w:rPr>
          <w:color w:val="000000" w:themeColor="text1"/>
        </w:rPr>
        <w:t xml:space="preserve">The </w:t>
      </w:r>
      <w:r w:rsidRPr="0098373E">
        <w:rPr>
          <w:rFonts w:eastAsia="SimSun"/>
        </w:rPr>
        <w:t>procedures</w:t>
      </w:r>
      <w:r w:rsidRPr="00AA7FBD">
        <w:rPr>
          <w:color w:val="000000" w:themeColor="text1"/>
        </w:rPr>
        <w:t xml:space="preserve"> of developing and reconstructing the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-product </w:t>
      </w:r>
      <w:r w:rsidR="00217774">
        <w:rPr>
          <w:color w:val="000000" w:themeColor="text1"/>
        </w:rPr>
        <w:t>are</w:t>
      </w:r>
      <w:r w:rsidRPr="00AA7FBD">
        <w:rPr>
          <w:color w:val="000000" w:themeColor="text1"/>
        </w:rPr>
        <w:t xml:space="preserve"> illustrated in </w:t>
      </w:r>
      <w:r w:rsidRPr="00491CE7">
        <w:rPr>
          <w:b/>
          <w:bCs/>
          <w:color w:val="000000" w:themeColor="text1"/>
        </w:rPr>
        <w:t xml:space="preserve">Fig. </w:t>
      </w:r>
      <w:r w:rsidR="00861DE1">
        <w:rPr>
          <w:b/>
          <w:bCs/>
          <w:color w:val="000000" w:themeColor="text1"/>
        </w:rPr>
        <w:t>3</w:t>
      </w:r>
      <w:r w:rsidRPr="00AA7FBD">
        <w:rPr>
          <w:color w:val="000000" w:themeColor="text1"/>
        </w:rPr>
        <w:t xml:space="preserve">. Initially, the input variables and sea surface </w:t>
      </w:r>
      <w:r w:rsidRPr="00AA7FBD">
        <w:rPr>
          <w:i/>
          <w:color w:val="000000" w:themeColor="text1"/>
        </w:rPr>
        <w:t>f</w:t>
      </w:r>
      <w:r w:rsidRPr="00AA7FBD">
        <w:rPr>
          <w:color w:val="000000" w:themeColor="text1"/>
        </w:rPr>
        <w:t>CO</w:t>
      </w:r>
      <w:r w:rsidRPr="00AA7FBD">
        <w:rPr>
          <w:color w:val="000000" w:themeColor="text1"/>
          <w:vertAlign w:val="subscript"/>
        </w:rPr>
        <w:t>2</w:t>
      </w:r>
      <w:r w:rsidRPr="00AA7FBD">
        <w:rPr>
          <w:color w:val="000000" w:themeColor="text1"/>
        </w:rPr>
        <w:t xml:space="preserve"> data </w:t>
      </w:r>
      <w:r w:rsidR="0095248A">
        <w:rPr>
          <w:color w:val="000000" w:themeColor="text1"/>
        </w:rPr>
        <w:t>were</w:t>
      </w:r>
      <w:r w:rsidRPr="00AA7FBD">
        <w:rPr>
          <w:color w:val="000000" w:themeColor="text1"/>
        </w:rPr>
        <w:t xml:space="preserve"> matched to create a comprehensive dataset.</w:t>
      </w:r>
      <w:r>
        <w:rPr>
          <w:color w:val="000000" w:themeColor="text1"/>
        </w:rPr>
        <w:t xml:space="preserve"> </w:t>
      </w:r>
      <w:r w:rsidRPr="00AA7FBD">
        <w:rPr>
          <w:color w:val="000000" w:themeColor="text1"/>
        </w:rPr>
        <w:t>To maintain consistency with the SOCAT database</w:t>
      </w:r>
      <w:r>
        <w:rPr>
          <w:color w:val="000000" w:themeColor="text1"/>
        </w:rPr>
        <w:t>, which reports sea water CO</w:t>
      </w:r>
      <w:r w:rsidRPr="00857BAA">
        <w:rPr>
          <w:color w:val="000000" w:themeColor="text1"/>
          <w:vertAlign w:val="subscript"/>
        </w:rPr>
        <w:t>2</w:t>
      </w:r>
      <w:r>
        <w:rPr>
          <w:color w:val="000000" w:themeColor="text1"/>
        </w:rPr>
        <w:t xml:space="preserve"> concentrations as </w:t>
      </w:r>
      <w:r w:rsidRPr="00857BAA">
        <w:rPr>
          <w:i/>
          <w:iCs/>
          <w:color w:val="000000" w:themeColor="text1"/>
        </w:rPr>
        <w:t>f</w:t>
      </w:r>
      <w:r>
        <w:rPr>
          <w:color w:val="000000" w:themeColor="text1"/>
        </w:rPr>
        <w:t>CO</w:t>
      </w:r>
      <w:r w:rsidRPr="00857BAA">
        <w:rPr>
          <w:color w:val="000000" w:themeColor="text1"/>
          <w:vertAlign w:val="subscript"/>
        </w:rPr>
        <w:t>2</w:t>
      </w:r>
      <w:r w:rsidRPr="00AA7FBD">
        <w:rPr>
          <w:color w:val="000000" w:themeColor="text1"/>
        </w:rPr>
        <w:t xml:space="preserve">, we </w:t>
      </w:r>
      <w:r>
        <w:rPr>
          <w:color w:val="000000" w:themeColor="text1"/>
        </w:rPr>
        <w:t>adopted</w:t>
      </w:r>
      <w:r w:rsidRPr="00AA7FBD">
        <w:rPr>
          <w:color w:val="000000" w:themeColor="text1"/>
        </w:rPr>
        <w:t xml:space="preserve"> </w:t>
      </w:r>
      <w:r w:rsidRPr="00AA7FBD">
        <w:rPr>
          <w:i/>
          <w:iCs/>
          <w:color w:val="000000" w:themeColor="text1"/>
        </w:rPr>
        <w:t>f</w:t>
      </w:r>
      <w:r w:rsidRPr="00AA7FBD">
        <w:rPr>
          <w:color w:val="000000" w:themeColor="text1"/>
        </w:rPr>
        <w:t>CO</w:t>
      </w:r>
      <w:r w:rsidRPr="00AA7FBD">
        <w:rPr>
          <w:color w:val="000000" w:themeColor="text1"/>
          <w:vertAlign w:val="subscript"/>
        </w:rPr>
        <w:t>2</w:t>
      </w:r>
      <w:r w:rsidRPr="00AA7FBD">
        <w:rPr>
          <w:color w:val="000000" w:themeColor="text1"/>
        </w:rPr>
        <w:t xml:space="preserve"> as the output variable in our model. Th</w:t>
      </w:r>
      <w:r>
        <w:rPr>
          <w:color w:val="000000" w:themeColor="text1"/>
        </w:rPr>
        <w:t>e matched</w:t>
      </w:r>
      <w:r w:rsidRPr="00AA7FBD">
        <w:rPr>
          <w:color w:val="000000" w:themeColor="text1"/>
        </w:rPr>
        <w:t xml:space="preserve"> dataset </w:t>
      </w:r>
      <w:r w:rsidR="0095248A">
        <w:rPr>
          <w:color w:val="000000" w:themeColor="text1"/>
        </w:rPr>
        <w:t>was</w:t>
      </w:r>
      <w:r w:rsidRPr="00AA7FBD">
        <w:rPr>
          <w:color w:val="000000" w:themeColor="text1"/>
        </w:rPr>
        <w:t xml:space="preserve"> then divided into two sets: X1, encompassing the periods 1993-2003 and 2006-2021, and X2, covering 2004-2005. Set X1 </w:t>
      </w:r>
      <w:r w:rsidR="0095248A">
        <w:rPr>
          <w:color w:val="000000" w:themeColor="text1"/>
        </w:rPr>
        <w:t>was</w:t>
      </w:r>
      <w:r w:rsidRPr="00AA7FBD">
        <w:rPr>
          <w:color w:val="000000" w:themeColor="text1"/>
        </w:rPr>
        <w:t xml:space="preserve"> further randomly subdivided, with 80% allocated for model training and the remaining 20% for validation test. Set X2 serve</w:t>
      </w:r>
      <w:r w:rsidR="0095248A">
        <w:rPr>
          <w:color w:val="000000" w:themeColor="text1"/>
        </w:rPr>
        <w:t>d</w:t>
      </w:r>
      <w:r w:rsidRPr="00AA7FBD">
        <w:rPr>
          <w:color w:val="000000" w:themeColor="text1"/>
        </w:rPr>
        <w:t xml:space="preserve"> as an independent test set.</w:t>
      </w:r>
      <w:r w:rsidRPr="00FE51EC">
        <w:rPr>
          <w:noProof/>
          <w:color w:val="000000" w:themeColor="text1"/>
        </w:rPr>
        <w:t xml:space="preserve"> </w:t>
      </w:r>
      <w:r w:rsidR="00D12797" w:rsidRPr="00AA7FBD">
        <w:rPr>
          <w:color w:val="000000" w:themeColor="text1"/>
        </w:rPr>
        <w:t xml:space="preserve">The model training set (80% of X1) </w:t>
      </w:r>
      <w:r w:rsidR="0095248A">
        <w:rPr>
          <w:color w:val="000000" w:themeColor="text1"/>
        </w:rPr>
        <w:t>was</w:t>
      </w:r>
      <w:r w:rsidR="00D12797" w:rsidRPr="00AA7FBD">
        <w:rPr>
          <w:color w:val="000000" w:themeColor="text1"/>
        </w:rPr>
        <w:t xml:space="preserve"> used to develop a two-step</w:t>
      </w:r>
      <w:r w:rsidR="0095248A">
        <w:rPr>
          <w:color w:val="000000" w:themeColor="text1"/>
        </w:rPr>
        <w:t xml:space="preserve"> </w:t>
      </w:r>
      <w:r w:rsidR="00D12797" w:rsidRPr="00AA7FBD">
        <w:rPr>
          <w:color w:val="000000" w:themeColor="text1"/>
        </w:rPr>
        <w:t>RFR</w:t>
      </w:r>
      <w:r w:rsidR="0098373E">
        <w:rPr>
          <w:color w:val="000000" w:themeColor="text1"/>
        </w:rPr>
        <w:t>+</w:t>
      </w:r>
      <w:r w:rsidR="00D12797" w:rsidRPr="00AA7FBD">
        <w:rPr>
          <w:color w:val="000000" w:themeColor="text1"/>
        </w:rPr>
        <w:t>LR</w:t>
      </w:r>
      <w:r w:rsidR="0095248A">
        <w:rPr>
          <w:color w:val="000000" w:themeColor="text1"/>
        </w:rPr>
        <w:t xml:space="preserve"> regression</w:t>
      </w:r>
      <w:r w:rsidR="00D12797" w:rsidRPr="00AA7FBD">
        <w:rPr>
          <w:color w:val="000000" w:themeColor="text1"/>
        </w:rPr>
        <w:t xml:space="preserve"> </w:t>
      </w:r>
      <w:r w:rsidR="00D12797" w:rsidRPr="00AA7FBD">
        <w:rPr>
          <w:color w:val="000000" w:themeColor="text1"/>
        </w:rPr>
        <w:lastRenderedPageBreak/>
        <w:t xml:space="preserve">model. The RFR is designed to capture complex, nonlinear relationships between the input variables and the target variable (i.e., </w:t>
      </w:r>
      <w:r w:rsidR="00D12797" w:rsidRPr="00AA7FBD">
        <w:rPr>
          <w:i/>
          <w:color w:val="000000" w:themeColor="text1"/>
        </w:rPr>
        <w:t>f</w:t>
      </w:r>
      <w:r w:rsidR="00D12797" w:rsidRPr="00AA7FBD">
        <w:rPr>
          <w:color w:val="000000" w:themeColor="text1"/>
        </w:rPr>
        <w:t>CO</w:t>
      </w:r>
      <w:r w:rsidR="00D12797" w:rsidRPr="00AA7FBD">
        <w:rPr>
          <w:color w:val="000000" w:themeColor="text1"/>
          <w:vertAlign w:val="subscript"/>
        </w:rPr>
        <w:t>2</w:t>
      </w:r>
      <w:r w:rsidR="00D12797" w:rsidRPr="00AA7FBD">
        <w:rPr>
          <w:color w:val="000000" w:themeColor="text1"/>
        </w:rPr>
        <w:t xml:space="preserve">), while the LR model is subsequently applied to mitigate potential systematic biases in RFR-derived </w:t>
      </w:r>
      <w:r w:rsidR="00D12797" w:rsidRPr="00AA7FBD">
        <w:rPr>
          <w:i/>
          <w:color w:val="000000" w:themeColor="text1"/>
        </w:rPr>
        <w:t>f</w:t>
      </w:r>
      <w:r w:rsidR="00D12797" w:rsidRPr="00AA7FBD">
        <w:rPr>
          <w:color w:val="000000" w:themeColor="text1"/>
        </w:rPr>
        <w:t>CO</w:t>
      </w:r>
      <w:r w:rsidR="00D12797" w:rsidRPr="00AA7FBD">
        <w:rPr>
          <w:color w:val="000000" w:themeColor="text1"/>
          <w:vertAlign w:val="subscript"/>
        </w:rPr>
        <w:t>2</w:t>
      </w:r>
      <w:r w:rsidR="00D12797" w:rsidRPr="00AA7FBD">
        <w:rPr>
          <w:color w:val="000000" w:themeColor="text1"/>
        </w:rPr>
        <w:t xml:space="preserve"> values arise from spatiotemporal heterogeneities in the SOCAT observational dataset </w:t>
      </w:r>
      <w:r w:rsidR="00D12797" w:rsidRPr="00AA7FBD">
        <w:rPr>
          <w:b/>
          <w:color w:val="000000" w:themeColor="text1"/>
        </w:rPr>
        <w:t xml:space="preserve">(Fig. </w:t>
      </w:r>
      <w:r w:rsidR="00565F9E">
        <w:rPr>
          <w:b/>
          <w:color w:val="000000" w:themeColor="text1"/>
        </w:rPr>
        <w:t>2</w:t>
      </w:r>
      <w:r w:rsidR="00D12797" w:rsidRPr="00AA7FBD">
        <w:rPr>
          <w:b/>
          <w:color w:val="000000" w:themeColor="text1"/>
        </w:rPr>
        <w:t>)</w:t>
      </w:r>
      <w:r w:rsidR="00D12797" w:rsidRPr="00AA7FBD">
        <w:rPr>
          <w:color w:val="000000" w:themeColor="text1"/>
        </w:rPr>
        <w:t xml:space="preserve">. RFR, an ensemble learning technique, combines multiple decision trees to produce more accurate and stable predictions </w:t>
      </w:r>
      <w:r w:rsidR="00D12797" w:rsidRPr="00AA7FBD">
        <w:rPr>
          <w:color w:val="000000" w:themeColor="text1"/>
        </w:rPr>
        <w:fldChar w:fldCharType="begin"/>
      </w:r>
      <w:r w:rsidR="00D12797" w:rsidRPr="00AA7FBD">
        <w:rPr>
          <w:color w:val="000000" w:themeColor="text1"/>
        </w:rPr>
        <w:instrText xml:space="preserve"> ADDIN ZOTERO_ITEM CSL_CITATION {"citationID":"zGWDa1XS","properties":{"formattedCitation":"(Breiman, 2001; Lu et al., 2019)","plainCitation":"(Breiman, 2001; Lu et al., 2019)","noteIndex":0},"citationItems":[{"id":7853,"uris":["http://zotero.org/users/6003344/items/HX6WCI36"],"itemData":{"id":7853,"type":"article-journal","container-title":"Machine Learning","DOI":"10.1023/A:1010933404324","ISSN":"08856125","issue":"1","page":"5-32","source":"DOI.org (Crossref)","title":"Random Forests","volume":"45","author":[{"family":"Breiman","given":"Leo"}],"issued":{"date-parts":[["2001"]]}}},{"id":5903,"uris":["http://zotero.org/users/6003344/items/55GRRB9C"],"itemData":{"id":5903,"type":"article-journal","container-title":"Remote Sensing of Environment","DOI":"10.1016/j.rse.2019.04.009","ISSN":"00344257","journalAbbreviation":"Remote Sensing of Environment","language":"en","page":"213-222","source":"DOI.org (Crossref)","title":"Subsurface temperature estimation from remote sensing data using a clustering-neural network method","volume":"229","author":[{"family":"Lu","given":"Wenfang"},{"family":"Su","given":"Hua"},{"family":"Yang","given":"Xin"},{"family":"Yan","given":"Xiao-Hai"}],"issued":{"date-parts":[["2019",8]]}}}],"schema":"https://github.com/citation-style-language/schema/raw/master/csl-citation.json"} </w:instrText>
      </w:r>
      <w:r w:rsidR="00D12797" w:rsidRPr="00AA7FBD">
        <w:rPr>
          <w:color w:val="000000" w:themeColor="text1"/>
        </w:rPr>
        <w:fldChar w:fldCharType="separate"/>
      </w:r>
      <w:r w:rsidR="00D12797" w:rsidRPr="00AA7FBD">
        <w:rPr>
          <w:noProof/>
          <w:color w:val="000000" w:themeColor="text1"/>
        </w:rPr>
        <w:t>(Breiman, 2001; Lu et al., 2019)</w:t>
      </w:r>
      <w:r w:rsidR="00D12797" w:rsidRPr="00AA7FBD">
        <w:rPr>
          <w:color w:val="000000" w:themeColor="text1"/>
        </w:rPr>
        <w:fldChar w:fldCharType="end"/>
      </w:r>
      <w:r w:rsidR="00D12797" w:rsidRPr="00AA7FBD">
        <w:rPr>
          <w:rFonts w:eastAsiaTheme="minorEastAsia"/>
          <w:color w:val="000000" w:themeColor="text1"/>
          <w:lang w:eastAsia="zh-CN"/>
        </w:rPr>
        <w:t xml:space="preserve">. </w:t>
      </w:r>
      <w:r w:rsidR="00D12797" w:rsidRPr="00AA7FBD">
        <w:rPr>
          <w:color w:val="000000" w:themeColor="text1"/>
        </w:rPr>
        <w:t xml:space="preserve">Each decision tree in the RFR is trained on a randomly selected subset of the input data, with the final prediction derived from the average output of all trees. This approach mitigates overfitting and enhances the </w:t>
      </w:r>
      <w:r w:rsidR="00DD325C">
        <w:rPr>
          <w:color w:val="000000" w:themeColor="text1"/>
        </w:rPr>
        <w:t>model's</w:t>
      </w:r>
      <w:r w:rsidR="00D12797" w:rsidRPr="00AA7FBD">
        <w:rPr>
          <w:color w:val="000000" w:themeColor="text1"/>
        </w:rPr>
        <w:t xml:space="preserve"> generalization performance, making it particularly suitable for large datasets with complex, nonlinear variable relationships. The RFR model was trained using 10-fold cross-validation, with optimized hyperparameters including a minimum leaf size of 1, bagging method for ensemble aggregation, and 300 learning cycles after tuning. After RFR model training, an LR model </w:t>
      </w:r>
      <w:r w:rsidR="00DF5C77">
        <w:rPr>
          <w:color w:val="000000" w:themeColor="text1"/>
        </w:rPr>
        <w:t>was</w:t>
      </w:r>
      <w:r w:rsidR="00D12797" w:rsidRPr="00AA7FBD">
        <w:rPr>
          <w:color w:val="000000" w:themeColor="text1"/>
        </w:rPr>
        <w:t xml:space="preserve"> applied to the RFR-estimated </w:t>
      </w:r>
      <w:r w:rsidR="00D12797" w:rsidRPr="00AA7FBD">
        <w:rPr>
          <w:i/>
          <w:iCs/>
          <w:color w:val="000000" w:themeColor="text1"/>
        </w:rPr>
        <w:t>f</w:t>
      </w:r>
      <w:r w:rsidR="00D12797" w:rsidRPr="00AA7FBD">
        <w:rPr>
          <w:color w:val="000000" w:themeColor="text1"/>
        </w:rPr>
        <w:t>CO</w:t>
      </w:r>
      <w:r w:rsidR="00D12797" w:rsidRPr="00AA7FBD">
        <w:rPr>
          <w:color w:val="000000" w:themeColor="text1"/>
          <w:vertAlign w:val="subscript"/>
        </w:rPr>
        <w:t>2</w:t>
      </w:r>
      <w:r w:rsidR="00D12797" w:rsidRPr="00AA7FBD">
        <w:rPr>
          <w:color w:val="000000" w:themeColor="text1"/>
        </w:rPr>
        <w:t xml:space="preserve"> (</w:t>
      </w:r>
      <w:r w:rsidR="00D12797" w:rsidRPr="00AA7FBD">
        <w:rPr>
          <w:i/>
          <w:iCs/>
          <w:color w:val="000000" w:themeColor="text1"/>
        </w:rPr>
        <w:t>f</w:t>
      </w:r>
      <w:r w:rsidR="00D12797" w:rsidRPr="00AA7FBD">
        <w:rPr>
          <w:color w:val="000000" w:themeColor="text1"/>
        </w:rPr>
        <w:t>CO</w:t>
      </w:r>
      <w:r w:rsidR="00D12797" w:rsidRPr="00AA7FBD">
        <w:rPr>
          <w:color w:val="000000" w:themeColor="text1"/>
          <w:vertAlign w:val="subscript"/>
        </w:rPr>
        <w:t>2est</w:t>
      </w:r>
      <w:r w:rsidR="00D12797" w:rsidRPr="00AA7FBD">
        <w:rPr>
          <w:color w:val="000000" w:themeColor="text1"/>
        </w:rPr>
        <w:t>) output to make sure the RFR model is not systematically biased:</w:t>
      </w:r>
    </w:p>
    <w:p w14:paraId="75E24DB0" w14:textId="77777777" w:rsidR="00D12797" w:rsidRPr="00AA7FBD" w:rsidRDefault="00D12797" w:rsidP="00D12797">
      <w:pPr>
        <w:rPr>
          <w:color w:val="000000" w:themeColor="text1"/>
        </w:rPr>
      </w:pPr>
      <m:oMath>
        <m:r>
          <w:rPr>
            <w:rFonts w:ascii="Cambria Math" w:hAnsi="Cambria Math"/>
            <w:color w:val="000000" w:themeColor="text1"/>
          </w:rPr>
          <m:t>fC</m:t>
        </m:r>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vertAlign w:val="subscript"/>
              </w:rPr>
              <m:t>2obs</m:t>
            </m:r>
          </m:sub>
        </m:sSub>
        <m:r>
          <w:rPr>
            <w:rFonts w:ascii="Cambria Math" w:hAnsi="Cambria Math"/>
            <w:color w:val="000000" w:themeColor="text1"/>
          </w:rPr>
          <m:t>= a×fC</m:t>
        </m:r>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vertAlign w:val="subscript"/>
              </w:rPr>
              <m:t>2est</m:t>
            </m:r>
          </m:sub>
        </m:sSub>
        <m:r>
          <w:rPr>
            <w:rFonts w:ascii="Cambria Math" w:hAnsi="Cambria Math"/>
            <w:color w:val="000000" w:themeColor="text1"/>
          </w:rPr>
          <m:t>+b+ε</m:t>
        </m:r>
      </m:oMath>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t>(</w:t>
      </w:r>
      <w:r w:rsidRPr="00AA7FBD">
        <w:rPr>
          <w:color w:val="000000" w:themeColor="text1"/>
        </w:rPr>
        <w:fldChar w:fldCharType="begin"/>
      </w:r>
      <w:r w:rsidRPr="00AA7FBD">
        <w:rPr>
          <w:color w:val="000000" w:themeColor="text1"/>
        </w:rPr>
        <w:instrText xml:space="preserve"> AUTONUMLGL \e </w:instrText>
      </w:r>
      <w:r w:rsidRPr="00AA7FBD">
        <w:rPr>
          <w:color w:val="000000" w:themeColor="text1"/>
        </w:rPr>
        <w:fldChar w:fldCharType="end"/>
      </w:r>
      <w:r w:rsidRPr="00AA7FBD">
        <w:rPr>
          <w:color w:val="000000" w:themeColor="text1"/>
        </w:rPr>
        <w:t>)</w:t>
      </w:r>
    </w:p>
    <w:p w14:paraId="05CB5C5E" w14:textId="610B29D0" w:rsidR="00D12797" w:rsidRPr="00AA7FBD" w:rsidRDefault="00D12797" w:rsidP="00D12797">
      <w:pPr>
        <w:rPr>
          <w:color w:val="000000" w:themeColor="text1"/>
        </w:rPr>
      </w:pPr>
      <w:r w:rsidRPr="00AA7FBD">
        <w:rPr>
          <w:color w:val="000000" w:themeColor="text1"/>
        </w:rPr>
        <w:t xml:space="preserve">where </w:t>
      </w:r>
      <w:r w:rsidR="006B10E1" w:rsidRPr="00AA7FBD">
        <w:rPr>
          <w:i/>
          <w:iCs/>
          <w:color w:val="000000" w:themeColor="text1"/>
        </w:rPr>
        <w:t>f</w:t>
      </w:r>
      <w:r w:rsidR="006B10E1" w:rsidRPr="00AA7FBD">
        <w:rPr>
          <w:color w:val="000000" w:themeColor="text1"/>
        </w:rPr>
        <w:t>CO</w:t>
      </w:r>
      <w:r w:rsidR="006B10E1" w:rsidRPr="00AA7FBD">
        <w:rPr>
          <w:color w:val="000000" w:themeColor="text1"/>
          <w:vertAlign w:val="subscript"/>
        </w:rPr>
        <w:t>2obs</w:t>
      </w:r>
      <w:r w:rsidR="006B10E1" w:rsidRPr="00AA7FBD">
        <w:rPr>
          <w:color w:val="000000" w:themeColor="text1"/>
        </w:rPr>
        <w:t xml:space="preserve"> </w:t>
      </w:r>
      <w:r w:rsidR="006B10E1">
        <w:rPr>
          <w:color w:val="000000" w:themeColor="text1"/>
        </w:rPr>
        <w:t xml:space="preserve">is the observed </w:t>
      </w:r>
      <w:r w:rsidR="006B10E1" w:rsidRPr="006B10E1">
        <w:rPr>
          <w:i/>
          <w:iCs/>
          <w:color w:val="000000" w:themeColor="text1"/>
        </w:rPr>
        <w:t>f</w:t>
      </w:r>
      <w:r w:rsidR="006B10E1">
        <w:rPr>
          <w:color w:val="000000" w:themeColor="text1"/>
        </w:rPr>
        <w:t>CO</w:t>
      </w:r>
      <w:r w:rsidR="006B10E1" w:rsidRPr="006B10E1">
        <w:rPr>
          <w:color w:val="000000" w:themeColor="text1"/>
          <w:vertAlign w:val="subscript"/>
        </w:rPr>
        <w:t>2</w:t>
      </w:r>
      <w:r w:rsidR="006B10E1">
        <w:rPr>
          <w:color w:val="000000" w:themeColor="text1"/>
        </w:rPr>
        <w:t xml:space="preserve"> from SOCAT, </w:t>
      </w:r>
      <w:r w:rsidRPr="00AA7FBD">
        <w:rPr>
          <w:color w:val="000000" w:themeColor="text1"/>
        </w:rPr>
        <w:t xml:space="preserve">a is the linear regression coefficient, b is the intercept, and ε is the residual that the linear model cannot resolve. This additional step was implemented to mitigate potential systematic bias in the RFR model that could arise from areas with higher sampling density, thereby ensuring a more balanced representation across the entire study region. The calibration was applied to each grid cell individually. To increase the data pool for linear regression, samples within a 5 × 5 grid window in space (i.e., 1.25° × 1.25°) were aggregated for LR model development. As the available measurements could not cover every grid cell and were insufficient to produce continuous spatial maps of the calibration coefficients (i.e., a and b in Equation </w:t>
      </w:r>
      <w:r w:rsidR="00070A9C">
        <w:rPr>
          <w:color w:val="000000" w:themeColor="text1"/>
        </w:rPr>
        <w:t>1</w:t>
      </w:r>
      <w:r w:rsidRPr="00AA7FBD">
        <w:rPr>
          <w:color w:val="000000" w:themeColor="text1"/>
        </w:rPr>
        <w:t xml:space="preserve">), we employed a locally interpolated regression strategy similar to </w:t>
      </w:r>
      <w:r w:rsidRPr="00AA7FBD">
        <w:rPr>
          <w:color w:val="000000" w:themeColor="text1"/>
        </w:rPr>
        <w:fldChar w:fldCharType="begin"/>
      </w:r>
      <w:r w:rsidRPr="00AA7FBD">
        <w:rPr>
          <w:color w:val="000000" w:themeColor="text1"/>
        </w:rPr>
        <w:instrText xml:space="preserve"> ADDIN ZOTERO_ITEM CSL_CITATION {"citationID":"DIQ4HBl0","properties":{"formattedCitation":"(Carter et al., 2018)","plainCitation":"(Carter et al., 2018)","dontUpdate":true,"noteIndex":0},"citationItems":[{"id":1198,"uris":["http://zotero.org/users/6003344/items/M2Q3ZGIU"],"itemData":{"id":1198,"type":"article-journal","container-title":"Limnology and Oceanography: Methods","DOI":"10.1002/lom3.10232","ISSN":"15415856","issue":"2","journalAbbreviation":"Limnol. Oceanogr. Methods","language":"en","page":"119-131","source":"DOI.org (Crossref)","title":"Updated methods for global locally interpolated estimation of alkalinity, pH, and nitrate: LIR: Global alkalinity, pH, and nitrate estimates","title-short":"Updated methods for global locally interpolated estimation of alkalinity, pH, and nitrate","volume":"16","author":[{"family":"Carter","given":"B. R."},{"family":"Feely","given":"R. A."},{"family":"Williams","given":"N. L."},{"family":"Dickson","given":"A. G."},{"family":"Fong","given":"M. B."},{"family":"Takeshita","given":"Y."}],"issued":{"date-parts":[["2018",2]]}}}],"schema":"https://github.com/citation-style-language/schema/raw/master/csl-citation.json"} </w:instrText>
      </w:r>
      <w:r w:rsidRPr="00AA7FBD">
        <w:rPr>
          <w:color w:val="000000" w:themeColor="text1"/>
        </w:rPr>
        <w:fldChar w:fldCharType="separate"/>
      </w:r>
      <w:r w:rsidRPr="00AA7FBD">
        <w:rPr>
          <w:noProof/>
          <w:color w:val="000000" w:themeColor="text1"/>
        </w:rPr>
        <w:t>Carter et al. (2018)</w:t>
      </w:r>
      <w:r w:rsidRPr="00AA7FBD">
        <w:rPr>
          <w:color w:val="000000" w:themeColor="text1"/>
        </w:rPr>
        <w:fldChar w:fldCharType="end"/>
      </w:r>
      <w:r w:rsidRPr="00AA7FBD">
        <w:rPr>
          <w:color w:val="000000" w:themeColor="text1"/>
        </w:rPr>
        <w:t xml:space="preserve">. Mathematically, given the spatial and temporal continuity of </w:t>
      </w:r>
      <w:r w:rsidRPr="00AA7FBD">
        <w:rPr>
          <w:i/>
          <w:iCs/>
          <w:color w:val="000000" w:themeColor="text1"/>
        </w:rPr>
        <w:t>f</w:t>
      </w:r>
      <w:r w:rsidRPr="00AA7FBD">
        <w:rPr>
          <w:color w:val="000000" w:themeColor="text1"/>
        </w:rPr>
        <w:t>CO</w:t>
      </w:r>
      <w:r w:rsidRPr="00AA7FBD">
        <w:rPr>
          <w:color w:val="000000" w:themeColor="text1"/>
          <w:vertAlign w:val="subscript"/>
        </w:rPr>
        <w:t>2est</w:t>
      </w:r>
      <w:r w:rsidRPr="00AA7FBD">
        <w:rPr>
          <w:color w:val="000000" w:themeColor="text1"/>
        </w:rPr>
        <w:t xml:space="preserve"> and </w:t>
      </w:r>
      <w:r w:rsidRPr="00AA7FBD">
        <w:rPr>
          <w:i/>
          <w:iCs/>
          <w:color w:val="000000" w:themeColor="text1"/>
        </w:rPr>
        <w:t>f</w:t>
      </w:r>
      <w:r w:rsidRPr="00AA7FBD">
        <w:rPr>
          <w:color w:val="000000" w:themeColor="text1"/>
        </w:rPr>
        <w:t>CO</w:t>
      </w:r>
      <w:r w:rsidRPr="00AA7FBD">
        <w:rPr>
          <w:color w:val="000000" w:themeColor="text1"/>
          <w:vertAlign w:val="subscript"/>
        </w:rPr>
        <w:t>2obs</w:t>
      </w:r>
      <w:r w:rsidRPr="00AA7FBD">
        <w:rPr>
          <w:color w:val="000000" w:themeColor="text1"/>
        </w:rPr>
        <w:t xml:space="preserve">, the coefficients a and b must also be continuous in space and time. Therefore, we linearly interpolated the coefficients a and b across the NAACOM. The interpolated coefficients were subsequently used to adjust the RFR-derived </w:t>
      </w:r>
      <w:r w:rsidRPr="00AA7FBD">
        <w:rPr>
          <w:i/>
          <w:iCs/>
          <w:color w:val="000000" w:themeColor="text1"/>
        </w:rPr>
        <w:t>f</w:t>
      </w:r>
      <w:r w:rsidRPr="00AA7FBD">
        <w:rPr>
          <w:color w:val="000000" w:themeColor="text1"/>
        </w:rPr>
        <w:t>CO</w:t>
      </w:r>
      <w:r w:rsidRPr="00AA7FBD">
        <w:rPr>
          <w:color w:val="000000" w:themeColor="text1"/>
          <w:vertAlign w:val="subscript"/>
        </w:rPr>
        <w:t>2est</w:t>
      </w:r>
      <w:r w:rsidRPr="00AA7FBD">
        <w:rPr>
          <w:color w:val="000000" w:themeColor="text1"/>
        </w:rPr>
        <w:t>.</w:t>
      </w:r>
    </w:p>
    <w:p w14:paraId="65A32630" w14:textId="27CE04B9" w:rsidR="00D12797" w:rsidRPr="00AA7FBD" w:rsidRDefault="00D12797" w:rsidP="00D12797">
      <w:pPr>
        <w:rPr>
          <w:color w:val="000000" w:themeColor="text1"/>
          <w:lang w:val="en-US" w:eastAsia="zh-CN"/>
        </w:rPr>
      </w:pPr>
      <w:r w:rsidRPr="00AA7FBD">
        <w:rPr>
          <w:color w:val="000000" w:themeColor="text1"/>
        </w:rPr>
        <w:t xml:space="preserve">The </w:t>
      </w:r>
      <w:r w:rsidRPr="00AA7FBD">
        <w:rPr>
          <w:rFonts w:eastAsiaTheme="minorEastAsia" w:hint="eastAsia"/>
          <w:color w:val="000000" w:themeColor="text1"/>
        </w:rPr>
        <w:t>validation</w:t>
      </w:r>
      <w:r w:rsidRPr="00AA7FBD">
        <w:rPr>
          <w:color w:val="000000" w:themeColor="text1"/>
        </w:rPr>
        <w:t xml:space="preserve"> set (20% of X1) </w:t>
      </w:r>
      <w:r w:rsidR="000103A8">
        <w:rPr>
          <w:color w:val="000000" w:themeColor="text1"/>
        </w:rPr>
        <w:t>was</w:t>
      </w:r>
      <w:r w:rsidRPr="00AA7FBD">
        <w:rPr>
          <w:color w:val="000000" w:themeColor="text1"/>
        </w:rPr>
        <w:t xml:space="preserve"> used to evaluate the </w:t>
      </w:r>
      <w:r w:rsidR="00DD325C">
        <w:rPr>
          <w:color w:val="000000" w:themeColor="text1"/>
        </w:rPr>
        <w:t>model's</w:t>
      </w:r>
      <w:r w:rsidRPr="00AA7FBD">
        <w:rPr>
          <w:color w:val="000000" w:themeColor="text1"/>
        </w:rPr>
        <w:t xml:space="preserve"> performance. This subset helps in tuning the </w:t>
      </w:r>
      <w:r w:rsidR="00DD325C">
        <w:rPr>
          <w:color w:val="000000" w:themeColor="text1"/>
        </w:rPr>
        <w:t>model's</w:t>
      </w:r>
      <w:r w:rsidRPr="00AA7FBD">
        <w:rPr>
          <w:color w:val="000000" w:themeColor="text1"/>
        </w:rPr>
        <w:t xml:space="preserve"> hyperparameters and provides an unbiased evaluation of the </w:t>
      </w:r>
      <w:r w:rsidR="00DD325C">
        <w:rPr>
          <w:color w:val="000000" w:themeColor="text1"/>
        </w:rPr>
        <w:t>model's</w:t>
      </w:r>
      <w:r w:rsidRPr="00AA7FBD">
        <w:rPr>
          <w:color w:val="000000" w:themeColor="text1"/>
        </w:rPr>
        <w:t xml:space="preserve"> performance, helping to prevent overfitting.</w:t>
      </w:r>
    </w:p>
    <w:p w14:paraId="4B269558" w14:textId="52679F25" w:rsidR="000103A8" w:rsidRPr="000103A8" w:rsidRDefault="00D12797" w:rsidP="000103A8">
      <w:pPr>
        <w:rPr>
          <w:rFonts w:eastAsia="SimSun"/>
        </w:rPr>
      </w:pPr>
      <w:r w:rsidRPr="00AA7FBD">
        <w:rPr>
          <w:color w:val="000000" w:themeColor="text1"/>
        </w:rPr>
        <w:t xml:space="preserve">The independent </w:t>
      </w:r>
      <w:r w:rsidRPr="00AA7FBD">
        <w:rPr>
          <w:rFonts w:eastAsiaTheme="minorEastAsia" w:hint="eastAsia"/>
          <w:color w:val="000000" w:themeColor="text1"/>
          <w:lang w:eastAsia="zh-CN"/>
        </w:rPr>
        <w:t xml:space="preserve">test </w:t>
      </w:r>
      <w:r w:rsidRPr="00AA7FBD">
        <w:rPr>
          <w:color w:val="000000" w:themeColor="text1"/>
        </w:rPr>
        <w:t xml:space="preserve">set (X2), covering the years 2004-2005, </w:t>
      </w:r>
      <w:r w:rsidR="000103A8">
        <w:rPr>
          <w:color w:val="000000" w:themeColor="text1"/>
        </w:rPr>
        <w:t>was</w:t>
      </w:r>
      <w:r w:rsidRPr="00AA7FBD">
        <w:rPr>
          <w:color w:val="000000" w:themeColor="text1"/>
        </w:rPr>
        <w:t xml:space="preserve"> used to assess the final performance of the trained model. This period was chosen because of the large number of observations covering the entire NAACOM, with data available for all seasons and months. Since these two years of data </w:t>
      </w:r>
      <w:r w:rsidRPr="00070A9C">
        <w:rPr>
          <w:color w:val="000000" w:themeColor="text1"/>
        </w:rPr>
        <w:t>were</w:t>
      </w:r>
      <w:r w:rsidRPr="00AA7FBD">
        <w:rPr>
          <w:color w:val="000000" w:themeColor="text1"/>
        </w:rPr>
        <w:t xml:space="preserve"> not included in the model training and independent test to ensure its independence, it provides an unbiased evaluation of the </w:t>
      </w:r>
      <w:r w:rsidR="00DD325C">
        <w:rPr>
          <w:color w:val="000000" w:themeColor="text1"/>
        </w:rPr>
        <w:t>model's</w:t>
      </w:r>
      <w:r w:rsidRPr="00AA7FBD">
        <w:rPr>
          <w:color w:val="000000" w:themeColor="text1"/>
        </w:rPr>
        <w:t xml:space="preserve"> performance on regions or periods without observations. </w:t>
      </w:r>
      <w:r w:rsidR="000103A8">
        <w:rPr>
          <w:color w:val="000000" w:themeColor="text1"/>
        </w:rPr>
        <w:t xml:space="preserve"> </w:t>
      </w:r>
      <w:r w:rsidRPr="00AA7FBD">
        <w:rPr>
          <w:color w:val="000000" w:themeColor="text1"/>
        </w:rPr>
        <w:t xml:space="preserve">Finally, the trained model is applied to all satellite and reanalysis data to generate the final </w:t>
      </w:r>
      <w:r w:rsidRPr="00AA7FBD">
        <w:rPr>
          <w:rFonts w:eastAsiaTheme="minorEastAsia" w:hint="eastAsia"/>
          <w:color w:val="000000" w:themeColor="text1"/>
          <w:lang w:eastAsia="zh-CN"/>
        </w:rPr>
        <w:t>gap-free</w:t>
      </w:r>
      <w:r w:rsidRPr="00AA7FBD">
        <w:rPr>
          <w:color w:val="000000" w:themeColor="text1"/>
        </w:rPr>
        <w:t xml:space="preserve"> reconstructed </w:t>
      </w:r>
      <w:r w:rsidRPr="00AA7FBD">
        <w:rPr>
          <w:i/>
          <w:iCs/>
          <w:color w:val="000000" w:themeColor="text1"/>
        </w:rPr>
        <w:t>f</w:t>
      </w:r>
      <w:r w:rsidRPr="00AA7FBD">
        <w:rPr>
          <w:color w:val="000000" w:themeColor="text1"/>
        </w:rPr>
        <w:t>CO</w:t>
      </w:r>
      <w:r w:rsidRPr="00AA7FBD">
        <w:rPr>
          <w:color w:val="000000" w:themeColor="text1"/>
          <w:vertAlign w:val="subscript"/>
        </w:rPr>
        <w:t>2</w:t>
      </w:r>
      <w:r w:rsidRPr="00AA7FBD">
        <w:rPr>
          <w:color w:val="000000" w:themeColor="text1"/>
        </w:rPr>
        <w:t xml:space="preserve"> data</w:t>
      </w:r>
      <w:r w:rsidR="00B647BF">
        <w:rPr>
          <w:color w:val="000000" w:themeColor="text1"/>
        </w:rPr>
        <w:t xml:space="preserve">. </w:t>
      </w:r>
      <w:r w:rsidR="000103A8" w:rsidRPr="000103A8">
        <w:rPr>
          <w:rFonts w:eastAsia="SimSun"/>
        </w:rPr>
        <w:lastRenderedPageBreak/>
        <w:t>As most products reported seawater CO</w:t>
      </w:r>
      <w:r w:rsidR="000103A8" w:rsidRPr="000103A8">
        <w:rPr>
          <w:rFonts w:eastAsia="SimSun"/>
          <w:vertAlign w:val="subscript"/>
        </w:rPr>
        <w:t>2</w:t>
      </w:r>
      <w:r w:rsidR="000103A8" w:rsidRPr="000103A8">
        <w:rPr>
          <w:rFonts w:eastAsia="SimSun"/>
        </w:rPr>
        <w:t xml:space="preserve"> concentration as </w:t>
      </w:r>
      <w:r w:rsidR="000103A8" w:rsidRPr="000103A8">
        <w:rPr>
          <w:rFonts w:eastAsia="SimSun"/>
          <w:i/>
          <w:iCs/>
        </w:rPr>
        <w:t>p</w:t>
      </w:r>
      <w:r w:rsidR="000103A8" w:rsidRPr="000103A8">
        <w:rPr>
          <w:rFonts w:eastAsia="SimSun"/>
        </w:rPr>
        <w:t>CO</w:t>
      </w:r>
      <w:r w:rsidR="000103A8" w:rsidRPr="000103A8">
        <w:rPr>
          <w:rFonts w:eastAsia="SimSun"/>
          <w:vertAlign w:val="subscript"/>
        </w:rPr>
        <w:t>2</w:t>
      </w:r>
      <w:r w:rsidR="000103A8" w:rsidRPr="000103A8">
        <w:rPr>
          <w:rFonts w:eastAsia="SimSun"/>
        </w:rPr>
        <w:t xml:space="preserve">, our final product reports </w:t>
      </w:r>
      <w:r w:rsidR="000103A8" w:rsidRPr="000103A8">
        <w:rPr>
          <w:rFonts w:eastAsia="SimSun"/>
          <w:i/>
          <w:iCs/>
        </w:rPr>
        <w:t>f</w:t>
      </w:r>
      <w:r w:rsidR="000103A8" w:rsidRPr="000103A8">
        <w:rPr>
          <w:rFonts w:eastAsia="SimSun"/>
        </w:rPr>
        <w:t>CO</w:t>
      </w:r>
      <w:r w:rsidR="000103A8" w:rsidRPr="000103A8">
        <w:rPr>
          <w:rFonts w:eastAsia="SimSun"/>
          <w:vertAlign w:val="subscript"/>
        </w:rPr>
        <w:t>2</w:t>
      </w:r>
      <w:r w:rsidR="000103A8" w:rsidRPr="000103A8">
        <w:rPr>
          <w:rFonts w:eastAsia="SimSun"/>
        </w:rPr>
        <w:t xml:space="preserve"> and </w:t>
      </w:r>
      <w:r w:rsidR="000103A8" w:rsidRPr="000103A8">
        <w:rPr>
          <w:rFonts w:eastAsia="SimSun"/>
          <w:i/>
          <w:iCs/>
        </w:rPr>
        <w:t>p</w:t>
      </w:r>
      <w:r w:rsidR="000103A8" w:rsidRPr="000103A8">
        <w:rPr>
          <w:rFonts w:eastAsia="SimSun"/>
        </w:rPr>
        <w:t>CO</w:t>
      </w:r>
      <w:r w:rsidR="000103A8" w:rsidRPr="000103A8">
        <w:rPr>
          <w:rFonts w:eastAsia="SimSun"/>
          <w:vertAlign w:val="subscript"/>
        </w:rPr>
        <w:t>2</w:t>
      </w:r>
      <w:r w:rsidR="000103A8">
        <w:rPr>
          <w:rFonts w:eastAsia="SimSun"/>
        </w:rPr>
        <w:t xml:space="preserve"> both,</w:t>
      </w:r>
      <w:r w:rsidR="000103A8" w:rsidRPr="000103A8">
        <w:rPr>
          <w:rFonts w:eastAsia="SimSun"/>
        </w:rPr>
        <w:t xml:space="preserve"> with the  </w:t>
      </w:r>
      <w:r w:rsidR="000103A8" w:rsidRPr="000103A8">
        <w:rPr>
          <w:rFonts w:eastAsia="SimSun"/>
          <w:i/>
          <w:iCs/>
        </w:rPr>
        <w:t>f</w:t>
      </w:r>
      <w:r w:rsidR="000103A8" w:rsidRPr="000103A8">
        <w:rPr>
          <w:rFonts w:eastAsia="SimSun"/>
        </w:rPr>
        <w:t>CO</w:t>
      </w:r>
      <w:r w:rsidR="000103A8" w:rsidRPr="000103A8">
        <w:rPr>
          <w:rFonts w:eastAsia="SimSun"/>
          <w:vertAlign w:val="subscript"/>
        </w:rPr>
        <w:t>2</w:t>
      </w:r>
      <w:r w:rsidR="000103A8" w:rsidRPr="000103A8">
        <w:rPr>
          <w:rFonts w:eastAsia="SimSun"/>
        </w:rPr>
        <w:t xml:space="preserve"> values being converted to </w:t>
      </w:r>
      <w:r w:rsidR="000103A8" w:rsidRPr="000103A8">
        <w:rPr>
          <w:rFonts w:eastAsia="SimSun"/>
          <w:i/>
          <w:iCs/>
        </w:rPr>
        <w:t>p</w:t>
      </w:r>
      <w:r w:rsidR="000103A8" w:rsidRPr="000103A8">
        <w:rPr>
          <w:rFonts w:eastAsia="SimSun"/>
        </w:rPr>
        <w:t>CO</w:t>
      </w:r>
      <w:r w:rsidR="000103A8" w:rsidRPr="000103A8">
        <w:rPr>
          <w:rFonts w:eastAsia="SimSun"/>
          <w:vertAlign w:val="subscript"/>
        </w:rPr>
        <w:t>2</w:t>
      </w:r>
      <w:r w:rsidR="000103A8" w:rsidRPr="000103A8">
        <w:rPr>
          <w:rFonts w:eastAsia="SimSun"/>
        </w:rPr>
        <w:t xml:space="preserve"> using the following equation </w:t>
      </w:r>
      <w:r w:rsidR="000103A8" w:rsidRPr="000103A8">
        <w:rPr>
          <w:rFonts w:eastAsia="SimSun"/>
        </w:rPr>
        <w:fldChar w:fldCharType="begin"/>
      </w:r>
      <w:r w:rsidR="000103A8" w:rsidRPr="000103A8">
        <w:rPr>
          <w:rFonts w:eastAsia="SimSun"/>
        </w:rPr>
        <w:instrText xml:space="preserve"> ADDIN ZOTERO_ITEM CSL_CITATION {"citationID":"KNNTgDet","properties":{"formattedCitation":"(Takahashi et al., 2019)","plainCitation":"(Takahashi et al., 2019)","noteIndex":0},"citationItems":[{"id":55,"uris":["http://zotero.org/users/6003344/items/QR2ALLX4"],"itemData":{"id":55,"type":"article-journal","title":"Global Ocean Surface Water Partial Pressure of CO&lt;sub&gt;2&lt;/sub&gt; Database: Measurements Performed During 1957-2018 (LDEO Database Version 2018) (NCEI Accession 0160492)","author":[{"family":"Takahashi","given":"Taro"},{"family":"Sutherland","given":"Stewart C"},{"family":"Kozyr","given":"Alex"}],"issued":{"date-parts":[["2019"]]}}}],"schema":"https://github.com/citation-style-language/schema/raw/master/csl-citation.json"} </w:instrText>
      </w:r>
      <w:r w:rsidR="000103A8" w:rsidRPr="000103A8">
        <w:rPr>
          <w:rFonts w:eastAsia="SimSun"/>
        </w:rPr>
        <w:fldChar w:fldCharType="separate"/>
      </w:r>
      <w:r w:rsidR="000103A8" w:rsidRPr="000103A8">
        <w:rPr>
          <w:rFonts w:eastAsia="SimSun"/>
          <w:noProof/>
        </w:rPr>
        <w:t>(Takahashi et al., 2019)</w:t>
      </w:r>
      <w:r w:rsidR="000103A8" w:rsidRPr="000103A8">
        <w:rPr>
          <w:rFonts w:eastAsia="SimSun"/>
        </w:rPr>
        <w:fldChar w:fldCharType="end"/>
      </w:r>
      <w:r w:rsidR="000103A8" w:rsidRPr="000103A8">
        <w:rPr>
          <w:rFonts w:eastAsia="SimSun"/>
        </w:rPr>
        <w:t>:</w:t>
      </w:r>
    </w:p>
    <w:p w14:paraId="223C3BD2" w14:textId="0929E3A1" w:rsidR="00DC3C85" w:rsidRPr="00A9135E" w:rsidRDefault="000103A8" w:rsidP="00A9135E">
      <w:pPr>
        <w:jc w:val="left"/>
        <w:rPr>
          <w:rFonts w:eastAsia="SimSun"/>
        </w:rPr>
      </w:pPr>
      <m:oMath>
        <m:r>
          <w:rPr>
            <w:rFonts w:ascii="Cambria Math" w:eastAsia="SimSun" w:hAnsi="Cambria Math"/>
          </w:rPr>
          <m:t>pC</m:t>
        </m:r>
        <m:sSub>
          <m:sSubPr>
            <m:ctrlPr>
              <w:rPr>
                <w:rFonts w:ascii="Cambria Math" w:eastAsia="SimSun" w:hAnsi="Cambria Math"/>
                <w:i/>
              </w:rPr>
            </m:ctrlPr>
          </m:sSubPr>
          <m:e>
            <m:r>
              <w:rPr>
                <w:rFonts w:ascii="Cambria Math" w:eastAsia="SimSun" w:hAnsi="Cambria Math"/>
              </w:rPr>
              <m:t>O</m:t>
            </m:r>
          </m:e>
          <m:sub>
            <m:r>
              <w:rPr>
                <w:rFonts w:ascii="Cambria Math" w:eastAsia="SimSun" w:hAnsi="Cambria Math"/>
                <w:vertAlign w:val="subscript"/>
              </w:rPr>
              <m:t>2</m:t>
            </m:r>
          </m:sub>
        </m:sSub>
        <m:r>
          <w:rPr>
            <w:rFonts w:ascii="Cambria Math" w:eastAsia="SimSun" w:hAnsi="Cambria Math"/>
          </w:rPr>
          <m:t>=fC</m:t>
        </m:r>
        <m:sSub>
          <m:sSubPr>
            <m:ctrlPr>
              <w:rPr>
                <w:rFonts w:ascii="Cambria Math" w:eastAsia="SimSun" w:hAnsi="Cambria Math"/>
                <w:i/>
              </w:rPr>
            </m:ctrlPr>
          </m:sSubPr>
          <m:e>
            <m:r>
              <w:rPr>
                <w:rFonts w:ascii="Cambria Math" w:eastAsia="SimSun" w:hAnsi="Cambria Math"/>
              </w:rPr>
              <m:t>O</m:t>
            </m:r>
          </m:e>
          <m:sub>
            <m:r>
              <w:rPr>
                <w:rFonts w:ascii="Cambria Math" w:eastAsia="SimSun" w:hAnsi="Cambria Math"/>
                <w:vertAlign w:val="subscript"/>
              </w:rPr>
              <m:t>2</m:t>
            </m:r>
          </m:sub>
        </m:sSub>
        <m:r>
          <w:rPr>
            <w:rFonts w:ascii="Cambria Math" w:eastAsia="SimSun" w:hAnsi="Cambria Math"/>
          </w:rPr>
          <m:t>×(1.00436-4.669×</m:t>
        </m:r>
        <m:sSup>
          <m:sSupPr>
            <m:ctrlPr>
              <w:rPr>
                <w:rFonts w:ascii="Cambria Math" w:eastAsia="SimSun" w:hAnsi="Cambria Math"/>
                <w:i/>
              </w:rPr>
            </m:ctrlPr>
          </m:sSupPr>
          <m:e>
            <m:r>
              <w:rPr>
                <w:rFonts w:ascii="Cambria Math" w:eastAsia="SimSun" w:hAnsi="Cambria Math"/>
              </w:rPr>
              <m:t>10</m:t>
            </m:r>
          </m:e>
          <m:sup>
            <m:r>
              <w:rPr>
                <w:rFonts w:ascii="Cambria Math" w:eastAsia="SimSun" w:hAnsi="Cambria Math"/>
                <w:vertAlign w:val="superscript"/>
              </w:rPr>
              <m:t>-5</m:t>
            </m:r>
          </m:sup>
        </m:sSup>
        <m:r>
          <w:rPr>
            <w:rFonts w:ascii="Cambria Math" w:eastAsia="SimSun" w:hAnsi="Cambria Math"/>
          </w:rPr>
          <m:t>×SST)</m:t>
        </m:r>
      </m:oMath>
      <w:r w:rsidRPr="000103A8">
        <w:rPr>
          <w:rFonts w:eastAsia="SimSun"/>
        </w:rPr>
        <w:tab/>
      </w:r>
      <w:r w:rsidRPr="000103A8">
        <w:rPr>
          <w:rFonts w:eastAsia="SimSun"/>
        </w:rPr>
        <w:tab/>
      </w:r>
      <w:r w:rsidRPr="000103A8">
        <w:rPr>
          <w:rFonts w:eastAsia="SimSun"/>
        </w:rPr>
        <w:tab/>
      </w:r>
      <w:r w:rsidRPr="000103A8">
        <w:rPr>
          <w:rFonts w:eastAsia="SimSun"/>
        </w:rPr>
        <w:tab/>
      </w:r>
      <w:r w:rsidRPr="000103A8">
        <w:rPr>
          <w:rFonts w:eastAsia="SimSun"/>
        </w:rPr>
        <w:tab/>
      </w:r>
      <w:r w:rsidRPr="000103A8">
        <w:rPr>
          <w:rFonts w:eastAsia="SimSun"/>
        </w:rPr>
        <w:tab/>
      </w:r>
      <w:r w:rsidRPr="000103A8">
        <w:rPr>
          <w:rFonts w:eastAsia="SimSun"/>
        </w:rPr>
        <w:tab/>
      </w:r>
      <w:r w:rsidRPr="000103A8">
        <w:rPr>
          <w:rFonts w:eastAsia="SimSun"/>
        </w:rPr>
        <w:tab/>
        <w:t>(</w:t>
      </w:r>
      <w:r w:rsidRPr="000103A8">
        <w:rPr>
          <w:rFonts w:eastAsia="SimSun"/>
        </w:rPr>
        <w:fldChar w:fldCharType="begin"/>
      </w:r>
      <w:r w:rsidRPr="000103A8">
        <w:rPr>
          <w:rFonts w:eastAsia="SimSun"/>
        </w:rPr>
        <w:instrText xml:space="preserve"> AUTONUMLGL \e </w:instrText>
      </w:r>
      <w:r w:rsidRPr="000103A8">
        <w:rPr>
          <w:rFonts w:eastAsia="SimSun"/>
        </w:rPr>
        <w:fldChar w:fldCharType="end"/>
      </w:r>
      <w:r w:rsidRPr="000103A8">
        <w:rPr>
          <w:rFonts w:eastAsia="SimSun"/>
        </w:rPr>
        <w:t>)</w:t>
      </w:r>
    </w:p>
    <w:p w14:paraId="2E3349F9" w14:textId="0DE4D670" w:rsidR="00B07580" w:rsidRPr="00AA7FBD" w:rsidRDefault="0063015D" w:rsidP="00001F7F">
      <w:pPr>
        <w:pStyle w:val="Heading2"/>
        <w:rPr>
          <w:color w:val="000000" w:themeColor="text1"/>
          <w:lang w:val="en-US" w:eastAsia="zh-CN"/>
        </w:rPr>
      </w:pPr>
      <w:r w:rsidRPr="00AA7FBD">
        <w:rPr>
          <w:color w:val="000000" w:themeColor="text1"/>
        </w:rPr>
        <w:t>2.</w:t>
      </w:r>
      <w:r w:rsidR="00102927">
        <w:rPr>
          <w:color w:val="000000" w:themeColor="text1"/>
        </w:rPr>
        <w:t>3</w:t>
      </w:r>
      <w:r w:rsidRPr="00AA7FBD">
        <w:rPr>
          <w:color w:val="000000" w:themeColor="text1"/>
        </w:rPr>
        <w:t xml:space="preserve"> </w:t>
      </w:r>
      <w:r w:rsidR="00102927">
        <w:rPr>
          <w:color w:val="000000" w:themeColor="text1"/>
        </w:rPr>
        <w:t>Regression m</w:t>
      </w:r>
      <w:r w:rsidR="00B07580" w:rsidRPr="00AA7FBD">
        <w:rPr>
          <w:color w:val="000000" w:themeColor="text1"/>
        </w:rPr>
        <w:t>odel input variables from satellite and reanalysis</w:t>
      </w:r>
    </w:p>
    <w:p w14:paraId="087D4ADF" w14:textId="1DE3AA0D" w:rsidR="00B07580" w:rsidRPr="00AA7FBD" w:rsidRDefault="00B07580" w:rsidP="00B07580">
      <w:pPr>
        <w:rPr>
          <w:color w:val="000000" w:themeColor="text1"/>
          <w:lang w:val="en-US" w:eastAsia="zh-CN"/>
        </w:rPr>
      </w:pPr>
      <w:r w:rsidRPr="00AA7FBD">
        <w:rPr>
          <w:color w:val="000000" w:themeColor="text1"/>
        </w:rPr>
        <w:t>The input variables for training the regression model include longitude</w:t>
      </w:r>
      <w:r w:rsidR="00DE23B3" w:rsidRPr="00AA7FBD">
        <w:rPr>
          <w:color w:val="000000" w:themeColor="text1"/>
        </w:rPr>
        <w:t xml:space="preserve"> (</w:t>
      </w:r>
      <w:proofErr w:type="spellStart"/>
      <w:r w:rsidR="00DE23B3" w:rsidRPr="00AA7FBD">
        <w:rPr>
          <w:color w:val="000000" w:themeColor="text1"/>
        </w:rPr>
        <w:t>lon</w:t>
      </w:r>
      <w:proofErr w:type="spellEnd"/>
      <w:r w:rsidR="00DE23B3" w:rsidRPr="00AA7FBD">
        <w:rPr>
          <w:color w:val="000000" w:themeColor="text1"/>
        </w:rPr>
        <w:t>)</w:t>
      </w:r>
      <w:r w:rsidRPr="00AA7FBD">
        <w:rPr>
          <w:color w:val="000000" w:themeColor="text1"/>
        </w:rPr>
        <w:t>, latitude (</w:t>
      </w:r>
      <w:proofErr w:type="spellStart"/>
      <w:r w:rsidRPr="00AA7FBD">
        <w:rPr>
          <w:color w:val="000000" w:themeColor="text1"/>
        </w:rPr>
        <w:t>lat</w:t>
      </w:r>
      <w:proofErr w:type="spellEnd"/>
      <w:r w:rsidRPr="00AA7FBD">
        <w:rPr>
          <w:color w:val="000000" w:themeColor="text1"/>
        </w:rPr>
        <w:t xml:space="preserve">), month, sea surface temperature (SST), sea surface salinity (SSS), </w:t>
      </w:r>
      <w:r w:rsidR="002F4577">
        <w:rPr>
          <w:color w:val="000000" w:themeColor="text1"/>
        </w:rPr>
        <w:t xml:space="preserve">sea surface height (SSH), </w:t>
      </w:r>
      <w:r w:rsidRPr="00AA7FBD">
        <w:rPr>
          <w:color w:val="000000" w:themeColor="text1"/>
        </w:rPr>
        <w:t xml:space="preserve">and atmospheric </w:t>
      </w:r>
      <w:r w:rsidR="002C7632" w:rsidRPr="00AA7FBD">
        <w:rPr>
          <w:i/>
          <w:iCs/>
          <w:color w:val="000000" w:themeColor="text1"/>
        </w:rPr>
        <w:t>p</w:t>
      </w:r>
      <w:r w:rsidR="002C7632" w:rsidRPr="00AA7FBD">
        <w:rPr>
          <w:color w:val="000000" w:themeColor="text1"/>
        </w:rPr>
        <w:t>CO</w:t>
      </w:r>
      <w:r w:rsidR="002C7632" w:rsidRPr="00AA7FBD">
        <w:rPr>
          <w:color w:val="000000" w:themeColor="text1"/>
          <w:vertAlign w:val="subscript"/>
        </w:rPr>
        <w:t>2</w:t>
      </w:r>
      <w:r w:rsidR="002C7632" w:rsidRPr="00AA7FBD">
        <w:rPr>
          <w:color w:val="000000" w:themeColor="text1"/>
        </w:rPr>
        <w:t xml:space="preserve"> (</w:t>
      </w:r>
      <w:r w:rsidR="002C7632" w:rsidRPr="00AA7FBD">
        <w:rPr>
          <w:i/>
          <w:iCs/>
          <w:color w:val="000000" w:themeColor="text1"/>
        </w:rPr>
        <w:t>p</w:t>
      </w:r>
      <w:r w:rsidR="002C7632" w:rsidRPr="00AA7FBD">
        <w:rPr>
          <w:color w:val="000000" w:themeColor="text1"/>
        </w:rPr>
        <w:t>CO</w:t>
      </w:r>
      <w:r w:rsidR="002C7632" w:rsidRPr="00AA7FBD">
        <w:rPr>
          <w:color w:val="000000" w:themeColor="text1"/>
          <w:vertAlign w:val="subscript"/>
        </w:rPr>
        <w:t>2air</w:t>
      </w:r>
      <w:r w:rsidR="002C7632" w:rsidRPr="00AA7FBD">
        <w:rPr>
          <w:color w:val="000000" w:themeColor="text1"/>
        </w:rPr>
        <w:t>)</w:t>
      </w:r>
      <w:r w:rsidRPr="00AA7FBD">
        <w:rPr>
          <w:color w:val="000000" w:themeColor="text1"/>
        </w:rPr>
        <w:t xml:space="preserve">. Longitude, latitude, and month serve as spatiotemporal predictors, enabling the algorithm to identify and capture regional and seasonal variability in </w:t>
      </w:r>
      <w:r w:rsidR="00150858" w:rsidRPr="00AA7FBD">
        <w:rPr>
          <w:i/>
          <w:iCs/>
          <w:color w:val="000000" w:themeColor="text1"/>
        </w:rPr>
        <w:t>f</w:t>
      </w:r>
      <w:r w:rsidR="00150858" w:rsidRPr="00AA7FBD">
        <w:rPr>
          <w:color w:val="000000" w:themeColor="text1"/>
        </w:rPr>
        <w:t>CO</w:t>
      </w:r>
      <w:r w:rsidR="00150858" w:rsidRPr="00AA7FBD">
        <w:rPr>
          <w:color w:val="000000" w:themeColor="text1"/>
          <w:vertAlign w:val="subscript"/>
        </w:rPr>
        <w:t>2</w:t>
      </w:r>
      <w:r w:rsidRPr="00AA7FBD">
        <w:rPr>
          <w:color w:val="000000" w:themeColor="text1"/>
        </w:rPr>
        <w:t xml:space="preserve"> within the study area</w:t>
      </w:r>
      <w:r w:rsidR="00600E67" w:rsidRPr="00AA7FBD">
        <w:rPr>
          <w:color w:val="000000" w:themeColor="text1"/>
        </w:rPr>
        <w:t xml:space="preserve"> </w:t>
      </w:r>
      <w:r w:rsidR="00536E21" w:rsidRPr="00AA7FBD">
        <w:rPr>
          <w:color w:val="000000" w:themeColor="text1"/>
        </w:rPr>
        <w:fldChar w:fldCharType="begin"/>
      </w:r>
      <w:r w:rsidR="00967046" w:rsidRPr="00AA7FBD">
        <w:rPr>
          <w:color w:val="000000" w:themeColor="text1"/>
        </w:rPr>
        <w:instrText xml:space="preserve"> ADDIN ZOTERO_ITEM CSL_CITATION {"citationID":"s4GCNI5Y","properties":{"formattedCitation":"(Su et al., 2020; Yang et al., 2024)","plainCitation":"(Su et al., 2020; Yang et al., 2024)","noteIndex":0},"citationItems":[{"id":7917,"uris":["http://zotero.org/users/6003344/items/5CFU3TJJ"],"itemData":{"id":7917,"type":"article-journal","abstract":"Retrieving information concerning the interior of the ocean using satellite remote sensing data has a major impact on studies of ocean dynamic and climate changes; however, the lack of information within the ocean limits such studies about the global ocean. In this paper, an artificial neural network, combined with satellite data and gridded Argo product, is used to estimate the ocean heat content (OHC) anomalies over four different depths down to 2000 m covering the near-global ocean, excluding the polar regions. Our method allows for the temporal hindcast of the OHC to other periods beyond the 2005–2018 training period. By applying an ensemble technique, the hindcasting uncertainty could also be estimated by using different 9-year periods for training and then calculating the standard deviation across six ensemble members. This new OHC product is called the Ocean Projection and Extension neural Network (OPEN) product. The accuracy of the product is accessed using the coefficient of determination (R2) and the relative root-mean-square error (RRMSE). The feature combinations and network architecture are optimized via a series of experiments. Overall, intercomparison with several routinely analyzed OHC products shows that the OPEN OHC has an R2 larger than 0.95 and an RRMSE of &lt;0.20 and presents notably accurate trends and variabilities. The OPEN product can therefore provide a valuable complement for studies of global climate changes.","container-title":"Remote Sensing","DOI":"10.3390/rs12142294","ISSN":"2072-4292","issue":"14","journalAbbreviation":"Remote Sensing","language":"en","license":"https://creativecommons.org/licenses/by/4.0/","page":"2294","source":"DOI.org (Crossref)","title":"OPEN: A New Estimation of Global Ocean Heat Content for Upper 2000 Meters from Remote Sensing Data","title-short":"OPEN","volume":"12","author":[{"family":"Su","given":"Hua"},{"family":"Zhang","given":"Haojie"},{"family":"Geng","given":"Xupu"},{"family":"Qin","given":"Tian"},{"family":"Lu","given":"Wenfang"},{"family":"Yan","given":"Xiao-Hai"}],"issued":{"date-parts":[["2020",7,17]]}}},{"id":7915,"uris":["http://zotero.org/users/6003344/items/HS5ZBY8J"],"itemData":{"id":7915,"type":"article-journal","container-title":"Science of The Total Environment","DOI":"10.1016/j.scitotenv.2024.171365","ISSN":"00489697","journalAbbreviation":"Science of The Total Environment","language":"en","page":"171365","source":"DOI.org (Crossref)","title":"Can three-dimensional nitrate structure be reconstructed from surface information with artificial intelligence? — A proof-of-concept study","title-short":"Can three-dimensional nitrate structure be reconstructed from surface information with artificial intelligence?","volume":"924","author":[{"family":"Yang","given":"Guangyu Gary"},{"family":"Wang","given":"Qishuo"},{"family":"Feng","given":"Jiacheng"},{"family":"He","given":"Lechi"},{"family":"Li","given":"Rongzu"},{"family":"Lu","given":"Wenfang"},{"family":"Liao","given":"Enhui"},{"family":"Lai","given":"Zhigang"}],"issued":{"date-parts":[["2024",5]]}}}],"schema":"https://github.com/citation-style-language/schema/raw/master/csl-citation.json"} </w:instrText>
      </w:r>
      <w:r w:rsidR="00536E21" w:rsidRPr="00AA7FBD">
        <w:rPr>
          <w:color w:val="000000" w:themeColor="text1"/>
        </w:rPr>
        <w:fldChar w:fldCharType="separate"/>
      </w:r>
      <w:r w:rsidR="00967046" w:rsidRPr="00AA7FBD">
        <w:rPr>
          <w:noProof/>
          <w:color w:val="000000" w:themeColor="text1"/>
        </w:rPr>
        <w:t>(Su et al., 2020; Yang et al., 2024)</w:t>
      </w:r>
      <w:r w:rsidR="00536E21" w:rsidRPr="00AA7FBD">
        <w:rPr>
          <w:color w:val="000000" w:themeColor="text1"/>
        </w:rPr>
        <w:fldChar w:fldCharType="end"/>
      </w:r>
      <w:r w:rsidR="00967046" w:rsidRPr="00AA7FBD">
        <w:rPr>
          <w:color w:val="000000" w:themeColor="text1"/>
        </w:rPr>
        <w:t>.</w:t>
      </w:r>
      <w:r w:rsidRPr="00AA7FBD">
        <w:rPr>
          <w:color w:val="000000" w:themeColor="text1"/>
        </w:rPr>
        <w:t xml:space="preserve"> SST</w:t>
      </w:r>
      <w:r w:rsidR="00536E6E" w:rsidRPr="00AA7FBD">
        <w:rPr>
          <w:color w:val="000000" w:themeColor="text1"/>
        </w:rPr>
        <w:t xml:space="preserve">, </w:t>
      </w:r>
      <w:r w:rsidRPr="00AA7FBD">
        <w:rPr>
          <w:color w:val="000000" w:themeColor="text1"/>
        </w:rPr>
        <w:t>SSS</w:t>
      </w:r>
      <w:r w:rsidR="00536E6E" w:rsidRPr="00AA7FBD">
        <w:rPr>
          <w:color w:val="000000" w:themeColor="text1"/>
        </w:rPr>
        <w:t>, and SSH</w:t>
      </w:r>
      <w:r w:rsidRPr="00AA7FBD">
        <w:rPr>
          <w:color w:val="000000" w:themeColor="text1"/>
        </w:rPr>
        <w:t xml:space="preserve"> are critical variables that characterize the physical and biogeochemical ocean </w:t>
      </w:r>
      <w:r w:rsidR="00D332DF" w:rsidRPr="00AA7FBD">
        <w:rPr>
          <w:color w:val="000000" w:themeColor="text1"/>
        </w:rPr>
        <w:t>settings</w:t>
      </w:r>
      <w:r w:rsidRPr="00AA7FBD">
        <w:rPr>
          <w:color w:val="000000" w:themeColor="text1"/>
        </w:rPr>
        <w:t xml:space="preserve">, which play a crucial role in determining the spatial and temporal variability of </w:t>
      </w:r>
      <w:r w:rsidR="00150858" w:rsidRPr="00AA7FBD">
        <w:rPr>
          <w:i/>
          <w:iCs/>
          <w:color w:val="000000" w:themeColor="text1"/>
        </w:rPr>
        <w:t>f</w:t>
      </w:r>
      <w:r w:rsidR="00150858" w:rsidRPr="00AA7FBD">
        <w:rPr>
          <w:color w:val="000000" w:themeColor="text1"/>
        </w:rPr>
        <w:t>CO</w:t>
      </w:r>
      <w:r w:rsidR="00150858" w:rsidRPr="00AA7FBD">
        <w:rPr>
          <w:color w:val="000000" w:themeColor="text1"/>
          <w:vertAlign w:val="subscript"/>
        </w:rPr>
        <w:t>2</w:t>
      </w:r>
      <w:r w:rsidRPr="00AA7FBD">
        <w:rPr>
          <w:color w:val="000000" w:themeColor="text1"/>
        </w:rPr>
        <w:t xml:space="preserve">. The </w:t>
      </w:r>
      <w:r w:rsidR="002C7632" w:rsidRPr="00AA7FBD">
        <w:rPr>
          <w:i/>
          <w:iCs/>
          <w:color w:val="000000" w:themeColor="text1"/>
        </w:rPr>
        <w:t>p</w:t>
      </w:r>
      <w:r w:rsidR="0063015D" w:rsidRPr="00AA7FBD">
        <w:rPr>
          <w:color w:val="000000" w:themeColor="text1"/>
        </w:rPr>
        <w:t>CO</w:t>
      </w:r>
      <w:r w:rsidR="0063015D" w:rsidRPr="00AA7FBD">
        <w:rPr>
          <w:color w:val="000000" w:themeColor="text1"/>
          <w:vertAlign w:val="subscript"/>
        </w:rPr>
        <w:t>2air</w:t>
      </w:r>
      <w:r w:rsidRPr="00AA7FBD">
        <w:rPr>
          <w:color w:val="000000" w:themeColor="text1"/>
        </w:rPr>
        <w:t xml:space="preserve"> represents the atmospheric forcing on the sea surface </w:t>
      </w:r>
      <w:r w:rsidR="00150858" w:rsidRPr="00AA7FBD">
        <w:rPr>
          <w:i/>
          <w:iCs/>
          <w:color w:val="000000" w:themeColor="text1"/>
        </w:rPr>
        <w:t>f</w:t>
      </w:r>
      <w:r w:rsidR="00150858" w:rsidRPr="00AA7FBD">
        <w:rPr>
          <w:color w:val="000000" w:themeColor="text1"/>
        </w:rPr>
        <w:t>CO</w:t>
      </w:r>
      <w:r w:rsidR="00150858" w:rsidRPr="00AA7FBD">
        <w:rPr>
          <w:color w:val="000000" w:themeColor="text1"/>
          <w:vertAlign w:val="subscript"/>
        </w:rPr>
        <w:t>2</w:t>
      </w:r>
      <w:r w:rsidRPr="00AA7FBD">
        <w:rPr>
          <w:color w:val="000000" w:themeColor="text1"/>
        </w:rPr>
        <w:t xml:space="preserve">, as the difference between atmospheric and sea surface </w:t>
      </w:r>
      <w:r w:rsidR="00150858" w:rsidRPr="00AA7FBD">
        <w:rPr>
          <w:i/>
          <w:iCs/>
          <w:color w:val="000000" w:themeColor="text1"/>
        </w:rPr>
        <w:t>f</w:t>
      </w:r>
      <w:r w:rsidR="00150858" w:rsidRPr="00AA7FBD">
        <w:rPr>
          <w:color w:val="000000" w:themeColor="text1"/>
        </w:rPr>
        <w:t>CO</w:t>
      </w:r>
      <w:r w:rsidR="00150858" w:rsidRPr="00AA7FBD">
        <w:rPr>
          <w:color w:val="000000" w:themeColor="text1"/>
          <w:vertAlign w:val="subscript"/>
        </w:rPr>
        <w:t>2</w:t>
      </w:r>
      <w:r w:rsidR="00F02A22" w:rsidRPr="00AA7FBD">
        <w:rPr>
          <w:color w:val="000000" w:themeColor="text1"/>
        </w:rPr>
        <w:t xml:space="preserve"> (or </w:t>
      </w:r>
      <w:r w:rsidR="00F02A22" w:rsidRPr="00AA7FBD">
        <w:rPr>
          <w:i/>
          <w:iCs/>
          <w:color w:val="000000" w:themeColor="text1"/>
        </w:rPr>
        <w:t>p</w:t>
      </w:r>
      <w:r w:rsidR="00F02A22" w:rsidRPr="00AA7FBD">
        <w:rPr>
          <w:color w:val="000000" w:themeColor="text1"/>
        </w:rPr>
        <w:t>CO</w:t>
      </w:r>
      <w:r w:rsidR="00F02A22" w:rsidRPr="00AA7FBD">
        <w:rPr>
          <w:color w:val="000000" w:themeColor="text1"/>
          <w:vertAlign w:val="subscript"/>
        </w:rPr>
        <w:t>2</w:t>
      </w:r>
      <w:r w:rsidR="00F02A22" w:rsidRPr="00AA7FBD">
        <w:rPr>
          <w:color w:val="000000" w:themeColor="text1"/>
        </w:rPr>
        <w:t xml:space="preserve">) </w:t>
      </w:r>
      <w:r w:rsidR="00E13E7B" w:rsidRPr="00AA7FBD">
        <w:rPr>
          <w:color w:val="000000" w:themeColor="text1"/>
        </w:rPr>
        <w:t xml:space="preserve">primarily </w:t>
      </w:r>
      <w:r w:rsidRPr="00AA7FBD">
        <w:rPr>
          <w:color w:val="000000" w:themeColor="text1"/>
        </w:rPr>
        <w:t xml:space="preserve">determines the direction and magnitude of the air-sea </w:t>
      </w:r>
      <w:r w:rsidR="009506F0" w:rsidRPr="00AA7FBD">
        <w:rPr>
          <w:color w:val="000000" w:themeColor="text1"/>
        </w:rPr>
        <w:t>CO</w:t>
      </w:r>
      <w:r w:rsidR="009506F0" w:rsidRPr="00AA7FBD">
        <w:rPr>
          <w:color w:val="000000" w:themeColor="text1"/>
          <w:vertAlign w:val="subscript"/>
        </w:rPr>
        <w:t>2</w:t>
      </w:r>
      <w:r w:rsidRPr="00AA7FBD">
        <w:rPr>
          <w:color w:val="000000" w:themeColor="text1"/>
        </w:rPr>
        <w:t xml:space="preserve"> </w:t>
      </w:r>
      <w:r w:rsidR="00E13E7B" w:rsidRPr="00AA7FBD">
        <w:rPr>
          <w:color w:val="000000" w:themeColor="text1"/>
        </w:rPr>
        <w:t>exchange</w:t>
      </w:r>
      <w:r w:rsidRPr="00AA7FBD">
        <w:rPr>
          <w:color w:val="000000" w:themeColor="text1"/>
        </w:rPr>
        <w:t xml:space="preserve">. </w:t>
      </w:r>
    </w:p>
    <w:p w14:paraId="341ECF88" w14:textId="69A1257E" w:rsidR="00B07580" w:rsidRPr="00AA7FBD" w:rsidRDefault="00B07580" w:rsidP="00B07580">
      <w:pPr>
        <w:rPr>
          <w:color w:val="000000" w:themeColor="text1"/>
        </w:rPr>
      </w:pPr>
      <w:r w:rsidRPr="00AA7FBD">
        <w:rPr>
          <w:color w:val="000000" w:themeColor="text1"/>
        </w:rPr>
        <w:t xml:space="preserve">SST data </w:t>
      </w:r>
      <w:r w:rsidR="006E6D50" w:rsidRPr="00AA7FBD">
        <w:rPr>
          <w:color w:val="000000" w:themeColor="text1"/>
        </w:rPr>
        <w:t>were</w:t>
      </w:r>
      <w:r w:rsidRPr="00AA7FBD">
        <w:rPr>
          <w:color w:val="000000" w:themeColor="text1"/>
        </w:rPr>
        <w:t xml:space="preserve"> obtained from the National Oceanic and Atmospheric Administration (NOAA) Optimum Interpolation Sea Surface Temperature (OISST) v2.1 product</w:t>
      </w:r>
      <w:r w:rsidR="007F5D38" w:rsidRPr="00AA7FBD">
        <w:rPr>
          <w:color w:val="000000" w:themeColor="text1"/>
        </w:rPr>
        <w:t xml:space="preserve"> </w:t>
      </w:r>
      <w:r w:rsidR="007F5D38" w:rsidRPr="00AA7FBD">
        <w:rPr>
          <w:color w:val="000000" w:themeColor="text1"/>
        </w:rPr>
        <w:fldChar w:fldCharType="begin"/>
      </w:r>
      <w:r w:rsidR="002148A7" w:rsidRPr="00AA7FBD">
        <w:rPr>
          <w:color w:val="000000" w:themeColor="text1"/>
        </w:rPr>
        <w:instrText xml:space="preserve"> ADDIN ZOTERO_ITEM CSL_CITATION {"citationID":"SMNe33hs","properties":{"formattedCitation":"(Huang et al., 2021)","plainCitation":"(Huang et al., 2021)","noteIndex":0},"citationItems":[{"id":6982,"uris":["http://zotero.org/users/6003344/items/WYHWEY7H"],"itemData":{"id":6982,"type":"article-journal","abstract":"Abstract\n            \n              The NOAA/NESDIS/NCEI Daily Optimum Interpolation Sea Surface Temperature (SST), version 2.0, dataset (DOISST v2.0) is a blend of in situ ship and buoy SSTs with satellite SSTs derived from the Advanced Very High Resolution Radiometer (AVHRR). DOISST v2.0 exhibited a cold bias in the Indian, South Pacific, and South Atlantic Oceans that is due to a lack of ingested drifting-buoy SSTs in the system, which resulted from a gradual data format change from the traditional alphanumeric codes (TAC) to the binary universal form for the representation of meteorological data (BUFR). The cold bias against Argo was about −0.14°C on global average and −0.28°C in the Indian Ocean from January 2016 to August 2019. We explored the reasons for these cold biases through six progressive experiments. These experiments showed that the cold biases can be effectively reduced by adjusting ship SSTs with available buoy SSTs, using the latest available ICOADS R3.0.2 derived from merging BUFR and TAC, as well as by including Argo observations above 5-m depth. The impact of using the satellite\n              MetOp-B\n              instead of\n              NOAA-19\n              was notable for high-latitude oceans but small on global average, since their biases are adjusted using in situ SSTs. In addition, the warm SSTs in the Arctic were improved by applying a freezing point instead of regressed ice-SST proxy. This paper describes an upgraded version, DOISST v2.1, which addresses biases in v2.0. Overall, by updating v2.0 to v2.1, the biases are reduced to −0.07° and −0.14°C in the global ocean and Indian Ocean, respectively, when compared with independent Argo observations and are reduced to −0.04° and −0.08°C in the global ocean and Indian Ocean, respectively, when compared with dependent Argo observations. The difference against the Group for High Resolution SST (GHRSST) Multiproduct Ensemble (GMPE) product is reduced from −0.09° to −0.01°C in the global oceans and from −0.20° to −0.04°C in the Indian Ocean.","container-title":"Journal of Climate","DOI":"10.1175/JCLI-D-20-0166.1","ISSN":"0894-8755, 1520-0442","issue":"8","page":"2923-2939","source":"DOI.org (Crossref)","title":"Improvements of the Daily Optimum Interpolation Sea Surface Temperature (DOISST) Version 2.1","volume":"34","author":[{"family":"Huang","given":"Boyin"},{"family":"Liu","given":"Chunying"},{"family":"Banzon","given":"Viva"},{"family":"Freeman","given":"Eric"},{"family":"Graham","given":"Garrett"},{"family":"Hankins","given":"Bill"},{"family":"Smith","given":"Tom"},{"family":"Zhang","given":"Huai-Min"}],"issued":{"date-parts":[["2021",4]]}}}],"schema":"https://github.com/citation-style-language/schema/raw/master/csl-citation.json"} </w:instrText>
      </w:r>
      <w:r w:rsidR="007F5D38" w:rsidRPr="00AA7FBD">
        <w:rPr>
          <w:color w:val="000000" w:themeColor="text1"/>
        </w:rPr>
        <w:fldChar w:fldCharType="separate"/>
      </w:r>
      <w:r w:rsidR="007F5D38" w:rsidRPr="00AA7FBD">
        <w:rPr>
          <w:noProof/>
          <w:color w:val="000000" w:themeColor="text1"/>
        </w:rPr>
        <w:t>(Huang et al., 2021)</w:t>
      </w:r>
      <w:r w:rsidR="007F5D38" w:rsidRPr="00AA7FBD">
        <w:rPr>
          <w:color w:val="000000" w:themeColor="text1"/>
        </w:rPr>
        <w:fldChar w:fldCharType="end"/>
      </w:r>
      <w:r w:rsidRPr="00AA7FBD">
        <w:rPr>
          <w:color w:val="000000" w:themeColor="text1"/>
        </w:rPr>
        <w:t xml:space="preserve">. The OISST dataset is a global gridded SST analysis that blends observations from various sources, including satellites, ships, and buoys. The dataset employs an optimum interpolation technique to combine these observations and generate a daily SST field at a spatial resolution of 0.25° × 0.25°. For this study, the daily SST data </w:t>
      </w:r>
      <w:r w:rsidR="001B3CE2">
        <w:rPr>
          <w:color w:val="000000" w:themeColor="text1"/>
        </w:rPr>
        <w:t>were</w:t>
      </w:r>
      <w:r w:rsidRPr="00AA7FBD">
        <w:rPr>
          <w:color w:val="000000" w:themeColor="text1"/>
        </w:rPr>
        <w:t xml:space="preserve"> averaged to create a monthly product. </w:t>
      </w:r>
    </w:p>
    <w:p w14:paraId="0013C264" w14:textId="2B20D549" w:rsidR="00B07580" w:rsidRPr="00AA7FBD" w:rsidRDefault="00DE23B3" w:rsidP="00B07580">
      <w:pPr>
        <w:rPr>
          <w:color w:val="000000" w:themeColor="text1"/>
        </w:rPr>
      </w:pPr>
      <w:r w:rsidRPr="00AA7FBD">
        <w:rPr>
          <w:color w:val="000000" w:themeColor="text1"/>
        </w:rPr>
        <w:t>SSS</w:t>
      </w:r>
      <w:r w:rsidR="00B07580" w:rsidRPr="00AA7FBD">
        <w:rPr>
          <w:color w:val="000000" w:themeColor="text1"/>
        </w:rPr>
        <w:t xml:space="preserve"> data were obtained from the Simple Ocean Data Assimilation (SODA) v3.15.2 product</w:t>
      </w:r>
      <w:r w:rsidR="004D73B0" w:rsidRPr="00AA7FBD">
        <w:rPr>
          <w:color w:val="000000" w:themeColor="text1"/>
        </w:rPr>
        <w:t xml:space="preserve"> </w:t>
      </w:r>
      <w:r w:rsidR="004D73B0" w:rsidRPr="00AA7FBD">
        <w:rPr>
          <w:color w:val="000000" w:themeColor="text1"/>
        </w:rPr>
        <w:fldChar w:fldCharType="begin"/>
      </w:r>
      <w:r w:rsidR="002148A7" w:rsidRPr="00AA7FBD">
        <w:rPr>
          <w:color w:val="000000" w:themeColor="text1"/>
        </w:rPr>
        <w:instrText xml:space="preserve"> ADDIN ZOTERO_ITEM CSL_CITATION {"citationID":"lqV3nihU","properties":{"formattedCitation":"(Carton et al., 2018)","plainCitation":"(Carton et al., 2018)","noteIndex":0},"citationItems":[{"id":6978,"uris":["http://zotero.org/users/6003344/items/PAIMF4Z5"],"itemData":{"id":6978,"type":"article-journal","abstract":"This paper describes version 3 of the Simple Ocean Data Assimilation (SODA3) ocean reanalysis with enhancements to model resolution, observation, and forcing datasets, and the addition of active sea ice. SODA3 relies on the ocean component of the NOAA/Geophysical Fluid Dynamics Laboratory CM2.5 coupled model with nominal ¼° resolution. A scheme has also been implemented to reduce bias in the surface fluxes. A 37-yr-long ocean reanalysis, SODA3.4.2, created using this new SODA3 system is compared to the previous generation of SODA (SODA2.2.4) as well as to the Hadley Centre EN4.1.1 no-model statistical objective analysis. The comparison is carried out in the tropics, the midlatitudes, and the Arctic and includes examinations of the meridional overturning circulation in the Atlantic. The comparison shows that SODA3.4.2 has reduced systematic errors to a level comparable to those of the no-model statistical objective analysis in the upper ocean. The accuracy of variability has been improved particularly poleward of the tropics, with the greatest improvements seen in the Arctic, accompanying a substantial reduction in surface net heat and freshwater flux bias. These improvements justify increasing use of ocean reanalysis for climate studies including the higher latitudes.","container-title":"Journal of Climate","DOI":"10.1175/JCLI-D-18-0149.1","ISSN":"0894-8755, 1520-0442","issue":"17","journalAbbreviation":"J. Climate","language":"en","page":"6967-6983","source":"DOI.org (Crossref)","title":"SODA3: A New Ocean Climate Reanalysis","title-short":"SODA3","volume":"31","author":[{"family":"Carton","given":"James A."},{"family":"Chepurin","given":"Gennady A."},{"family":"Chen","given":"Ligang"}],"issued":{"date-parts":[["2018",9]]}}}],"schema":"https://github.com/citation-style-language/schema/raw/master/csl-citation.json"} </w:instrText>
      </w:r>
      <w:r w:rsidR="004D73B0" w:rsidRPr="00AA7FBD">
        <w:rPr>
          <w:color w:val="000000" w:themeColor="text1"/>
        </w:rPr>
        <w:fldChar w:fldCharType="separate"/>
      </w:r>
      <w:r w:rsidR="00551528" w:rsidRPr="00AA7FBD">
        <w:rPr>
          <w:noProof/>
          <w:color w:val="000000" w:themeColor="text1"/>
        </w:rPr>
        <w:t>(Carton et al., 2018)</w:t>
      </w:r>
      <w:r w:rsidR="004D73B0" w:rsidRPr="00AA7FBD">
        <w:rPr>
          <w:color w:val="000000" w:themeColor="text1"/>
        </w:rPr>
        <w:fldChar w:fldCharType="end"/>
      </w:r>
      <w:r w:rsidR="00B07580" w:rsidRPr="00AA7FBD">
        <w:rPr>
          <w:color w:val="000000" w:themeColor="text1"/>
        </w:rPr>
        <w:t xml:space="preserve">. SODA is a comprehensive reanalysis dataset that integrates a global ocean model with observational data to estimate ocean state variables consistently. The SODA system assimilates observations from multiple sources, including floats, moorings, and ship-based measurements, thereby constraining the model output and enhancing the accuracy of represented ocean physical properties, including SSS. The SODA v3.15.2 product offers monthly SSS data with a temporal resolution of one month and a spatial resolution of 0.5° × 0.5°, which were linearly interpolated to a 0.25° × 0.25° grid resolution to maintain consistency with other input variables and the gridded SOCAT </w:t>
      </w:r>
      <w:r w:rsidR="00150858" w:rsidRPr="00AA7FBD">
        <w:rPr>
          <w:i/>
          <w:iCs/>
          <w:color w:val="000000" w:themeColor="text1"/>
        </w:rPr>
        <w:t>f</w:t>
      </w:r>
      <w:r w:rsidR="00150858" w:rsidRPr="00AA7FBD">
        <w:rPr>
          <w:color w:val="000000" w:themeColor="text1"/>
        </w:rPr>
        <w:t>CO</w:t>
      </w:r>
      <w:r w:rsidR="00150858" w:rsidRPr="00AA7FBD">
        <w:rPr>
          <w:color w:val="000000" w:themeColor="text1"/>
          <w:vertAlign w:val="subscript"/>
        </w:rPr>
        <w:t>2</w:t>
      </w:r>
      <w:r w:rsidR="00B07580" w:rsidRPr="00AA7FBD">
        <w:rPr>
          <w:color w:val="000000" w:themeColor="text1"/>
        </w:rPr>
        <w:t xml:space="preserve"> data.</w:t>
      </w:r>
    </w:p>
    <w:p w14:paraId="10D1192E" w14:textId="5BBDB039" w:rsidR="00744B29" w:rsidRPr="00AA7FBD" w:rsidRDefault="00744B29" w:rsidP="00B07580">
      <w:pPr>
        <w:rPr>
          <w:color w:val="000000" w:themeColor="text1"/>
        </w:rPr>
      </w:pPr>
      <w:r w:rsidRPr="00AA7FBD">
        <w:rPr>
          <w:color w:val="000000" w:themeColor="text1"/>
        </w:rPr>
        <w:t>SSH data were extracted from the Global Ocean Gridded L4 Sea Surface Heights</w:t>
      </w:r>
      <w:r w:rsidRPr="00AA7FBD">
        <w:rPr>
          <w:rFonts w:eastAsia="SimSun"/>
          <w:color w:val="000000" w:themeColor="text1"/>
        </w:rPr>
        <w:t xml:space="preserve"> </w:t>
      </w:r>
      <w:r w:rsidRPr="00AA7FBD">
        <w:rPr>
          <w:rFonts w:eastAsia="SimSun"/>
          <w:color w:val="000000" w:themeColor="text1"/>
        </w:rPr>
        <w:fldChar w:fldCharType="begin"/>
      </w:r>
      <w:r w:rsidRPr="00AA7FBD">
        <w:rPr>
          <w:rFonts w:eastAsia="SimSun"/>
          <w:color w:val="000000" w:themeColor="text1"/>
        </w:rPr>
        <w:instrText xml:space="preserve"> ADDIN ZOTERO_ITEM CSL_CITATION {"citationID":"I3SeCTdN","properties":{"formattedCitation":"(European Union-Copernicus Marine Service, 2021)","plainCitation":"(European Union-Copernicus Marine Service, 2021)","noteIndex":0},"citationItems":[{"id":7746,"uris":["http://zotero.org/users/6003344/items/IA6DW5AG"],"itemData":{"id":7746,"type":"dataset","DOI":"10.48670/MOI-00148","language":"en","publisher":"Mercator Ocean International","source":"DOI.org (Datacite)","title":"GLOBAL OCEAN GRIDDED L4 SEA SURFACE HEIGHTS AND DERIVED VARIABLES REPROCESSED (1993-ONGOING)","URL":"https://resources.marine.copernicus.eu/product-detail/SEALEVEL_GLO_PHY_L4_MY_008_047/INFORMATION","author":[{"literal":"European Union-Copernicus Marine Service"}],"accessed":{"date-parts":[["2024",5,29]]},"issued":{"date-parts":[["2021"]]}}}],"schema":"https://github.com/citation-style-language/schema/raw/master/csl-citation.json"} </w:instrText>
      </w:r>
      <w:r w:rsidRPr="00AA7FBD">
        <w:rPr>
          <w:rFonts w:eastAsia="SimSun"/>
          <w:color w:val="000000" w:themeColor="text1"/>
        </w:rPr>
        <w:fldChar w:fldCharType="separate"/>
      </w:r>
      <w:r w:rsidRPr="00AA7FBD">
        <w:rPr>
          <w:rFonts w:eastAsia="SimSun"/>
          <w:color w:val="000000" w:themeColor="text1"/>
        </w:rPr>
        <w:t>(European Union-Copernicus Marine Service, 2021)</w:t>
      </w:r>
      <w:r w:rsidRPr="00AA7FBD">
        <w:rPr>
          <w:rFonts w:eastAsia="SimSun"/>
          <w:color w:val="000000" w:themeColor="text1"/>
        </w:rPr>
        <w:fldChar w:fldCharType="end"/>
      </w:r>
      <w:r w:rsidRPr="00AA7FBD">
        <w:rPr>
          <w:rFonts w:eastAsia="SimSun"/>
          <w:color w:val="000000" w:themeColor="text1"/>
        </w:rPr>
        <w:t xml:space="preserve"> created by the Copernicus Marine Environment Monitoring Service (CMEMS). This product provides daily SSH data derived from altimeters, with a spatial resolution of </w:t>
      </w:r>
      <w:r w:rsidRPr="00AA7FBD">
        <w:rPr>
          <w:color w:val="000000" w:themeColor="text1"/>
        </w:rPr>
        <w:t>0.25° × 0.25° since 1993 (ongoing). Daily SSH data were averaged to monthly means.</w:t>
      </w:r>
    </w:p>
    <w:p w14:paraId="54564CDA" w14:textId="0B1FA9E6" w:rsidR="00B07580" w:rsidRPr="00AA7FBD" w:rsidRDefault="002C7632" w:rsidP="00B07580">
      <w:pPr>
        <w:rPr>
          <w:color w:val="000000" w:themeColor="text1"/>
        </w:rPr>
      </w:pPr>
      <w:r w:rsidRPr="00AA7FBD">
        <w:rPr>
          <w:i/>
          <w:iCs/>
          <w:color w:val="000000" w:themeColor="text1"/>
        </w:rPr>
        <w:lastRenderedPageBreak/>
        <w:t>p</w:t>
      </w:r>
      <w:r w:rsidR="0063015D" w:rsidRPr="00AA7FBD">
        <w:rPr>
          <w:color w:val="000000" w:themeColor="text1"/>
        </w:rPr>
        <w:t>CO</w:t>
      </w:r>
      <w:r w:rsidR="0063015D" w:rsidRPr="00AA7FBD">
        <w:rPr>
          <w:color w:val="000000" w:themeColor="text1"/>
          <w:vertAlign w:val="subscript"/>
        </w:rPr>
        <w:t>2air</w:t>
      </w:r>
      <w:r w:rsidR="00B07580" w:rsidRPr="00AA7FBD">
        <w:rPr>
          <w:color w:val="000000" w:themeColor="text1"/>
        </w:rPr>
        <w:t xml:space="preserve"> data </w:t>
      </w:r>
      <w:r w:rsidRPr="00AA7FBD">
        <w:rPr>
          <w:color w:val="000000" w:themeColor="text1"/>
        </w:rPr>
        <w:t xml:space="preserve">converted from the </w:t>
      </w:r>
      <w:r w:rsidR="005D2710" w:rsidRPr="00AA7FBD">
        <w:rPr>
          <w:color w:val="000000" w:themeColor="text1"/>
        </w:rPr>
        <w:t>mole fraction of CO</w:t>
      </w:r>
      <w:r w:rsidR="005D2710" w:rsidRPr="00AA7FBD">
        <w:rPr>
          <w:color w:val="000000" w:themeColor="text1"/>
          <w:vertAlign w:val="subscript"/>
        </w:rPr>
        <w:t>2</w:t>
      </w:r>
      <w:r w:rsidR="005D2710" w:rsidRPr="00AA7FBD">
        <w:rPr>
          <w:color w:val="000000" w:themeColor="text1"/>
        </w:rPr>
        <w:t xml:space="preserve"> in the dry air (xCO</w:t>
      </w:r>
      <w:r w:rsidR="005D2710" w:rsidRPr="00AA7FBD">
        <w:rPr>
          <w:color w:val="000000" w:themeColor="text1"/>
          <w:vertAlign w:val="subscript"/>
        </w:rPr>
        <w:t>2air</w:t>
      </w:r>
      <w:r w:rsidR="005D2710" w:rsidRPr="00AA7FBD">
        <w:rPr>
          <w:color w:val="000000" w:themeColor="text1"/>
        </w:rPr>
        <w:t>)</w:t>
      </w:r>
      <w:r w:rsidR="00B07580" w:rsidRPr="00AA7FBD">
        <w:rPr>
          <w:color w:val="000000" w:themeColor="text1"/>
        </w:rPr>
        <w:t xml:space="preserve"> </w:t>
      </w:r>
      <w:r w:rsidR="007D2792">
        <w:rPr>
          <w:color w:val="000000" w:themeColor="text1"/>
        </w:rPr>
        <w:t xml:space="preserve">were </w:t>
      </w:r>
      <w:r w:rsidR="00DE23B3" w:rsidRPr="00AA7FBD">
        <w:rPr>
          <w:color w:val="000000" w:themeColor="text1"/>
        </w:rPr>
        <w:t>downloaded</w:t>
      </w:r>
      <w:r w:rsidR="00B07580" w:rsidRPr="00AA7FBD">
        <w:rPr>
          <w:color w:val="000000" w:themeColor="text1"/>
        </w:rPr>
        <w:t xml:space="preserve"> from the NOAA Marine Boundary Layer (MBL) reference product</w:t>
      </w:r>
      <w:r w:rsidR="00E65347" w:rsidRPr="00AA7FBD">
        <w:rPr>
          <w:color w:val="000000" w:themeColor="text1"/>
        </w:rPr>
        <w:t xml:space="preserve"> </w:t>
      </w:r>
      <w:r w:rsidR="00E65347" w:rsidRPr="00AA7FBD">
        <w:rPr>
          <w:color w:val="000000" w:themeColor="text1"/>
        </w:rPr>
        <w:fldChar w:fldCharType="begin"/>
      </w:r>
      <w:r w:rsidR="002148A7" w:rsidRPr="00AA7FBD">
        <w:rPr>
          <w:color w:val="000000" w:themeColor="text1"/>
        </w:rPr>
        <w:instrText xml:space="preserve"> ADDIN ZOTERO_ITEM CSL_CITATION {"citationID":"mxNMOVkI","properties":{"formattedCitation":"(Dlugokencky and Tans, 2022)","plainCitation":"(Dlugokencky and Tans, 2022)","noteIndex":0},"citationItems":[{"id":5664,"uris":["http://zotero.org/users/6003344/items/3V62SMFA"],"itemData":{"id":5664,"type":"document","title":"Trends in atmospheric carbon dioxide, National Oceanic and Atmospheric Administration, Global Monitoring Laboratory (NOAA/GML)","author":[{"family":"Dlugokencky","given":"E"},{"family":"Tans","given":"P"}],"issued":{"date-parts":[["2022"]]}}}],"schema":"https://github.com/citation-style-language/schema/raw/master/csl-citation.json"} </w:instrText>
      </w:r>
      <w:r w:rsidR="00E65347" w:rsidRPr="00AA7FBD">
        <w:rPr>
          <w:color w:val="000000" w:themeColor="text1"/>
        </w:rPr>
        <w:fldChar w:fldCharType="separate"/>
      </w:r>
      <w:r w:rsidR="003A6D9E" w:rsidRPr="00AA7FBD">
        <w:rPr>
          <w:noProof/>
          <w:color w:val="000000" w:themeColor="text1"/>
        </w:rPr>
        <w:t>(Dlugokencky and Tans, 2022)</w:t>
      </w:r>
      <w:r w:rsidR="00E65347" w:rsidRPr="00AA7FBD">
        <w:rPr>
          <w:color w:val="000000" w:themeColor="text1"/>
        </w:rPr>
        <w:fldChar w:fldCharType="end"/>
      </w:r>
      <w:r w:rsidR="00B07580" w:rsidRPr="00AA7FBD">
        <w:rPr>
          <w:color w:val="000000" w:themeColor="text1"/>
        </w:rPr>
        <w:t xml:space="preserve">. The MBL reference provides weekly </w:t>
      </w:r>
      <w:r w:rsidR="00E13E7B" w:rsidRPr="00AA7FBD">
        <w:rPr>
          <w:color w:val="000000" w:themeColor="text1"/>
        </w:rPr>
        <w:t xml:space="preserve">zonal </w:t>
      </w:r>
      <w:r w:rsidR="00B07580" w:rsidRPr="00AA7FBD">
        <w:rPr>
          <w:color w:val="000000" w:themeColor="text1"/>
        </w:rPr>
        <w:t xml:space="preserve">average </w:t>
      </w:r>
      <w:r w:rsidR="00DE23B3" w:rsidRPr="00AA7FBD">
        <w:rPr>
          <w:color w:val="000000" w:themeColor="text1"/>
        </w:rPr>
        <w:t>xCO</w:t>
      </w:r>
      <w:r w:rsidR="00DE23B3" w:rsidRPr="00AA7FBD">
        <w:rPr>
          <w:color w:val="000000" w:themeColor="text1"/>
          <w:vertAlign w:val="subscript"/>
        </w:rPr>
        <w:t>2air</w:t>
      </w:r>
      <w:r w:rsidR="00B07580" w:rsidRPr="00AA7FBD">
        <w:rPr>
          <w:color w:val="000000" w:themeColor="text1"/>
        </w:rPr>
        <w:t xml:space="preserve"> measurements from a global observation network. The </w:t>
      </w:r>
      <w:r w:rsidR="00DE23B3" w:rsidRPr="00AA7FBD">
        <w:rPr>
          <w:color w:val="000000" w:themeColor="text1"/>
        </w:rPr>
        <w:t>xCO</w:t>
      </w:r>
      <w:r w:rsidR="00DE23B3" w:rsidRPr="00AA7FBD">
        <w:rPr>
          <w:color w:val="000000" w:themeColor="text1"/>
          <w:vertAlign w:val="subscript"/>
        </w:rPr>
        <w:t>2air</w:t>
      </w:r>
      <w:r w:rsidR="00B07580" w:rsidRPr="00AA7FBD">
        <w:rPr>
          <w:color w:val="000000" w:themeColor="text1"/>
        </w:rPr>
        <w:t xml:space="preserve"> data </w:t>
      </w:r>
      <w:r w:rsidR="00386805">
        <w:rPr>
          <w:color w:val="000000" w:themeColor="text1"/>
        </w:rPr>
        <w:t>was</w:t>
      </w:r>
      <w:r w:rsidR="00B07580" w:rsidRPr="00AA7FBD">
        <w:rPr>
          <w:color w:val="000000" w:themeColor="text1"/>
        </w:rPr>
        <w:t xml:space="preserve"> linearly interpolated to the same spatial and temporal resolution as the other input variables (0.25° × 0.25°, monthly).</w:t>
      </w:r>
      <w:r w:rsidR="009A4DE2" w:rsidRPr="00AA7FBD">
        <w:rPr>
          <w:color w:val="000000" w:themeColor="text1"/>
        </w:rPr>
        <w:t xml:space="preserve"> xCO</w:t>
      </w:r>
      <w:r w:rsidR="009A4DE2" w:rsidRPr="00AA7FBD">
        <w:rPr>
          <w:color w:val="000000" w:themeColor="text1"/>
          <w:vertAlign w:val="subscript"/>
        </w:rPr>
        <w:t>2air</w:t>
      </w:r>
      <w:r w:rsidR="009A4DE2" w:rsidRPr="00AA7FBD">
        <w:rPr>
          <w:color w:val="000000" w:themeColor="text1"/>
        </w:rPr>
        <w:t xml:space="preserve"> </w:t>
      </w:r>
      <w:r w:rsidR="00386805">
        <w:rPr>
          <w:color w:val="000000" w:themeColor="text1"/>
        </w:rPr>
        <w:t>was</w:t>
      </w:r>
      <w:r w:rsidR="009A4DE2" w:rsidRPr="00AA7FBD">
        <w:rPr>
          <w:color w:val="000000" w:themeColor="text1"/>
        </w:rPr>
        <w:t xml:space="preserve"> converted to </w:t>
      </w:r>
      <w:r w:rsidR="009A4DE2" w:rsidRPr="00AA7FBD">
        <w:rPr>
          <w:i/>
          <w:iCs/>
          <w:color w:val="000000" w:themeColor="text1"/>
        </w:rPr>
        <w:t>p</w:t>
      </w:r>
      <w:r w:rsidR="009A4DE2" w:rsidRPr="00AA7FBD">
        <w:rPr>
          <w:color w:val="000000" w:themeColor="text1"/>
        </w:rPr>
        <w:t>CO</w:t>
      </w:r>
      <w:r w:rsidR="009A4DE2" w:rsidRPr="00AA7FBD">
        <w:rPr>
          <w:color w:val="000000" w:themeColor="text1"/>
          <w:vertAlign w:val="subscript"/>
        </w:rPr>
        <w:t>2air</w:t>
      </w:r>
      <w:r w:rsidR="009A4DE2" w:rsidRPr="00AA7FBD">
        <w:rPr>
          <w:color w:val="000000" w:themeColor="text1"/>
        </w:rPr>
        <w:t xml:space="preserve"> </w:t>
      </w:r>
      <w:r w:rsidR="008B6DDF" w:rsidRPr="00AA7FBD">
        <w:rPr>
          <w:color w:val="000000" w:themeColor="text1"/>
        </w:rPr>
        <w:t>with the equation:</w:t>
      </w:r>
    </w:p>
    <w:p w14:paraId="25271EEB" w14:textId="74189DCF" w:rsidR="00077CE8" w:rsidRPr="00AA7FBD" w:rsidRDefault="00077CE8" w:rsidP="00077CE8">
      <w:pPr>
        <w:jc w:val="left"/>
        <w:rPr>
          <w:color w:val="000000" w:themeColor="text1"/>
        </w:rPr>
      </w:pPr>
      <m:oMath>
        <m:r>
          <w:rPr>
            <w:rFonts w:ascii="Cambria Math" w:hAnsi="Cambria Math"/>
            <w:color w:val="000000" w:themeColor="text1"/>
          </w:rPr>
          <m:t>pC</m:t>
        </m:r>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vertAlign w:val="subscript"/>
              </w:rPr>
              <m:t>2air</m:t>
            </m:r>
          </m:sub>
        </m:sSub>
        <m:r>
          <w:rPr>
            <w:rFonts w:ascii="Cambria Math" w:hAnsi="Cambria Math"/>
            <w:color w:val="000000" w:themeColor="text1"/>
          </w:rPr>
          <m:t>=xC</m:t>
        </m:r>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vertAlign w:val="subscript"/>
              </w:rPr>
              <m:t>2air</m:t>
            </m:r>
          </m:sub>
        </m:sSub>
        <m:r>
          <w:rPr>
            <w:rFonts w:ascii="Cambria Math" w:hAnsi="Cambria Math"/>
            <w:color w:val="000000" w:themeColor="text1"/>
          </w:rPr>
          <m:t>×(P-</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w</m:t>
            </m:r>
          </m:sub>
        </m:sSub>
        <m:r>
          <w:rPr>
            <w:rFonts w:ascii="Cambria Math" w:hAnsi="Cambria Math"/>
            <w:color w:val="000000" w:themeColor="text1"/>
          </w:rPr>
          <m:t>)</m:t>
        </m:r>
      </m:oMath>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t>(</w:t>
      </w:r>
      <w:r w:rsidRPr="00AA7FBD">
        <w:rPr>
          <w:color w:val="000000" w:themeColor="text1"/>
        </w:rPr>
        <w:fldChar w:fldCharType="begin"/>
      </w:r>
      <w:r w:rsidRPr="00AA7FBD">
        <w:rPr>
          <w:color w:val="000000" w:themeColor="text1"/>
        </w:rPr>
        <w:instrText xml:space="preserve"> AUTONUMLGL \e </w:instrText>
      </w:r>
      <w:r w:rsidRPr="00AA7FBD">
        <w:rPr>
          <w:color w:val="000000" w:themeColor="text1"/>
        </w:rPr>
        <w:fldChar w:fldCharType="end"/>
      </w:r>
      <w:r w:rsidRPr="00AA7FBD">
        <w:rPr>
          <w:color w:val="000000" w:themeColor="text1"/>
        </w:rPr>
        <w:t>)</w:t>
      </w:r>
    </w:p>
    <w:p w14:paraId="5ABC6EEB" w14:textId="5E8A6024" w:rsidR="00077CE8" w:rsidRPr="00AA7FBD" w:rsidRDefault="00077CE8" w:rsidP="008707BD">
      <w:pPr>
        <w:rPr>
          <w:color w:val="000000" w:themeColor="text1"/>
        </w:rPr>
      </w:pPr>
      <w:r w:rsidRPr="00AA7FBD">
        <w:rPr>
          <w:color w:val="000000" w:themeColor="text1"/>
        </w:rPr>
        <w:t xml:space="preserve">where </w:t>
      </w:r>
      <w:r w:rsidRPr="00AA7FBD">
        <w:rPr>
          <w:i/>
          <w:color w:val="000000" w:themeColor="text1"/>
        </w:rPr>
        <w:t>P</w:t>
      </w:r>
      <w:r w:rsidRPr="00AA7FBD">
        <w:rPr>
          <w:color w:val="000000" w:themeColor="text1"/>
        </w:rPr>
        <w:t xml:space="preserve"> is the atmospheric CO</w:t>
      </w:r>
      <w:r w:rsidRPr="00AA7FBD">
        <w:rPr>
          <w:color w:val="000000" w:themeColor="text1"/>
          <w:vertAlign w:val="subscript"/>
        </w:rPr>
        <w:t>2</w:t>
      </w:r>
      <w:r w:rsidRPr="00AA7FBD">
        <w:rPr>
          <w:color w:val="000000" w:themeColor="text1"/>
        </w:rPr>
        <w:t xml:space="preserve"> pressure at the sea surface</w:t>
      </w:r>
      <w:r w:rsidR="005878E2" w:rsidRPr="00AA7FBD">
        <w:rPr>
          <w:color w:val="000000" w:themeColor="text1"/>
        </w:rPr>
        <w:t xml:space="preserve">, which </w:t>
      </w:r>
      <w:r w:rsidR="00386805">
        <w:rPr>
          <w:color w:val="000000" w:themeColor="text1"/>
        </w:rPr>
        <w:t>wa</w:t>
      </w:r>
      <w:r w:rsidR="005878E2" w:rsidRPr="00AA7FBD">
        <w:rPr>
          <w:color w:val="000000" w:themeColor="text1"/>
        </w:rPr>
        <w:t xml:space="preserve">s downloaded from </w:t>
      </w:r>
      <w:r w:rsidR="00A42EDE" w:rsidRPr="00AA7FBD">
        <w:rPr>
          <w:color w:val="000000" w:themeColor="text1"/>
        </w:rPr>
        <w:t xml:space="preserve">the fifth generation European Centre for Medium-Range Weather Forecasts (ECMWF) reanalysis (ERA5) </w:t>
      </w:r>
      <w:r w:rsidR="00A42EDE" w:rsidRPr="00AA7FBD">
        <w:rPr>
          <w:color w:val="000000" w:themeColor="text1"/>
        </w:rPr>
        <w:fldChar w:fldCharType="begin"/>
      </w:r>
      <w:r w:rsidR="00A42EDE" w:rsidRPr="00AA7FBD">
        <w:rPr>
          <w:color w:val="000000" w:themeColor="text1"/>
        </w:rPr>
        <w:instrText xml:space="preserve"> ADDIN ZOTERO_ITEM CSL_CITATION {"citationID":"UNeuartw","properties":{"formattedCitation":"(Hersbach et al., 2019)","plainCitation":"(Hersbach et al., 2019)","noteIndex":0},"citationItems":[{"id":6981,"uris":["http://zotero.org/users/6003344/items/HNEHQ77F"],"itemData":{"id":6981,"type":"article-journal","container-title":"Copernicus Climate Change Service (C3S) Climate Data Store (CDS)","DOI":"10.24381/cds.f17050d7","note":"publisher: ECMWF Reading, UK","page":"252–266","title":"ERA5 monthly averaged data on single levels from 1979 to present","volume":"10","author":[{"family":"Hersbach","given":"H"},{"family":"Bell","given":"B"},{"family":"Berrisford","given":"P"},{"family":"Biavati","given":"G"},{"family":"Horányi","given":"A"},{"family":"Muñoz Sabater","given":"J"},{"family":"Nicolas","given":"J"},{"family":"Peubey","given":"C"},{"family":"Radu","given":"R"},{"family":"Rozum","given":"I"},{"literal":"others"}],"issued":{"date-parts":[["2019"]]}}}],"schema":"https://github.com/citation-style-language/schema/raw/master/csl-citation.json"} </w:instrText>
      </w:r>
      <w:r w:rsidR="00A42EDE" w:rsidRPr="00AA7FBD">
        <w:rPr>
          <w:color w:val="000000" w:themeColor="text1"/>
        </w:rPr>
        <w:fldChar w:fldCharType="separate"/>
      </w:r>
      <w:r w:rsidR="00A42EDE" w:rsidRPr="00AA7FBD">
        <w:rPr>
          <w:color w:val="000000" w:themeColor="text1"/>
        </w:rPr>
        <w:t>(Hersbach et al., 2019)</w:t>
      </w:r>
      <w:r w:rsidR="00A42EDE" w:rsidRPr="00AA7FBD">
        <w:rPr>
          <w:color w:val="000000" w:themeColor="text1"/>
        </w:rPr>
        <w:fldChar w:fldCharType="end"/>
      </w:r>
      <w:r w:rsidR="00A42EDE" w:rsidRPr="00AA7FBD">
        <w:rPr>
          <w:color w:val="000000" w:themeColor="text1"/>
        </w:rPr>
        <w:t xml:space="preserve">, and </w:t>
      </w:r>
      <w:r w:rsidR="00A42EDE" w:rsidRPr="00AA7FBD">
        <w:rPr>
          <w:i/>
          <w:color w:val="000000" w:themeColor="text1"/>
        </w:rPr>
        <w:t>p</w:t>
      </w:r>
      <w:r w:rsidR="00A42EDE" w:rsidRPr="00AA7FBD">
        <w:rPr>
          <w:color w:val="000000" w:themeColor="text1"/>
          <w:vertAlign w:val="subscript"/>
        </w:rPr>
        <w:t>w</w:t>
      </w:r>
      <w:r w:rsidR="00A42EDE" w:rsidRPr="00AA7FBD">
        <w:rPr>
          <w:color w:val="000000" w:themeColor="text1"/>
        </w:rPr>
        <w:t xml:space="preserve"> </w:t>
      </w:r>
      <w:r w:rsidR="00CD13D9" w:rsidRPr="00AA7FBD">
        <w:rPr>
          <w:color w:val="000000" w:themeColor="text1"/>
        </w:rPr>
        <w:t xml:space="preserve">is the water vapor pressure, which </w:t>
      </w:r>
      <w:r w:rsidR="00A42EDE" w:rsidRPr="00AA7FBD">
        <w:rPr>
          <w:color w:val="000000" w:themeColor="text1"/>
        </w:rPr>
        <w:t xml:space="preserve">was calculated using the formula of </w:t>
      </w:r>
      <w:r w:rsidR="00A42EDE" w:rsidRPr="00AA7FBD">
        <w:rPr>
          <w:color w:val="000000" w:themeColor="text1"/>
        </w:rPr>
        <w:fldChar w:fldCharType="begin"/>
      </w:r>
      <w:r w:rsidR="00A42EDE" w:rsidRPr="00AA7FBD">
        <w:rPr>
          <w:color w:val="000000" w:themeColor="text1"/>
        </w:rPr>
        <w:instrText xml:space="preserve"> ADDIN ZOTERO_ITEM CSL_CITATION {"citationID":"ad34rvj66s","properties":{"formattedCitation":"\\uldash{(Weiss &amp; Price, 1980)}","plainCitation":"(Weiss &amp; Price, 1980)","dontUpdate":true,"noteIndex":0},"citationItems":[{"id":69,"uris":["http://zotero.org/users/6003344/items/NIQWD8SQ"],"itemData":{"id":69,"type":"article-journal","container-title":"Marine Chemistry","DOI":"10.1016/0304-4203(80)90024-9","ISSN":"03044203","issue":"4","journalAbbreviation":"Marine Chemistry","language":"en","page":"347-359","source":"DOI.org (Crossref)","title":"Nitrous oxide solubility in water and seawater","volume":"8","author":[{"family":"Weiss","given":"R.F."},{"family":"Price","given":"B.A."}],"issued":{"date-parts":[["1980",2]]}}}],"schema":"https://github.com/citation-style-language/schema/raw/master/csl-citation.json"} </w:instrText>
      </w:r>
      <w:r w:rsidR="00A42EDE" w:rsidRPr="00AA7FBD">
        <w:rPr>
          <w:color w:val="000000" w:themeColor="text1"/>
        </w:rPr>
        <w:fldChar w:fldCharType="separate"/>
      </w:r>
      <w:r w:rsidR="00A42EDE" w:rsidRPr="00AA7FBD">
        <w:rPr>
          <w:color w:val="000000" w:themeColor="text1"/>
          <w:u w:val="dash"/>
        </w:rPr>
        <w:t>Weiss &amp; Price (1980)</w:t>
      </w:r>
      <w:r w:rsidR="00A42EDE" w:rsidRPr="00AA7FBD">
        <w:rPr>
          <w:color w:val="000000" w:themeColor="text1"/>
        </w:rPr>
        <w:fldChar w:fldCharType="end"/>
      </w:r>
      <w:r w:rsidR="00A42EDE" w:rsidRPr="00AA7FBD">
        <w:rPr>
          <w:color w:val="000000" w:themeColor="text1"/>
        </w:rPr>
        <w:t xml:space="preserve"> using SST from OISST and SSS from SODA.</w:t>
      </w:r>
    </w:p>
    <w:p w14:paraId="49EAAFFB" w14:textId="54403FF3" w:rsidR="00F07744" w:rsidRPr="00AA7FBD" w:rsidRDefault="00F07744" w:rsidP="00001F7F">
      <w:pPr>
        <w:pStyle w:val="Heading2"/>
        <w:rPr>
          <w:color w:val="000000" w:themeColor="text1"/>
        </w:rPr>
      </w:pPr>
      <w:r w:rsidRPr="00AA7FBD">
        <w:rPr>
          <w:color w:val="000000" w:themeColor="text1"/>
        </w:rPr>
        <w:t>2.</w:t>
      </w:r>
      <w:r w:rsidR="00A37652" w:rsidRPr="00AA7FBD">
        <w:rPr>
          <w:color w:val="000000" w:themeColor="text1"/>
        </w:rPr>
        <w:t>4</w:t>
      </w:r>
      <w:r w:rsidRPr="00AA7FBD">
        <w:rPr>
          <w:color w:val="000000" w:themeColor="text1"/>
        </w:rPr>
        <w:t xml:space="preserve"> Evaluation of model </w:t>
      </w:r>
    </w:p>
    <w:p w14:paraId="6474854F" w14:textId="35FD73E8" w:rsidR="00B07580" w:rsidRPr="00AA7FBD" w:rsidRDefault="00B07580" w:rsidP="00B07580">
      <w:pPr>
        <w:rPr>
          <w:color w:val="000000" w:themeColor="text1"/>
        </w:rPr>
      </w:pPr>
      <w:r w:rsidRPr="00AA7FBD">
        <w:rPr>
          <w:color w:val="000000" w:themeColor="text1"/>
        </w:rPr>
        <w:t xml:space="preserve">The </w:t>
      </w:r>
      <w:r w:rsidR="00406EB5" w:rsidRPr="00AA7FBD">
        <w:rPr>
          <w:color w:val="000000" w:themeColor="text1"/>
        </w:rPr>
        <w:t>accuracy</w:t>
      </w:r>
      <w:r w:rsidRPr="00AA7FBD">
        <w:rPr>
          <w:color w:val="000000" w:themeColor="text1"/>
        </w:rPr>
        <w:t xml:space="preserve"> of the model </w:t>
      </w:r>
      <w:r w:rsidR="00406EB5" w:rsidRPr="00AA7FBD">
        <w:rPr>
          <w:color w:val="000000" w:themeColor="text1"/>
        </w:rPr>
        <w:t>o</w:t>
      </w:r>
      <w:r w:rsidRPr="00AA7FBD">
        <w:rPr>
          <w:color w:val="000000" w:themeColor="text1"/>
        </w:rPr>
        <w:t xml:space="preserve">utputs </w:t>
      </w:r>
      <w:r w:rsidR="00406EB5" w:rsidRPr="00AA7FBD">
        <w:rPr>
          <w:color w:val="000000" w:themeColor="text1"/>
        </w:rPr>
        <w:t>was</w:t>
      </w:r>
      <w:r w:rsidRPr="00AA7FBD">
        <w:rPr>
          <w:color w:val="000000" w:themeColor="text1"/>
        </w:rPr>
        <w:t xml:space="preserve"> assessed using several statistical metrics, including the coefficient of determination (R</w:t>
      </w:r>
      <w:r w:rsidRPr="00AA7FBD">
        <w:rPr>
          <w:color w:val="000000" w:themeColor="text1"/>
          <w:vertAlign w:val="superscript"/>
        </w:rPr>
        <w:t>2</w:t>
      </w:r>
      <w:r w:rsidRPr="00AA7FBD">
        <w:rPr>
          <w:color w:val="000000" w:themeColor="text1"/>
        </w:rPr>
        <w:t xml:space="preserve">), root mean square error (RMSE), mean absolute error (MAE), and mean bias error (MBE). These metrics were calculated for the training and </w:t>
      </w:r>
      <w:r w:rsidR="00857FC2" w:rsidRPr="00AA7FBD">
        <w:rPr>
          <w:color w:val="000000" w:themeColor="text1"/>
        </w:rPr>
        <w:t>v</w:t>
      </w:r>
      <w:r w:rsidR="00941E5F" w:rsidRPr="00AA7FBD">
        <w:rPr>
          <w:color w:val="000000" w:themeColor="text1"/>
        </w:rPr>
        <w:t>alidation set</w:t>
      </w:r>
      <w:r w:rsidRPr="00AA7FBD">
        <w:rPr>
          <w:color w:val="000000" w:themeColor="text1"/>
        </w:rPr>
        <w:t xml:space="preserve"> phases, as well as for the independent validation set:</w:t>
      </w:r>
    </w:p>
    <w:p w14:paraId="03D37B78" w14:textId="7338EA11" w:rsidR="00B07580" w:rsidRPr="00AA7FBD" w:rsidRDefault="00000000" w:rsidP="00B07580">
      <w:pPr>
        <w:rPr>
          <w:color w:val="000000" w:themeColor="text1"/>
        </w:rPr>
      </w:pPr>
      <m:oMath>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2</m:t>
            </m:r>
          </m:sup>
        </m:sSup>
        <m:r>
          <w:rPr>
            <w:rFonts w:ascii="Cambria Math" w:hAnsi="Cambria Math"/>
            <w:color w:val="000000" w:themeColor="text1"/>
          </w:rPr>
          <m:t xml:space="preserve"> = 1-</m:t>
        </m:r>
        <m:nary>
          <m:naryPr>
            <m:chr m:val="∑"/>
            <m:limLoc m:val="subSup"/>
            <m:ctrlPr>
              <w:rPr>
                <w:rFonts w:ascii="Cambria Math" w:hAnsi="Cambria Math"/>
                <w:i/>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obs,i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est,i</m:t>
                        </m:r>
                      </m:sub>
                    </m:sSub>
                  </m:e>
                </m:d>
              </m:e>
              <m:sup>
                <m:r>
                  <w:rPr>
                    <w:rFonts w:ascii="Cambria Math" w:hAnsi="Cambria Math"/>
                    <w:color w:val="000000" w:themeColor="text1"/>
                  </w:rPr>
                  <m:t>2</m:t>
                </m:r>
              </m:sup>
            </m:sSup>
          </m:e>
        </m:nary>
        <m:r>
          <w:rPr>
            <w:rFonts w:ascii="Cambria Math" w:hAnsi="Cambria Math"/>
            <w:color w:val="000000" w:themeColor="text1"/>
          </w:rPr>
          <m:t>/</m:t>
        </m:r>
        <m:nary>
          <m:naryPr>
            <m:chr m:val="∑"/>
            <m:limLoc m:val="subSup"/>
            <m:ctrlPr>
              <w:rPr>
                <w:rFonts w:ascii="Cambria Math" w:hAnsi="Cambria Math"/>
                <w:i/>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obs,i</m:t>
                        </m:r>
                      </m:sub>
                    </m:sSub>
                    <m:r>
                      <w:rPr>
                        <w:rFonts w:ascii="Cambria Math" w:hAnsi="Cambria Math"/>
                        <w:color w:val="000000" w:themeColor="text1"/>
                      </w:rPr>
                      <m:t>-</m:t>
                    </m:r>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obs</m:t>
                            </m:r>
                          </m:sub>
                        </m:sSub>
                      </m:e>
                    </m:acc>
                  </m:e>
                </m:d>
              </m:e>
              <m:sup>
                <m:r>
                  <w:rPr>
                    <w:rFonts w:ascii="Cambria Math" w:hAnsi="Cambria Math"/>
                    <w:color w:val="000000" w:themeColor="text1"/>
                  </w:rPr>
                  <m:t>2</m:t>
                </m:r>
              </m:sup>
            </m:sSup>
          </m:e>
        </m:nary>
      </m:oMath>
      <w:r w:rsidR="002B1BD0" w:rsidRPr="00AA7FBD">
        <w:rPr>
          <w:color w:val="000000" w:themeColor="text1"/>
        </w:rPr>
        <w:tab/>
      </w:r>
      <w:r w:rsidR="002B1BD0" w:rsidRPr="00AA7FBD">
        <w:rPr>
          <w:color w:val="000000" w:themeColor="text1"/>
        </w:rPr>
        <w:tab/>
      </w:r>
      <w:r w:rsidR="00022205" w:rsidRPr="00AA7FBD">
        <w:rPr>
          <w:color w:val="000000" w:themeColor="text1"/>
        </w:rPr>
        <w:tab/>
      </w:r>
      <w:r w:rsidR="00022205" w:rsidRPr="00AA7FBD">
        <w:rPr>
          <w:color w:val="000000" w:themeColor="text1"/>
        </w:rPr>
        <w:tab/>
      </w:r>
      <w:r w:rsidR="00022205" w:rsidRPr="00AA7FBD">
        <w:rPr>
          <w:color w:val="000000" w:themeColor="text1"/>
        </w:rPr>
        <w:tab/>
      </w:r>
      <w:r w:rsidR="00022205" w:rsidRPr="00AA7FBD">
        <w:rPr>
          <w:color w:val="000000" w:themeColor="text1"/>
        </w:rPr>
        <w:tab/>
      </w:r>
      <w:r w:rsidR="002B1BD0" w:rsidRPr="00AA7FBD">
        <w:rPr>
          <w:color w:val="000000" w:themeColor="text1"/>
        </w:rPr>
        <w:tab/>
      </w:r>
      <w:r w:rsidR="002B1BD0" w:rsidRPr="00AA7FBD">
        <w:rPr>
          <w:color w:val="000000" w:themeColor="text1"/>
        </w:rPr>
        <w:tab/>
        <w:t>(</w:t>
      </w:r>
      <w:r w:rsidR="0027462E" w:rsidRPr="00AA7FBD">
        <w:rPr>
          <w:color w:val="000000" w:themeColor="text1"/>
        </w:rPr>
        <w:fldChar w:fldCharType="begin"/>
      </w:r>
      <w:r w:rsidR="0027462E" w:rsidRPr="00AA7FBD">
        <w:rPr>
          <w:color w:val="000000" w:themeColor="text1"/>
        </w:rPr>
        <w:instrText xml:space="preserve"> AUTONUMLGL \e </w:instrText>
      </w:r>
      <w:r w:rsidR="0027462E" w:rsidRPr="00AA7FBD">
        <w:rPr>
          <w:color w:val="000000" w:themeColor="text1"/>
        </w:rPr>
        <w:fldChar w:fldCharType="end"/>
      </w:r>
      <w:r w:rsidR="002B1BD0" w:rsidRPr="00AA7FBD">
        <w:rPr>
          <w:color w:val="000000" w:themeColor="text1"/>
        </w:rPr>
        <w:t>)</w:t>
      </w:r>
    </w:p>
    <w:p w14:paraId="5F070221" w14:textId="359A3837" w:rsidR="00B07580" w:rsidRPr="00AA7FBD" w:rsidRDefault="004C5404" w:rsidP="00B07580">
      <w:pPr>
        <w:rPr>
          <w:color w:val="000000" w:themeColor="text1"/>
        </w:rPr>
      </w:pPr>
      <m:oMath>
        <m:r>
          <w:rPr>
            <w:rFonts w:ascii="Cambria Math" w:hAnsi="Cambria Math"/>
            <w:color w:val="000000" w:themeColor="text1"/>
          </w:rPr>
          <m:t>RMSE=</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subSup"/>
                <m:ctrlPr>
                  <w:rPr>
                    <w:rFonts w:ascii="Cambria Math" w:hAnsi="Cambria Math"/>
                    <w:i/>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sSup>
                  <m:sSupPr>
                    <m:ctrlPr>
                      <w:rPr>
                        <w:rFonts w:ascii="Cambria Math" w:hAnsi="Cambria Math"/>
                        <w:i/>
                        <w:color w:val="000000" w:themeColor="text1"/>
                      </w:rPr>
                    </m:ctrlPr>
                  </m:sSupPr>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obs,i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est,i</m:t>
                            </m:r>
                          </m:sub>
                        </m:sSub>
                      </m:e>
                    </m:d>
                  </m:e>
                  <m:sup>
                    <m:r>
                      <w:rPr>
                        <w:rFonts w:ascii="Cambria Math" w:hAnsi="Cambria Math"/>
                        <w:color w:val="000000" w:themeColor="text1"/>
                      </w:rPr>
                      <m:t>2</m:t>
                    </m:r>
                  </m:sup>
                </m:sSup>
              </m:e>
            </m:nary>
          </m:e>
        </m:rad>
      </m:oMath>
      <w:r w:rsidR="002B1BD0" w:rsidRPr="00AA7FBD">
        <w:rPr>
          <w:color w:val="000000" w:themeColor="text1"/>
        </w:rPr>
        <w:tab/>
      </w:r>
      <w:r w:rsidR="002B1BD0" w:rsidRPr="00AA7FBD">
        <w:rPr>
          <w:color w:val="000000" w:themeColor="text1"/>
        </w:rPr>
        <w:tab/>
      </w:r>
      <w:r w:rsidR="002B1BD0" w:rsidRPr="00AA7FBD">
        <w:rPr>
          <w:color w:val="000000" w:themeColor="text1"/>
        </w:rPr>
        <w:tab/>
      </w:r>
      <w:r w:rsidR="002B1BD0" w:rsidRPr="00AA7FBD">
        <w:rPr>
          <w:color w:val="000000" w:themeColor="text1"/>
        </w:rPr>
        <w:tab/>
      </w:r>
      <w:r w:rsidR="00022205" w:rsidRPr="00AA7FBD">
        <w:rPr>
          <w:color w:val="000000" w:themeColor="text1"/>
        </w:rPr>
        <w:tab/>
      </w:r>
      <w:r w:rsidR="00022205" w:rsidRPr="00AA7FBD">
        <w:rPr>
          <w:color w:val="000000" w:themeColor="text1"/>
        </w:rPr>
        <w:tab/>
      </w:r>
      <w:r w:rsidR="00022205" w:rsidRPr="00AA7FBD">
        <w:rPr>
          <w:color w:val="000000" w:themeColor="text1"/>
        </w:rPr>
        <w:tab/>
      </w:r>
      <w:r w:rsidR="002B1BD0" w:rsidRPr="00AA7FBD">
        <w:rPr>
          <w:color w:val="000000" w:themeColor="text1"/>
        </w:rPr>
        <w:tab/>
      </w:r>
      <w:r w:rsidR="002B1BD0" w:rsidRPr="00AA7FBD">
        <w:rPr>
          <w:color w:val="000000" w:themeColor="text1"/>
        </w:rPr>
        <w:tab/>
      </w:r>
      <w:r w:rsidR="002B1BD0" w:rsidRPr="00AA7FBD">
        <w:rPr>
          <w:color w:val="000000" w:themeColor="text1"/>
        </w:rPr>
        <w:tab/>
        <w:t>(</w:t>
      </w:r>
      <w:r w:rsidR="0027462E" w:rsidRPr="00AA7FBD">
        <w:rPr>
          <w:color w:val="000000" w:themeColor="text1"/>
        </w:rPr>
        <w:fldChar w:fldCharType="begin"/>
      </w:r>
      <w:r w:rsidR="0027462E" w:rsidRPr="00AA7FBD">
        <w:rPr>
          <w:color w:val="000000" w:themeColor="text1"/>
        </w:rPr>
        <w:instrText xml:space="preserve"> AUTONUMLGL \e </w:instrText>
      </w:r>
      <w:r w:rsidR="0027462E" w:rsidRPr="00AA7FBD">
        <w:rPr>
          <w:color w:val="000000" w:themeColor="text1"/>
        </w:rPr>
        <w:fldChar w:fldCharType="end"/>
      </w:r>
      <w:r w:rsidR="002B1BD0" w:rsidRPr="00AA7FBD">
        <w:rPr>
          <w:color w:val="000000" w:themeColor="text1"/>
        </w:rPr>
        <w:t>)</w:t>
      </w:r>
    </w:p>
    <w:p w14:paraId="5DA0C4CF" w14:textId="4A012D54" w:rsidR="00B07580" w:rsidRPr="00AA7FBD" w:rsidRDefault="00022205" w:rsidP="00B07580">
      <w:pPr>
        <w:rPr>
          <w:color w:val="000000" w:themeColor="text1"/>
        </w:rPr>
      </w:pPr>
      <m:oMath>
        <m:r>
          <w:rPr>
            <w:rFonts w:ascii="Cambria Math" w:hAnsi="Cambria Math"/>
            <w:color w:val="000000" w:themeColor="text1"/>
          </w:rPr>
          <m:t>MAE=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subSup"/>
            <m:ctrlPr>
              <w:rPr>
                <w:rFonts w:ascii="Cambria Math" w:hAnsi="Cambria Math"/>
                <w:i/>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obs,i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est,i</m:t>
                    </m:r>
                  </m:sub>
                </m:sSub>
              </m:e>
            </m:d>
          </m:e>
        </m:nary>
      </m:oMath>
      <w:r w:rsidR="002B1BD0" w:rsidRPr="00AA7FBD">
        <w:rPr>
          <w:color w:val="000000" w:themeColor="text1"/>
        </w:rPr>
        <w:tab/>
      </w:r>
      <w:r w:rsidR="002B1BD0" w:rsidRPr="00AA7FBD">
        <w:rPr>
          <w:color w:val="000000" w:themeColor="text1"/>
        </w:rPr>
        <w:tab/>
      </w:r>
      <w:r w:rsidR="002B1BD0" w:rsidRPr="00AA7FBD">
        <w:rPr>
          <w:color w:val="000000" w:themeColor="text1"/>
        </w:rPr>
        <w:tab/>
      </w:r>
      <w:r w:rsidR="002B1BD0" w:rsidRPr="00AA7FBD">
        <w:rPr>
          <w:color w:val="000000" w:themeColor="text1"/>
        </w:rPr>
        <w:tab/>
      </w:r>
      <w:r w:rsidRPr="00AA7FBD">
        <w:rPr>
          <w:color w:val="000000" w:themeColor="text1"/>
        </w:rPr>
        <w:tab/>
      </w:r>
      <w:r w:rsidRPr="00AA7FBD">
        <w:rPr>
          <w:color w:val="000000" w:themeColor="text1"/>
        </w:rPr>
        <w:tab/>
      </w:r>
      <w:r w:rsidRPr="00AA7FBD">
        <w:rPr>
          <w:color w:val="000000" w:themeColor="text1"/>
        </w:rPr>
        <w:tab/>
      </w:r>
      <w:r w:rsidR="002B1BD0" w:rsidRPr="00AA7FBD">
        <w:rPr>
          <w:color w:val="000000" w:themeColor="text1"/>
        </w:rPr>
        <w:tab/>
      </w:r>
      <w:r w:rsidR="002B1BD0" w:rsidRPr="00AA7FBD">
        <w:rPr>
          <w:color w:val="000000" w:themeColor="text1"/>
        </w:rPr>
        <w:tab/>
      </w:r>
      <w:r w:rsidR="002B1BD0" w:rsidRPr="00AA7FBD">
        <w:rPr>
          <w:color w:val="000000" w:themeColor="text1"/>
        </w:rPr>
        <w:tab/>
        <w:t>(</w:t>
      </w:r>
      <w:r w:rsidR="0027462E" w:rsidRPr="00AA7FBD">
        <w:rPr>
          <w:color w:val="000000" w:themeColor="text1"/>
        </w:rPr>
        <w:fldChar w:fldCharType="begin"/>
      </w:r>
      <w:r w:rsidR="0027462E" w:rsidRPr="00AA7FBD">
        <w:rPr>
          <w:color w:val="000000" w:themeColor="text1"/>
        </w:rPr>
        <w:instrText xml:space="preserve"> AUTONUMLGL \e </w:instrText>
      </w:r>
      <w:r w:rsidR="0027462E" w:rsidRPr="00AA7FBD">
        <w:rPr>
          <w:color w:val="000000" w:themeColor="text1"/>
        </w:rPr>
        <w:fldChar w:fldCharType="end"/>
      </w:r>
      <w:r w:rsidR="002B1BD0" w:rsidRPr="00AA7FBD">
        <w:rPr>
          <w:color w:val="000000" w:themeColor="text1"/>
        </w:rPr>
        <w:t>)</w:t>
      </w:r>
    </w:p>
    <w:p w14:paraId="6E0CB506" w14:textId="36BB9117" w:rsidR="00B07580" w:rsidRPr="00AA7FBD" w:rsidRDefault="00022205" w:rsidP="00B07580">
      <w:pPr>
        <w:rPr>
          <w:color w:val="000000" w:themeColor="text1"/>
        </w:rPr>
      </w:pPr>
      <m:oMath>
        <m:r>
          <w:rPr>
            <w:rFonts w:ascii="Cambria Math" w:hAnsi="Cambria Math"/>
            <w:color w:val="000000" w:themeColor="text1"/>
          </w:rPr>
          <m:t>MBE=</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m:t>
            </m:r>
          </m:den>
        </m:f>
        <m:nary>
          <m:naryPr>
            <m:chr m:val="∑"/>
            <m:limLoc m:val="subSup"/>
            <m:ctrlPr>
              <w:rPr>
                <w:rFonts w:ascii="Cambria Math" w:hAnsi="Cambria Math"/>
                <w:i/>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obs,i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est,i</m:t>
                    </m:r>
                  </m:sub>
                </m:sSub>
              </m:e>
            </m:d>
          </m:e>
        </m:nary>
      </m:oMath>
      <w:r w:rsidR="002B1BD0" w:rsidRPr="00AA7FBD">
        <w:rPr>
          <w:color w:val="000000" w:themeColor="text1"/>
        </w:rPr>
        <w:tab/>
      </w:r>
      <w:r w:rsidR="002B1BD0" w:rsidRPr="00AA7FBD">
        <w:rPr>
          <w:color w:val="000000" w:themeColor="text1"/>
        </w:rPr>
        <w:tab/>
      </w:r>
      <w:r w:rsidR="002B1BD0" w:rsidRPr="00AA7FBD">
        <w:rPr>
          <w:color w:val="000000" w:themeColor="text1"/>
        </w:rPr>
        <w:tab/>
      </w:r>
      <w:r w:rsidR="002B1BD0" w:rsidRPr="00AA7FBD">
        <w:rPr>
          <w:color w:val="000000" w:themeColor="text1"/>
        </w:rPr>
        <w:tab/>
      </w:r>
      <w:r w:rsidR="00AD4724" w:rsidRPr="00AA7FBD">
        <w:rPr>
          <w:color w:val="000000" w:themeColor="text1"/>
        </w:rPr>
        <w:tab/>
      </w:r>
      <w:r w:rsidR="00AD4724" w:rsidRPr="00AA7FBD">
        <w:rPr>
          <w:color w:val="000000" w:themeColor="text1"/>
        </w:rPr>
        <w:tab/>
      </w:r>
      <w:r w:rsidR="002B1BD0" w:rsidRPr="00AA7FBD">
        <w:rPr>
          <w:color w:val="000000" w:themeColor="text1"/>
        </w:rPr>
        <w:tab/>
      </w:r>
      <w:r w:rsidR="002B1BD0" w:rsidRPr="00AA7FBD">
        <w:rPr>
          <w:color w:val="000000" w:themeColor="text1"/>
        </w:rPr>
        <w:tab/>
      </w:r>
      <w:r w:rsidRPr="00AA7FBD">
        <w:rPr>
          <w:color w:val="000000" w:themeColor="text1"/>
        </w:rPr>
        <w:tab/>
      </w:r>
      <w:r w:rsidR="002B1BD0" w:rsidRPr="00AA7FBD">
        <w:rPr>
          <w:color w:val="000000" w:themeColor="text1"/>
        </w:rPr>
        <w:tab/>
        <w:t>(</w:t>
      </w:r>
      <w:r w:rsidR="0027462E" w:rsidRPr="00AA7FBD">
        <w:rPr>
          <w:color w:val="000000" w:themeColor="text1"/>
        </w:rPr>
        <w:fldChar w:fldCharType="begin"/>
      </w:r>
      <w:r w:rsidR="0027462E" w:rsidRPr="00AA7FBD">
        <w:rPr>
          <w:color w:val="000000" w:themeColor="text1"/>
        </w:rPr>
        <w:instrText xml:space="preserve"> AUTONUMLGL \e </w:instrText>
      </w:r>
      <w:r w:rsidR="0027462E" w:rsidRPr="00AA7FBD">
        <w:rPr>
          <w:color w:val="000000" w:themeColor="text1"/>
        </w:rPr>
        <w:fldChar w:fldCharType="end"/>
      </w:r>
      <w:r w:rsidR="002B1BD0" w:rsidRPr="00AA7FBD">
        <w:rPr>
          <w:color w:val="000000" w:themeColor="text1"/>
        </w:rPr>
        <w:t>)</w:t>
      </w:r>
    </w:p>
    <w:p w14:paraId="54A4E3D0" w14:textId="2C2126F0" w:rsidR="00B07580" w:rsidRPr="00AA7FBD" w:rsidRDefault="00B07580" w:rsidP="00B07580">
      <w:pPr>
        <w:rPr>
          <w:color w:val="000000" w:themeColor="text1"/>
        </w:rPr>
      </w:pPr>
      <w:r w:rsidRPr="00AA7FBD">
        <w:rPr>
          <w:color w:val="000000" w:themeColor="text1"/>
        </w:rPr>
        <w:t xml:space="preserve">where </w:t>
      </w:r>
      <m:oMath>
        <m:r>
          <w:rPr>
            <w:rFonts w:ascii="Cambria Math" w:hAnsi="Cambria Math"/>
            <w:color w:val="000000" w:themeColor="text1"/>
          </w:rPr>
          <m:t>i</m:t>
        </m:r>
      </m:oMath>
      <w:r w:rsidRPr="00AA7FBD">
        <w:rPr>
          <w:color w:val="000000" w:themeColor="text1"/>
        </w:rPr>
        <w:t xml:space="preserve"> denotes the </w:t>
      </w:r>
      <m:oMath>
        <m:r>
          <w:rPr>
            <w:rFonts w:ascii="Cambria Math" w:hAnsi="Cambria Math"/>
            <w:color w:val="000000" w:themeColor="text1"/>
          </w:rPr>
          <m:t>i</m:t>
        </m:r>
      </m:oMath>
      <w:r w:rsidRPr="00AA7FBD">
        <w:rPr>
          <w:color w:val="000000" w:themeColor="text1"/>
        </w:rPr>
        <w:t xml:space="preserve">-th sample,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obs</m:t>
            </m:r>
          </m:sub>
        </m:sSub>
      </m:oMath>
      <w:r w:rsidRPr="00AA7FBD">
        <w:rPr>
          <w:color w:val="000000" w:themeColor="text1"/>
        </w:rPr>
        <w:t xml:space="preserve"> and </w:t>
      </w:r>
      <m:oMath>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obs</m:t>
                </m:r>
              </m:sub>
            </m:sSub>
          </m:e>
        </m:acc>
      </m:oMath>
      <w:r w:rsidRPr="00AA7FBD">
        <w:rPr>
          <w:color w:val="000000" w:themeColor="text1"/>
        </w:rPr>
        <w:t xml:space="preserve"> are the observed </w:t>
      </w:r>
      <w:r w:rsidR="00A303B6"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values from SOCAT and their average,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est</m:t>
            </m:r>
          </m:sub>
        </m:sSub>
      </m:oMath>
      <w:r w:rsidRPr="00AA7FBD">
        <w:rPr>
          <w:color w:val="000000" w:themeColor="text1"/>
        </w:rPr>
        <w:t xml:space="preserve"> represents the predicted </w:t>
      </w:r>
      <w:r w:rsidR="00A303B6" w:rsidRPr="00AA7FBD">
        <w:rPr>
          <w:i/>
          <w:iCs/>
          <w:color w:val="000000" w:themeColor="text1"/>
        </w:rPr>
        <w:t>p</w:t>
      </w:r>
      <w:r w:rsidR="00022205" w:rsidRPr="00AA7FBD">
        <w:rPr>
          <w:color w:val="000000" w:themeColor="text1"/>
        </w:rPr>
        <w:t>CO</w:t>
      </w:r>
      <w:r w:rsidR="00022205" w:rsidRPr="00AA7FBD">
        <w:rPr>
          <w:color w:val="000000" w:themeColor="text1"/>
          <w:vertAlign w:val="subscript"/>
        </w:rPr>
        <w:t>2</w:t>
      </w:r>
      <w:r w:rsidRPr="00AA7FBD">
        <w:rPr>
          <w:color w:val="000000" w:themeColor="text1"/>
        </w:rPr>
        <w:t xml:space="preserve"> values from the final model, and N is the total number of matched samples. </w:t>
      </w:r>
    </w:p>
    <w:p w14:paraId="3DC0ECBC" w14:textId="4735F569" w:rsidR="00A37652" w:rsidRPr="00AA7FBD" w:rsidRDefault="00A37652" w:rsidP="00001F7F">
      <w:pPr>
        <w:pStyle w:val="Heading2"/>
        <w:rPr>
          <w:color w:val="000000" w:themeColor="text1"/>
        </w:rPr>
      </w:pPr>
      <w:r w:rsidRPr="00AA7FBD">
        <w:rPr>
          <w:color w:val="000000" w:themeColor="text1"/>
        </w:rPr>
        <w:t xml:space="preserve">2.5 Uncertainty of reconstructed </w:t>
      </w:r>
      <w:r w:rsidR="009B709F">
        <w:rPr>
          <w:i/>
          <w:color w:val="000000" w:themeColor="text1"/>
        </w:rPr>
        <w:t>p</w:t>
      </w:r>
      <w:r w:rsidR="001537BE" w:rsidRPr="00AA7FBD">
        <w:rPr>
          <w:color w:val="000000" w:themeColor="text1"/>
        </w:rPr>
        <w:t>CO</w:t>
      </w:r>
      <w:r w:rsidR="001537BE" w:rsidRPr="00AA7FBD">
        <w:rPr>
          <w:color w:val="000000" w:themeColor="text1"/>
          <w:vertAlign w:val="subscript"/>
        </w:rPr>
        <w:t>2</w:t>
      </w:r>
    </w:p>
    <w:p w14:paraId="127377DA" w14:textId="40381D07" w:rsidR="00F00EB5" w:rsidRPr="00AA7FBD" w:rsidRDefault="002C2DBD" w:rsidP="000D7422">
      <w:pPr>
        <w:rPr>
          <w:color w:val="000000" w:themeColor="text1"/>
        </w:rPr>
      </w:pPr>
      <w:r w:rsidRPr="00AA7FBD">
        <w:rPr>
          <w:color w:val="000000" w:themeColor="text1"/>
        </w:rPr>
        <w:t xml:space="preserve">The uncertainty of estimated </w:t>
      </w:r>
      <w:r w:rsidR="009B709F">
        <w:rPr>
          <w:i/>
          <w:color w:val="000000" w:themeColor="text1"/>
        </w:rPr>
        <w:t>p</w:t>
      </w:r>
      <w:r w:rsidR="00B757B3" w:rsidRPr="00AA7FBD">
        <w:rPr>
          <w:color w:val="000000" w:themeColor="text1"/>
        </w:rPr>
        <w:t>CO</w:t>
      </w:r>
      <w:r w:rsidR="00B757B3" w:rsidRPr="00AA7FBD">
        <w:rPr>
          <w:color w:val="000000" w:themeColor="text1"/>
          <w:vertAlign w:val="subscript"/>
        </w:rPr>
        <w:t>2</w:t>
      </w:r>
      <w:r w:rsidR="00B757B3" w:rsidRPr="00AA7FBD">
        <w:rPr>
          <w:color w:val="000000" w:themeColor="text1"/>
        </w:rPr>
        <w:t xml:space="preserve"> </w:t>
      </w:r>
      <w:r w:rsidR="00966213" w:rsidRPr="00AA7FBD">
        <w:rPr>
          <w:color w:val="000000" w:themeColor="text1"/>
        </w:rPr>
        <w:t>in our product for</w:t>
      </w:r>
      <w:r w:rsidR="004C72F1" w:rsidRPr="00AA7FBD">
        <w:rPr>
          <w:color w:val="000000" w:themeColor="text1"/>
        </w:rPr>
        <w:t xml:space="preserve"> each grid cell</w:t>
      </w:r>
      <w:r w:rsidR="008F27F8" w:rsidRPr="00AA7FBD">
        <w:rPr>
          <w:color w:val="000000" w:themeColor="text1"/>
        </w:rPr>
        <w:t xml:space="preserve"> was</w:t>
      </w:r>
      <w:r w:rsidR="00B757B3" w:rsidRPr="00AA7FBD">
        <w:rPr>
          <w:color w:val="000000" w:themeColor="text1"/>
        </w:rPr>
        <w:t xml:space="preserve"> </w:t>
      </w:r>
      <w:r w:rsidR="007C7EB5" w:rsidRPr="00AA7FBD">
        <w:rPr>
          <w:color w:val="000000" w:themeColor="text1"/>
        </w:rPr>
        <w:t>accumulated from</w:t>
      </w:r>
      <w:r w:rsidR="00836647" w:rsidRPr="00AA7FBD">
        <w:rPr>
          <w:color w:val="000000" w:themeColor="text1"/>
        </w:rPr>
        <w:t xml:space="preserve"> </w:t>
      </w:r>
      <w:r w:rsidR="0042421A" w:rsidRPr="00AA7FBD">
        <w:rPr>
          <w:color w:val="000000" w:themeColor="text1"/>
        </w:rPr>
        <w:t>four source</w:t>
      </w:r>
      <w:r w:rsidR="004C72F1" w:rsidRPr="00AA7FBD">
        <w:rPr>
          <w:color w:val="000000" w:themeColor="text1"/>
        </w:rPr>
        <w:t>s</w:t>
      </w:r>
      <w:r w:rsidR="00D550F6">
        <w:rPr>
          <w:color w:val="000000" w:themeColor="text1"/>
        </w:rPr>
        <w:t xml:space="preserve"> of uncertainties</w:t>
      </w:r>
      <w:r w:rsidR="00836647" w:rsidRPr="00AA7FBD">
        <w:rPr>
          <w:color w:val="000000" w:themeColor="text1"/>
        </w:rPr>
        <w:t>:</w:t>
      </w:r>
      <w:r w:rsidR="00877A93" w:rsidRPr="00AA7FBD">
        <w:rPr>
          <w:color w:val="000000" w:themeColor="text1"/>
        </w:rPr>
        <w:t xml:space="preserve"> </w:t>
      </w:r>
      <w:r w:rsidR="00857FC2" w:rsidRPr="00AA7FBD">
        <w:rPr>
          <w:color w:val="000000" w:themeColor="text1"/>
        </w:rPr>
        <w:t xml:space="preserve">the direct </w:t>
      </w:r>
      <w:r w:rsidR="009B709F">
        <w:rPr>
          <w:i/>
          <w:iCs/>
          <w:color w:val="000000" w:themeColor="text1"/>
        </w:rPr>
        <w:t>p</w:t>
      </w:r>
      <w:r w:rsidR="00857FC2" w:rsidRPr="00AA7FBD">
        <w:rPr>
          <w:color w:val="000000" w:themeColor="text1"/>
        </w:rPr>
        <w:t>CO</w:t>
      </w:r>
      <w:r w:rsidR="00857FC2" w:rsidRPr="00E960D4">
        <w:rPr>
          <w:color w:val="000000" w:themeColor="text1"/>
          <w:vertAlign w:val="subscript"/>
        </w:rPr>
        <w:t>2</w:t>
      </w:r>
      <w:r w:rsidR="00877A93" w:rsidRPr="00AA7FBD">
        <w:rPr>
          <w:color w:val="000000" w:themeColor="text1"/>
        </w:rPr>
        <w:t xml:space="preserve"> </w:t>
      </w:r>
      <w:r w:rsidR="00EB7CFD" w:rsidRPr="00AA7FBD">
        <w:rPr>
          <w:color w:val="000000" w:themeColor="text1"/>
        </w:rPr>
        <w:t xml:space="preserve">measurement uncertainty </w:t>
      </w:r>
      <w:r w:rsidR="00857FC2" w:rsidRPr="00AA7FBD">
        <w:rPr>
          <w:color w:val="000000" w:themeColor="text1"/>
        </w:rPr>
        <w:t>from SOCAT</w:t>
      </w:r>
      <w:r w:rsidR="00EB7CFD" w:rsidRPr="00AA7FBD">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vertAlign w:val="subscript"/>
              </w:rPr>
              <m:t>obs</m:t>
            </m:r>
          </m:sub>
        </m:sSub>
      </m:oMath>
      <w:r w:rsidR="00EB7CFD" w:rsidRPr="00AA7FBD">
        <w:rPr>
          <w:color w:val="000000" w:themeColor="text1"/>
        </w:rPr>
        <w:t>), gridding uncertainty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vertAlign w:val="subscript"/>
              </w:rPr>
              <m:t>grid</m:t>
            </m:r>
          </m:sub>
        </m:sSub>
      </m:oMath>
      <w:r w:rsidR="00EB7CFD" w:rsidRPr="00AA7FBD">
        <w:rPr>
          <w:color w:val="000000" w:themeColor="text1"/>
        </w:rPr>
        <w:t>), mapping uncertainty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vertAlign w:val="subscript"/>
              </w:rPr>
              <m:t>map</m:t>
            </m:r>
          </m:sub>
        </m:sSub>
      </m:oMath>
      <w:r w:rsidR="00EB7CFD" w:rsidRPr="00AA7FBD">
        <w:rPr>
          <w:color w:val="000000" w:themeColor="text1"/>
        </w:rPr>
        <w:t>), and the uncertainty accumulated from the input variables (</w:t>
      </w:r>
      <m:oMath>
        <m:sSub>
          <m:sSubPr>
            <m:ctrlPr>
              <w:rPr>
                <w:rFonts w:ascii="Cambria Math" w:hAnsi="SimSun"/>
                <w:i/>
                <w:color w:val="000000" w:themeColor="text1"/>
              </w:rPr>
            </m:ctrlPr>
          </m:sSubPr>
          <m:e>
            <m:r>
              <w:rPr>
                <w:rFonts w:ascii="Cambria Math" w:eastAsia="SimSun" w:hAnsi="SimSun" w:hint="eastAsia"/>
                <w:color w:val="000000" w:themeColor="text1"/>
              </w:rPr>
              <m:t>u</m:t>
            </m:r>
          </m:e>
          <m:sub>
            <m:r>
              <w:rPr>
                <w:rFonts w:ascii="Cambria Math" w:eastAsia="SimSun" w:hAnsi="SimSun"/>
                <w:color w:val="000000" w:themeColor="text1"/>
                <w:lang w:val="en-US"/>
              </w:rPr>
              <m:t>inputs</m:t>
            </m:r>
          </m:sub>
        </m:sSub>
      </m:oMath>
      <w:r w:rsidR="00EB7CFD" w:rsidRPr="00AA7FBD">
        <w:rPr>
          <w:color w:val="000000" w:themeColor="text1"/>
        </w:rPr>
        <w:t xml:space="preserve">). The first three sources of uncertainty were calculated </w:t>
      </w:r>
      <w:r w:rsidR="00DB64AC" w:rsidRPr="00AA7FBD">
        <w:rPr>
          <w:color w:val="000000" w:themeColor="text1"/>
        </w:rPr>
        <w:t>according</w:t>
      </w:r>
      <w:r w:rsidR="00EB7CFD" w:rsidRPr="00AA7FBD">
        <w:rPr>
          <w:color w:val="000000" w:themeColor="text1"/>
        </w:rPr>
        <w:t xml:space="preserve"> to the approach used by earlier reconstructed </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-product</w:t>
      </w:r>
      <w:r w:rsidR="00EB7CFD" w:rsidRPr="00AA7FBD">
        <w:rPr>
          <w:color w:val="000000" w:themeColor="text1"/>
        </w:rPr>
        <w:t>s</w:t>
      </w:r>
      <w:r w:rsidR="000A3A1D" w:rsidRPr="00AA7FBD">
        <w:rPr>
          <w:color w:val="000000" w:themeColor="text1"/>
        </w:rPr>
        <w:t xml:space="preserve"> </w:t>
      </w:r>
      <w:r w:rsidR="000A3A1D" w:rsidRPr="00AA7FBD">
        <w:rPr>
          <w:color w:val="000000" w:themeColor="text1"/>
        </w:rPr>
        <w:fldChar w:fldCharType="begin"/>
      </w:r>
      <w:r w:rsidR="001C472C">
        <w:rPr>
          <w:color w:val="000000" w:themeColor="text1"/>
        </w:rPr>
        <w:instrText xml:space="preserve"> ADDIN ZOTERO_ITEM CSL_CITATION {"citationID":"WmnWj4pR","properties":{"formattedCitation":"(Landsch\\uc0\\u252{}tzer et al., 2014; Roobaert et al., 2024a; Sharp et al., 2022)","plainCitation":"(Landschützer et al., 2014; Roobaert et al., 2024a; Sharp et al., 2022)","noteIndex":0},"citationItems":[{"id":1057,"uris":["http://zotero.org/users/6003344/items/5BX8AMV9"],"itemData":{"id":1057,"type":"article-journal","abstract":"We present a new observation-based estimate of the global oceanic carbon dioxide (CO&lt;inf&gt;2&lt;/inf&gt;) sink and its temporal variation on a monthly basis from 1998 through 2011 and at a spatial resolution of 1×1. This sink estimate rests upon a neural network-based mapping of global surface ocean observations of the partial pressure of CO&lt;inf&gt;2&lt;/inf&gt; (pCO&lt;inf&gt;2&lt;/inf&gt;) from the Surface Ocean CO&lt;inf&gt;2&lt;/inf&gt; Atlas database. The resulting pCO&lt;inf&gt;2&lt;/inf&gt; has small biases when evaluated against independent observations in the different ocean basins, but larger randomly distributed differences exist particularly in high latitudes. The seasonal climatology of our neural network-based product agrees overall well with the Takahashi et al. (2009) climatology, although our product produces a stronger seasonal cycle at high latitudes. From our global pCO&lt;inf&gt;2&lt;/inf&gt; product, we compute a mean net global ocean (excluding the Arctic Ocean and coastal regions) CO&lt;inf&gt;2&lt;/inf&gt; uptake flux of -1.42 ± 0.53 Pg C yr-1, which is in good agreement with ocean inversion-based estimates. Our data indicate a moderate level of interannual variability in the ocean carbon sink (±0.12 Pg C yr-1, 1σ) from 1998 through 2011, mostly originating from the equatorial Pacific Ocean, and associated with the El Niño-Southern Oscillation. Accounting for steady state riverine and Arctic Ocean carbon fluxes our estimate further implies a mean anthropogenic CO&lt;inf&gt;2&lt;/inf&gt; uptake of -1.99 ± 0.59 Pg C yr-1 over the analysis period. From this estimate plus the most recent estimates for fossil fuel emissions and atmospheric CO&lt;inf&gt;2&lt;/inf&gt; accumulation, we infer a mean global land sink of -2.82 ± 0.85 Pg C yr-1 over the 1998 through 2011 period with strong interannual variation. ©2014. American Geophysical Union. All Rights Reserved.","container-title":"Global Biogeochemical Cycles","DOI":"10.1002/2014GB004853","ISSN":"08866236","issue":"9","note":"publisher: Blackwell Publishing Ltd","page":"927-949","title":"Recent variability of the global ocean carbon sink","volume":"28","author":[{"family":"Landschützer","given":"P."},{"family":"Gruber","given":"N."},{"family":"Bakker","given":"D.C.E."},{"family":"Schuster","given":"U."}],"issued":{"date-parts":[["2014"]]}}},{"id":7172,"uris":["http://zotero.org/users/6003344/items/TSW7HK3P"],"itemData":{"id":7172,"type":"article-journal","abstract":"Abstract. In recent years, advancements in machine learning based interpolation methods have enabled the production of high-resolution maps of sea surface partial pressure of CO2 (pCO2) derived from observations extracted from databases such as the Surface Ocean CO2 Atlas (SOCAT). These pCO2-products now allow quantifying the oceanic air–sea CO2 exchange based on observations. However, most of them do not yet explicitly include the coastal ocean. Instead, they simply extend the open ocean values onto the nearshore shallow waters, or their spatial resolution is simply so coarse that they do not accurately capture the highly heterogeneous spatiotemporal pCO2 dynamics of coastal zones. Until today, only one global pCO2-product has been specifically designed for the coastal ocean (Laruelle et al., 2017). This product, however, has shortcomings because it only provides a climatology covering a relatively short period (1998–2015), thus hindering its application to the evaluation of the interannual variability, decadal changes and the long-term trends of the coastal air–sea CO2 exchange, a temporal evolution that is still poorly understood and highly debated. Here we aim at closing this knowledge gap and update the coastal product of Laruelle et al. (2017) to investigate the longest global monthly time series available for the coastal ocean from 1982 to 2020. The method remains based on a two-step Self-Organizing Maps and Feed-Forward Network method adapted for coastal regions, but we include additional environmental predictors and use a larger pool of training and validation data with </w:instrText>
      </w:r>
      <w:r w:rsidR="001C472C">
        <w:rPr>
          <w:rFonts w:ascii="Cambria Math" w:hAnsi="Cambria Math" w:cs="Cambria Math"/>
          <w:color w:val="000000" w:themeColor="text1"/>
        </w:rPr>
        <w:instrText>∼</w:instrText>
      </w:r>
      <w:r w:rsidR="001C472C">
        <w:rPr>
          <w:color w:val="000000" w:themeColor="text1"/>
        </w:rPr>
        <w:instrText>18 million direct observations extracted from the latest release of the SOCAT database. Our study reveals that the coastal ocean has been acting as an atmospheric CO2 sink of −0.40 Pg C yr−1 (−0.18 Pg C yr−1 with a narrower coastal domain) on average since 1982, and the intensity of this sink has increased at a rate of 0.06 Pg C yr−1 decade−1 (0.02 Pg C yr−1 decade−1 with a narrower coastal domain) over time. Our results also show that the temporal changes in the air–sea pCO2 gradient plays a significant role in the long-term evolution of the coastal CO2 sink, along with wind speed and sea-ice coverage changes that can also play an important role in some regions, particularly at high latitudes. This new reconstructed coastal pCO2-product (https://doi.org/10.25921/4sde-p068; Roobaert et al., 2023) allows us to establish regional carbon budgets requiring high-resolution coastal flux estimates and provides new constraints for closing the global carbon cycle.","container-title":"Earth System Science Data","DOI":"10.5194/essd-16-421-2024","ISSN":"1866-3516","issue":"1","journalAbbreviation":"Earth Syst. Sci. Data","language":"en","page":"421-441","source":"DOI.org (Crossref)","title":"A novel sea surface pCO&lt;sub&gt;2&lt;/sub&gt;-product for the global coastal ocean resolving trends over 1982–2020","volume":"16","author":[{"family":"Roobaert","given":"Alizée"},{"family":"Regnier","given":"Pierre"},{"family":"Landschützer","given":"Peter"},{"family":"Laruelle","given":"Goulven G."}],"issued":{"date-parts":[["2024",1,19]]}}},{"id":7154,"uris":["http://zotero.org/users/6003344/items/SNYKRT2N"],"itemData":{"id":7154,"type":"article-journal","abstract":"Abstract. A common strategy for calculating the direction and rate\nof carbon dioxide gas (CO2) exchange between the ocean and atmosphere\nrelies on knowledge of the partial pressure of CO2 in surface seawater\n(pCO2(sw)), a quantity that is frequently observed by autonomous sensors\non ships and moored buoys, albeit with significant spatial and temporal\ngaps. Here we present a monthly gridded data product of pCO2(sw) at\n0.25</w:instrText>
      </w:r>
      <w:r w:rsidR="001C472C">
        <w:rPr>
          <w:rFonts w:ascii="Cambria Math" w:hAnsi="Cambria Math" w:cs="Cambria Math"/>
          <w:color w:val="000000" w:themeColor="text1"/>
        </w:rPr>
        <w:instrText>∘</w:instrText>
      </w:r>
      <w:r w:rsidR="001C472C">
        <w:rPr>
          <w:color w:val="000000" w:themeColor="text1"/>
        </w:rPr>
        <w:instrText xml:space="preserve"> latitude by 0.25</w:instrText>
      </w:r>
      <w:r w:rsidR="001C472C">
        <w:rPr>
          <w:rFonts w:ascii="Cambria Math" w:hAnsi="Cambria Math" w:cs="Cambria Math"/>
          <w:color w:val="000000" w:themeColor="text1"/>
        </w:rPr>
        <w:instrText>∘</w:instrText>
      </w:r>
      <w:r w:rsidR="001C472C">
        <w:rPr>
          <w:color w:val="000000" w:themeColor="text1"/>
        </w:rPr>
        <w:instrText xml:space="preserve"> longitude resolution in the\nnortheastern Pacific Ocean, centered on the California Current System (CCS) and\nspanning all months from January 1998 to December 2020. The data product\n(RFR-CCS; Sharp et al., 2022; https://doi.org/10.5281/zenodo.5523389) was created using observations\nfrom the most recent (2021) version of the Surface Ocean CO2 Atlas\n(Bakker et al., 2016). These observations were fit against a variety of\ncollocated and contemporaneous satellite- and model-derived surface\nvariables using a random forest regression (RFR) model. We validate RFR-CCS\nin multiple ways, including direct comparisons with observations from\nsensors on moored buoys, and find that the data product effectively captures\nseasonal pCO2(sw) cycles at nearshore sites. This result is notable\nbecause global gridded pCO2(sw) products do not capture local\nvariability effectively in this region, suggesting that RFR-CCS is a better\nopt</w:instrText>
      </w:r>
      <w:r w:rsidR="001C472C" w:rsidRPr="005E571C">
        <w:rPr>
          <w:color w:val="000000" w:themeColor="text1"/>
          <w:lang w:val="nl-BE"/>
        </w:rPr>
        <w:instrText xml:space="preserve">ion than regional extractions from global products to represent\npCO2(sw) in the CCS over the last 2 decades. Lessons learned from the\nconstruction of RFR-CCS provide insight into how global pCO2(sw)\nproducts could effectively characterize seasonal variability in nearshore\ncoastal environments. We briefly review the physical and biological\nprocesses – acting across a variety of spatial and temporal scales –\nthat are responsible for the latitudinal and nearshore-to-offshore\npCO2(sw) gradients seen in the RFR-CCS reconstruction of\npCO2(sw). RFR-CCS will be valuable for the validation of high-resolution\nmodels, the attribution of spatiotemporal carbonate system variability to\nphysical and biological drivers, and the quantification of multiyear trends\nand interannual variability of ocean acidification.","container-title":"Earth System Science Data","DOI":"10.5194/essd-14-2081-2022","ISSN":"1866-3516","issue":"4","journalAbbreviation":"Earth Syst. Sci. Data","language":"en","page":"2081-2108","source":"DOI.org (Crossref)","title":"A monthly surface pCO2 product for the California Current Large Marine Ecosystem","volume":"14","author":[{"family":"Sharp","given":"Jonathan D."},{"family":"Fassbender","given":"Andrea J."},{"family":"Carter","given":"Brendan R."},{"family":"Lavin","given":"Paige D."},{"family":"Sutton","given":"Adrienne J."}],"issued":{"date-parts":[["2022",4,29]]}}}],"schema":"https://github.com/citation-style-language/schema/raw/master/csl-citation.json"} </w:instrText>
      </w:r>
      <w:r w:rsidR="000A3A1D" w:rsidRPr="00AA7FBD">
        <w:rPr>
          <w:color w:val="000000" w:themeColor="text1"/>
        </w:rPr>
        <w:fldChar w:fldCharType="separate"/>
      </w:r>
      <w:r w:rsidR="001C472C" w:rsidRPr="005E571C">
        <w:rPr>
          <w:color w:val="000000"/>
          <w:lang w:val="nl-BE"/>
        </w:rPr>
        <w:t xml:space="preserve">(Landschützer et al., 2014; Roobaert et al., 2024a; Sharp et al., </w:t>
      </w:r>
      <w:r w:rsidR="001C472C" w:rsidRPr="005E571C">
        <w:rPr>
          <w:color w:val="000000"/>
          <w:lang w:val="nl-BE"/>
        </w:rPr>
        <w:lastRenderedPageBreak/>
        <w:t>2022)</w:t>
      </w:r>
      <w:r w:rsidR="000A3A1D" w:rsidRPr="00AA7FBD">
        <w:rPr>
          <w:color w:val="000000" w:themeColor="text1"/>
        </w:rPr>
        <w:fldChar w:fldCharType="end"/>
      </w:r>
      <w:r w:rsidR="00020FB2" w:rsidRPr="005E571C">
        <w:rPr>
          <w:color w:val="000000" w:themeColor="text1"/>
          <w:lang w:val="nl-BE"/>
        </w:rPr>
        <w:t>.</w:t>
      </w:r>
      <w:r w:rsidR="00020FB2" w:rsidRPr="005E571C">
        <w:rPr>
          <w:color w:val="FF0000"/>
          <w:lang w:val="nl-BE"/>
        </w:rPr>
        <w:t xml:space="preserve">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vertAlign w:val="subscript"/>
              </w:rPr>
              <m:t>obs</m:t>
            </m:r>
          </m:sub>
        </m:sSub>
      </m:oMath>
      <w:r w:rsidR="00E5004E" w:rsidRPr="005E571C">
        <w:rPr>
          <w:color w:val="000000" w:themeColor="text1"/>
          <w:lang w:val="nl-BE"/>
        </w:rPr>
        <w:t xml:space="preserve"> </w:t>
      </w:r>
      <w:r w:rsidR="00E5004E" w:rsidRPr="00AA7FBD">
        <w:rPr>
          <w:color w:val="000000" w:themeColor="text1"/>
        </w:rPr>
        <w:t xml:space="preserve">is </w:t>
      </w:r>
      <w:r w:rsidR="00BA7141" w:rsidRPr="00AA7FBD">
        <w:rPr>
          <w:rFonts w:eastAsia="SimSun"/>
          <w:color w:val="000000" w:themeColor="text1"/>
        </w:rPr>
        <w:t>inherited from</w:t>
      </w:r>
      <w:r w:rsidR="00E5004E" w:rsidRPr="00AA7FBD">
        <w:rPr>
          <w:color w:val="000000" w:themeColor="text1"/>
        </w:rPr>
        <w:t xml:space="preserve"> the SOCAT observations. The SOCAT database uses discrete samples with quality flags A and B (accuracy</w:t>
      </w:r>
      <w:r w:rsidR="00484B86" w:rsidRPr="00AA7FBD">
        <w:rPr>
          <w:color w:val="000000" w:themeColor="text1"/>
        </w:rPr>
        <w:t xml:space="preserve"> </w:t>
      </w:r>
      <w:r w:rsidR="00E5004E" w:rsidRPr="00AA7FBD">
        <w:rPr>
          <w:color w:val="000000" w:themeColor="text1"/>
        </w:rPr>
        <w:t>&lt; 2 µ</w:t>
      </w:r>
      <w:proofErr w:type="spellStart"/>
      <w:r w:rsidR="00E5004E" w:rsidRPr="00AA7FBD">
        <w:rPr>
          <w:color w:val="000000" w:themeColor="text1"/>
        </w:rPr>
        <w:t>atm</w:t>
      </w:r>
      <w:proofErr w:type="spellEnd"/>
      <w:r w:rsidR="00E5004E" w:rsidRPr="00AA7FBD">
        <w:rPr>
          <w:color w:val="000000" w:themeColor="text1"/>
        </w:rPr>
        <w:t>), and C and D (accuracy &lt; 5 µ</w:t>
      </w:r>
      <w:proofErr w:type="spellStart"/>
      <w:r w:rsidR="00E5004E" w:rsidRPr="00AA7FBD">
        <w:rPr>
          <w:color w:val="000000" w:themeColor="text1"/>
        </w:rPr>
        <w:t>atm</w:t>
      </w:r>
      <w:proofErr w:type="spellEnd"/>
      <w:r w:rsidR="00E5004E" w:rsidRPr="00AA7FBD">
        <w:rPr>
          <w:color w:val="000000" w:themeColor="text1"/>
        </w:rPr>
        <w:t xml:space="preserve">) to create the gridded file. Adopting a conservative approach, we used the maximum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vertAlign w:val="subscript"/>
              </w:rPr>
              <m:t>obs</m:t>
            </m:r>
          </m:sub>
        </m:sSub>
      </m:oMath>
      <w:r w:rsidR="00E5004E" w:rsidRPr="00AA7FBD">
        <w:rPr>
          <w:color w:val="000000" w:themeColor="text1"/>
        </w:rPr>
        <w:t xml:space="preserve"> of 5 μatm.</w:t>
      </w:r>
      <w:r w:rsidR="007155C3" w:rsidRPr="00AA7FBD">
        <w:rPr>
          <w:color w:val="000000" w:themeColor="text1"/>
        </w:rPr>
        <w:t xml:space="preserve"> </w:t>
      </w:r>
      <m:oMath>
        <m:sSub>
          <m:sSubPr>
            <m:ctrlPr>
              <w:rPr>
                <w:rFonts w:ascii="Cambria Math" w:hAnsi="SimSun"/>
                <w:i/>
                <w:color w:val="000000" w:themeColor="text1"/>
              </w:rPr>
            </m:ctrlPr>
          </m:sSubPr>
          <m:e>
            <m:r>
              <w:rPr>
                <w:rFonts w:ascii="Cambria Math" w:eastAsia="SimSun" w:hAnsi="SimSun" w:hint="eastAsia"/>
                <w:color w:val="000000" w:themeColor="text1"/>
              </w:rPr>
              <m:t>u</m:t>
            </m:r>
          </m:e>
          <m:sub>
            <m:r>
              <w:rPr>
                <w:rFonts w:ascii="Cambria Math" w:eastAsia="SimSun" w:hAnsi="SimSun"/>
                <w:color w:val="000000" w:themeColor="text1"/>
                <w:lang w:val="en-US"/>
              </w:rPr>
              <m:t>grid</m:t>
            </m:r>
          </m:sub>
        </m:sSub>
      </m:oMath>
      <w:r w:rsidR="00813A04" w:rsidRPr="00AA7FBD">
        <w:rPr>
          <w:color w:val="000000" w:themeColor="text1"/>
        </w:rPr>
        <w:t xml:space="preserve"> was calculated as the standard deviation of the samples </w:t>
      </w:r>
      <w:r w:rsidR="00AC7B60" w:rsidRPr="00AA7FBD">
        <w:rPr>
          <w:color w:val="000000" w:themeColor="text1"/>
        </w:rPr>
        <w:t xml:space="preserve">used to calculate the gridded </w:t>
      </w:r>
      <w:r w:rsidR="00AC7B60" w:rsidRPr="00AA7FBD">
        <w:rPr>
          <w:i/>
          <w:color w:val="000000" w:themeColor="text1"/>
        </w:rPr>
        <w:t>f</w:t>
      </w:r>
      <w:r w:rsidR="00AC7B60" w:rsidRPr="00AA7FBD">
        <w:rPr>
          <w:color w:val="000000" w:themeColor="text1"/>
        </w:rPr>
        <w:t>CO</w:t>
      </w:r>
      <w:r w:rsidR="00AC7B60" w:rsidRPr="00AA7FBD">
        <w:rPr>
          <w:color w:val="000000" w:themeColor="text1"/>
          <w:vertAlign w:val="subscript"/>
        </w:rPr>
        <w:t xml:space="preserve">2 </w:t>
      </w:r>
      <w:r w:rsidR="00813A04" w:rsidRPr="00AA7FBD">
        <w:rPr>
          <w:color w:val="000000" w:themeColor="text1"/>
        </w:rPr>
        <w:t>in each grid cell.</w:t>
      </w:r>
      <w:r w:rsidR="007155C3" w:rsidRPr="00AA7FBD">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vertAlign w:val="subscript"/>
              </w:rPr>
              <m:t>map</m:t>
            </m:r>
          </m:sub>
        </m:sSub>
      </m:oMath>
      <w:r w:rsidR="00AC7B60" w:rsidRPr="00AA7FBD">
        <w:rPr>
          <w:color w:val="000000" w:themeColor="text1"/>
        </w:rPr>
        <w:t xml:space="preserve"> </w:t>
      </w:r>
      <w:r w:rsidR="003959A7" w:rsidRPr="00AA7FBD">
        <w:rPr>
          <w:color w:val="000000" w:themeColor="text1"/>
        </w:rPr>
        <w:t xml:space="preserve">is introduced by reconstructing the </w:t>
      </w:r>
      <w:r w:rsidR="003959A7" w:rsidRPr="00AA7FBD">
        <w:rPr>
          <w:i/>
          <w:color w:val="000000" w:themeColor="text1"/>
        </w:rPr>
        <w:t>p</w:t>
      </w:r>
      <w:r w:rsidR="003959A7" w:rsidRPr="00AA7FBD">
        <w:rPr>
          <w:color w:val="000000" w:themeColor="text1"/>
        </w:rPr>
        <w:t>CO</w:t>
      </w:r>
      <w:r w:rsidR="003959A7" w:rsidRPr="00AA7FBD">
        <w:rPr>
          <w:color w:val="000000" w:themeColor="text1"/>
          <w:vertAlign w:val="subscript"/>
        </w:rPr>
        <w:t>2</w:t>
      </w:r>
      <w:r w:rsidR="003959A7" w:rsidRPr="00AA7FBD">
        <w:rPr>
          <w:color w:val="000000" w:themeColor="text1"/>
        </w:rPr>
        <w:t xml:space="preserve"> using the RFR-LR model. It </w:t>
      </w:r>
      <w:r w:rsidR="00DE4C6F">
        <w:rPr>
          <w:color w:val="000000" w:themeColor="text1"/>
        </w:rPr>
        <w:t>was</w:t>
      </w:r>
      <w:r w:rsidR="003959A7" w:rsidRPr="00AA7FBD">
        <w:rPr>
          <w:color w:val="000000" w:themeColor="text1"/>
        </w:rPr>
        <w:t xml:space="preserve"> evaluated as the RMSE between the reconstructed </w:t>
      </w:r>
      <w:r w:rsidR="003959A7" w:rsidRPr="00AA7FBD">
        <w:rPr>
          <w:i/>
          <w:color w:val="000000" w:themeColor="text1"/>
        </w:rPr>
        <w:t>p</w:t>
      </w:r>
      <w:r w:rsidR="003959A7" w:rsidRPr="00AA7FBD">
        <w:rPr>
          <w:color w:val="000000" w:themeColor="text1"/>
        </w:rPr>
        <w:t>CO</w:t>
      </w:r>
      <w:r w:rsidR="003959A7" w:rsidRPr="00AA7FBD">
        <w:rPr>
          <w:color w:val="000000" w:themeColor="text1"/>
          <w:vertAlign w:val="subscript"/>
        </w:rPr>
        <w:t>2</w:t>
      </w:r>
      <w:r w:rsidR="003959A7" w:rsidRPr="00AA7FBD">
        <w:rPr>
          <w:color w:val="000000" w:themeColor="text1"/>
        </w:rPr>
        <w:t xml:space="preserve"> and the observed </w:t>
      </w:r>
      <w:r w:rsidR="003959A7" w:rsidRPr="00AA7FBD">
        <w:rPr>
          <w:i/>
          <w:color w:val="000000" w:themeColor="text1"/>
        </w:rPr>
        <w:t>p</w:t>
      </w:r>
      <w:r w:rsidR="003959A7" w:rsidRPr="00AA7FBD">
        <w:rPr>
          <w:color w:val="000000" w:themeColor="text1"/>
        </w:rPr>
        <w:t>CO</w:t>
      </w:r>
      <w:r w:rsidR="003959A7" w:rsidRPr="00AA7FBD">
        <w:rPr>
          <w:color w:val="000000" w:themeColor="text1"/>
          <w:vertAlign w:val="subscript"/>
        </w:rPr>
        <w:t>2</w:t>
      </w:r>
      <w:r w:rsidR="003959A7" w:rsidRPr="00AA7FBD">
        <w:rPr>
          <w:color w:val="000000" w:themeColor="text1"/>
        </w:rPr>
        <w:t xml:space="preserve"> values following </w:t>
      </w:r>
      <w:r w:rsidR="00DE4C6F" w:rsidRPr="001C472C">
        <w:rPr>
          <w:color w:val="000000"/>
        </w:rPr>
        <w:t xml:space="preserve">Roobaert et al. </w:t>
      </w:r>
      <w:r w:rsidR="00DE4C6F">
        <w:rPr>
          <w:color w:val="000000"/>
        </w:rPr>
        <w:t>(</w:t>
      </w:r>
      <w:r w:rsidR="00DE4C6F" w:rsidRPr="001C472C">
        <w:rPr>
          <w:color w:val="000000"/>
        </w:rPr>
        <w:t>2024a</w:t>
      </w:r>
      <w:r w:rsidR="00DE4C6F">
        <w:rPr>
          <w:color w:val="000000"/>
        </w:rPr>
        <w:t>) and</w:t>
      </w:r>
      <w:r w:rsidR="00DE4C6F" w:rsidRPr="001C472C">
        <w:rPr>
          <w:color w:val="000000"/>
        </w:rPr>
        <w:t xml:space="preserve"> Sharp et al. </w:t>
      </w:r>
      <w:r w:rsidR="00DE4C6F">
        <w:rPr>
          <w:color w:val="000000"/>
        </w:rPr>
        <w:t>(</w:t>
      </w:r>
      <w:r w:rsidR="00DE4C6F" w:rsidRPr="001C472C">
        <w:rPr>
          <w:color w:val="000000"/>
        </w:rPr>
        <w:t>2022</w:t>
      </w:r>
      <w:r w:rsidR="00DE4C6F">
        <w:rPr>
          <w:color w:val="000000"/>
        </w:rPr>
        <w:t>)</w:t>
      </w:r>
      <w:r w:rsidR="00DE4C6F">
        <w:rPr>
          <w:color w:val="000000" w:themeColor="text1"/>
        </w:rPr>
        <w:t>.</w:t>
      </w:r>
      <w:r w:rsidR="000D7422">
        <w:rPr>
          <w:color w:val="000000" w:themeColor="text1"/>
        </w:rPr>
        <w:t xml:space="preserve"> </w:t>
      </w:r>
      <w:r w:rsidR="000D7422" w:rsidRPr="006C7F53">
        <w:t>Given that the derivation of</w:t>
      </w:r>
      <w:r w:rsidR="000D7422">
        <w:t xml:space="preserve"> </w:t>
      </w:r>
      <m:oMath>
        <m:sSub>
          <m:sSubPr>
            <m:ctrlPr>
              <w:rPr>
                <w:rFonts w:ascii="Cambria Math" w:hAnsi="SimSun"/>
                <w:i/>
                <w:color w:val="000000" w:themeColor="text1"/>
              </w:rPr>
            </m:ctrlPr>
          </m:sSubPr>
          <m:e>
            <m:r>
              <w:rPr>
                <w:rFonts w:ascii="Cambria Math" w:eastAsia="SimSun" w:hAnsi="SimSun" w:hint="eastAsia"/>
                <w:color w:val="000000" w:themeColor="text1"/>
              </w:rPr>
              <m:t>u</m:t>
            </m:r>
          </m:e>
          <m:sub>
            <m:r>
              <w:rPr>
                <w:rFonts w:ascii="Cambria Math" w:eastAsia="SimSun" w:hAnsi="SimSun"/>
                <w:color w:val="000000" w:themeColor="text1"/>
              </w:rPr>
              <m:t>obs</m:t>
            </m:r>
          </m:sub>
        </m:sSub>
      </m:oMath>
      <w:r w:rsidR="000D7422" w:rsidRPr="006C7F53">
        <w:t xml:space="preserve">, </w:t>
      </w:r>
      <m:oMath>
        <m:sSub>
          <m:sSubPr>
            <m:ctrlPr>
              <w:rPr>
                <w:rFonts w:ascii="Cambria Math" w:hAnsi="SimSun"/>
                <w:i/>
                <w:color w:val="000000" w:themeColor="text1"/>
              </w:rPr>
            </m:ctrlPr>
          </m:sSubPr>
          <m:e>
            <m:r>
              <w:rPr>
                <w:rFonts w:ascii="Cambria Math" w:eastAsia="SimSun" w:hAnsi="SimSun" w:hint="eastAsia"/>
                <w:color w:val="000000" w:themeColor="text1"/>
              </w:rPr>
              <m:t>u</m:t>
            </m:r>
          </m:e>
          <m:sub>
            <m:r>
              <w:rPr>
                <w:rFonts w:ascii="Cambria Math" w:hAnsi="SimSun"/>
                <w:color w:val="000000" w:themeColor="text1"/>
              </w:rPr>
              <m:t>grid</m:t>
            </m:r>
          </m:sub>
        </m:sSub>
      </m:oMath>
      <w:r w:rsidR="000D7422" w:rsidRPr="006C7F53">
        <w:t xml:space="preserve">, and </w:t>
      </w:r>
      <m:oMath>
        <m:sSub>
          <m:sSubPr>
            <m:ctrlPr>
              <w:rPr>
                <w:rFonts w:ascii="Cambria Math" w:hAnsi="SimSun"/>
                <w:i/>
                <w:color w:val="000000" w:themeColor="text1"/>
              </w:rPr>
            </m:ctrlPr>
          </m:sSubPr>
          <m:e>
            <m:r>
              <w:rPr>
                <w:rFonts w:ascii="Cambria Math" w:eastAsia="SimSun" w:hAnsi="SimSun" w:hint="eastAsia"/>
                <w:color w:val="000000" w:themeColor="text1"/>
              </w:rPr>
              <m:t>u</m:t>
            </m:r>
          </m:e>
          <m:sub>
            <m:r>
              <w:rPr>
                <w:rFonts w:ascii="Cambria Math" w:hAnsi="SimSun"/>
                <w:color w:val="000000" w:themeColor="text1"/>
              </w:rPr>
              <m:t>map</m:t>
            </m:r>
          </m:sub>
        </m:sSub>
      </m:oMath>
      <w:r w:rsidR="000D7422" w:rsidRPr="006C7F53">
        <w:t xml:space="preserve"> is contingent upon SOCAT observations, </w:t>
      </w:r>
      <w:r w:rsidR="000D7422">
        <w:t xml:space="preserve">these three uncertainties and </w:t>
      </w:r>
      <w:r w:rsidR="000D7422" w:rsidRPr="006C7F53">
        <w:t>the total uncertainty</w:t>
      </w:r>
      <w:r w:rsidR="000D7422">
        <w:t xml:space="preserve">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vertAlign w:val="subscript"/>
              </w:rPr>
              <m:t>pC</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O</m:t>
                </m:r>
              </m:e>
              <m:sub>
                <m:r>
                  <w:rPr>
                    <w:rFonts w:ascii="Cambria Math" w:hAnsi="Cambria Math"/>
                    <w:color w:val="000000" w:themeColor="text1"/>
                    <w:vertAlign w:val="subscript"/>
                  </w:rPr>
                  <m:t>2</m:t>
                </m:r>
              </m:sub>
            </m:sSub>
          </m:sub>
        </m:sSub>
      </m:oMath>
      <w:r w:rsidR="000D7422">
        <w:rPr>
          <w:color w:val="000000" w:themeColor="text1"/>
        </w:rPr>
        <w:t xml:space="preserve"> is </w:t>
      </w:r>
      <w:r w:rsidR="000D7422" w:rsidRPr="006C7F53">
        <w:t>reported on a sub-regional basis.</w:t>
      </w:r>
    </w:p>
    <w:p w14:paraId="25FDA56B" w14:textId="4025C030" w:rsidR="00B24B0C" w:rsidRDefault="00696D17" w:rsidP="00B24B0C">
      <w:pPr>
        <w:spacing w:before="120" w:after="120"/>
        <w:rPr>
          <w:b/>
          <w:color w:val="000000" w:themeColor="text1"/>
        </w:rPr>
      </w:pPr>
      <w:r w:rsidRPr="007F2B0E">
        <w:rPr>
          <w:color w:val="000000" w:themeColor="text1"/>
        </w:rPr>
        <w:t>In addition to the</w:t>
      </w:r>
      <w:r>
        <w:rPr>
          <w:color w:val="000000" w:themeColor="text1"/>
        </w:rPr>
        <w:t>se</w:t>
      </w:r>
      <w:r w:rsidRPr="007F2B0E">
        <w:rPr>
          <w:color w:val="000000" w:themeColor="text1"/>
        </w:rPr>
        <w:t xml:space="preserve"> three sources of uncertainty, this study incorporate</w:t>
      </w:r>
      <w:r w:rsidR="000D7422">
        <w:rPr>
          <w:color w:val="000000" w:themeColor="text1"/>
        </w:rPr>
        <w:t>d</w:t>
      </w:r>
      <w:r w:rsidRPr="007F2B0E">
        <w:rPr>
          <w:color w:val="000000" w:themeColor="text1"/>
        </w:rPr>
        <w:t xml:space="preserve"> cumulative uncertainties from input variables</w:t>
      </w:r>
      <w:r>
        <w:rPr>
          <w:color w:val="000000" w:themeColor="text1"/>
        </w:rPr>
        <w:t xml:space="preserve"> (</w:t>
      </w:r>
      <m:oMath>
        <m:sSub>
          <m:sSubPr>
            <m:ctrlPr>
              <w:rPr>
                <w:rFonts w:ascii="Cambria Math" w:hAnsi="SimSun"/>
                <w:i/>
                <w:color w:val="000000" w:themeColor="text1"/>
              </w:rPr>
            </m:ctrlPr>
          </m:sSubPr>
          <m:e>
            <m:r>
              <w:rPr>
                <w:rFonts w:ascii="Cambria Math" w:eastAsia="SimSun" w:hAnsi="SimSun" w:hint="eastAsia"/>
                <w:color w:val="000000" w:themeColor="text1"/>
              </w:rPr>
              <m:t>u</m:t>
            </m:r>
          </m:e>
          <m:sub>
            <m:r>
              <w:rPr>
                <w:rFonts w:ascii="Cambria Math" w:eastAsia="SimSun" w:hAnsi="SimSun"/>
                <w:color w:val="000000" w:themeColor="text1"/>
              </w:rPr>
              <m:t>inputs</m:t>
            </m:r>
          </m:sub>
        </m:sSub>
      </m:oMath>
      <w:r>
        <w:rPr>
          <w:color w:val="000000" w:themeColor="text1"/>
        </w:rPr>
        <w:t xml:space="preserve">), including </w:t>
      </w:r>
      <w:r w:rsidRPr="007F2B0E">
        <w:rPr>
          <w:color w:val="000000" w:themeColor="text1"/>
        </w:rPr>
        <w:t xml:space="preserve">SST, </w:t>
      </w:r>
      <w:r>
        <w:rPr>
          <w:color w:val="000000" w:themeColor="text1"/>
        </w:rPr>
        <w:t>S</w:t>
      </w:r>
      <w:r w:rsidRPr="007F2B0E">
        <w:rPr>
          <w:color w:val="000000" w:themeColor="text1"/>
        </w:rPr>
        <w:t>SS, SSH</w:t>
      </w:r>
      <w:r w:rsidR="00A359AE">
        <w:rPr>
          <w:color w:val="000000" w:themeColor="text1"/>
        </w:rPr>
        <w:t xml:space="preserve">, and </w:t>
      </w:r>
      <w:r w:rsidR="00A359AE" w:rsidRPr="00AA7FBD">
        <w:rPr>
          <w:i/>
          <w:color w:val="000000" w:themeColor="text1"/>
        </w:rPr>
        <w:t>p</w:t>
      </w:r>
      <w:r w:rsidR="00A359AE" w:rsidRPr="00AA7FBD">
        <w:rPr>
          <w:color w:val="000000" w:themeColor="text1"/>
        </w:rPr>
        <w:t>CO</w:t>
      </w:r>
      <w:r w:rsidR="00A359AE" w:rsidRPr="00AA7FBD">
        <w:rPr>
          <w:color w:val="000000" w:themeColor="text1"/>
          <w:vertAlign w:val="subscript"/>
        </w:rPr>
        <w:t>2air</w:t>
      </w:r>
      <w:r w:rsidRPr="00AA7FBD">
        <w:rPr>
          <w:rFonts w:eastAsiaTheme="minorEastAsia"/>
          <w:color w:val="000000" w:themeColor="text1"/>
          <w:lang w:eastAsia="zh-CN"/>
        </w:rPr>
        <w:t>.</w:t>
      </w:r>
      <w:r>
        <w:rPr>
          <w:rFonts w:eastAsiaTheme="minorEastAsia"/>
          <w:color w:val="000000" w:themeColor="text1"/>
          <w:lang w:eastAsia="zh-CN"/>
        </w:rPr>
        <w:t xml:space="preserve"> </w:t>
      </w:r>
      <w:r w:rsidR="009A0E18" w:rsidRPr="007F2B0E">
        <w:rPr>
          <w:color w:val="000000" w:themeColor="text1"/>
        </w:rPr>
        <w:t xml:space="preserve">These satellite-derived or reanalysis-based variables inherently possess uncertainties that propagate </w:t>
      </w:r>
      <w:r w:rsidR="00A359AE" w:rsidRPr="00AA7FBD">
        <w:rPr>
          <w:color w:val="000000" w:themeColor="text1"/>
        </w:rPr>
        <w:t>nonlinearly</w:t>
      </w:r>
      <w:r w:rsidR="00A359AE" w:rsidRPr="007F2B0E">
        <w:rPr>
          <w:color w:val="000000" w:themeColor="text1"/>
        </w:rPr>
        <w:t xml:space="preserve"> </w:t>
      </w:r>
      <w:r w:rsidR="009A0E18" w:rsidRPr="007F2B0E">
        <w:rPr>
          <w:color w:val="000000" w:themeColor="text1"/>
        </w:rPr>
        <w:t xml:space="preserve">through the </w:t>
      </w:r>
      <w:r w:rsidR="00730AA4">
        <w:rPr>
          <w:color w:val="000000" w:themeColor="text1"/>
        </w:rPr>
        <w:t>regression</w:t>
      </w:r>
      <w:r w:rsidR="009A0E18" w:rsidRPr="007F2B0E">
        <w:rPr>
          <w:color w:val="000000" w:themeColor="text1"/>
        </w:rPr>
        <w:t xml:space="preserve"> model, ultimately affecting the estimated </w:t>
      </w:r>
      <w:r w:rsidR="009A0E18" w:rsidRPr="000367A0">
        <w:rPr>
          <w:i/>
          <w:iCs/>
          <w:color w:val="000000" w:themeColor="text1"/>
        </w:rPr>
        <w:t>p</w:t>
      </w:r>
      <w:r w:rsidR="009A0E18" w:rsidRPr="007F2B0E">
        <w:rPr>
          <w:color w:val="000000" w:themeColor="text1"/>
        </w:rPr>
        <w:t>CO</w:t>
      </w:r>
      <w:r w:rsidR="009A0E18" w:rsidRPr="000367A0">
        <w:rPr>
          <w:color w:val="000000" w:themeColor="text1"/>
          <w:vertAlign w:val="subscript"/>
        </w:rPr>
        <w:t>2</w:t>
      </w:r>
      <w:r w:rsidR="009A0E18" w:rsidRPr="007F2B0E">
        <w:rPr>
          <w:color w:val="000000" w:themeColor="text1"/>
        </w:rPr>
        <w:t xml:space="preserve"> values</w:t>
      </w:r>
      <w:r w:rsidR="00631647">
        <w:rPr>
          <w:color w:val="000000" w:themeColor="text1"/>
        </w:rPr>
        <w:t xml:space="preserve"> </w:t>
      </w:r>
      <w:r w:rsidR="00631647" w:rsidRPr="00AA7FBD">
        <w:rPr>
          <w:color w:val="000000" w:themeColor="text1"/>
        </w:rPr>
        <w:fldChar w:fldCharType="begin"/>
      </w:r>
      <w:r w:rsidR="00631647" w:rsidRPr="00AA7FBD">
        <w:rPr>
          <w:color w:val="000000" w:themeColor="text1"/>
        </w:rPr>
        <w:instrText xml:space="preserve"> ADDIN ZOTERO_ITEM CSL_CITATION {"citationID":"rOyZovsF","properties":{"formattedCitation":"(Wang et al., 2021, 2023)","plainCitation":"(Wang et al., 2021, 2023)","noteIndex":0},"citationItems":[{"id":587,"uris":["http://zotero.org/users/6003344/items/8XUKPTI4"],"itemData":{"id":587,"type":"article-journal","container-title":"IEEE Transactions on Geoscience and Remote Sensing","DOI":"10.1109/TGRS.2021.3067646","ISSN":"0196-2892, 1558-0644","journalAbbreviation":"IEEE Trans. Geosci. Remote Sensing","license":"All rights reserved","page":"1-11","source":"DOI.org (Crossref)","title":"Revisiting the Intraseasonal Variability of Chlorophyll-a in the Adjacent Luzon Strait With a New Gap-Filled Remote Sensing Data Set","author":[{"family":"Wang","given":"Tianhao"},{"family":"Yu","given":"Peng"},{"family":"Wu","given":"Zelun"},{"family":"Lu","given":"Wenfang"},{"family":"Liu","given":"Xin"},{"family":"Li","given":"Qian P."},{"family":"Huang","given":"Bangqin"}],"issued":{"date-parts":[["2021"]]}}},{"id":7889,"uris":["http://zotero.org/users/6003344/items/9MVZL73Z"],"itemData":{"id":7889,"type":"article-journal","abstract":"Abstract. The South China Sea (SCS) is the largest marginal sea of the North Pacific Ocean, where intensive field observations, including mappings of the sea surface partial pressure of CO2 (pCO2), have been conducted over the last 2 decades. It is one of the most studied marginal seas in terms of carbon cycling and could thus be a model system for marginal sea carbon research. However, the cruise-based sea surface pCO2 datasets are still temporally and spatially sparse. Using a machine-learning-based method facilitated by empirical orthogonal function (EOF) analysis, this study provides a reconstructed dataset of the monthly sea surface pCO2 in the SCS with a reasonably high spatial resolution (0.05</w:instrText>
      </w:r>
      <w:r w:rsidR="00631647" w:rsidRPr="00AA7FBD">
        <w:rPr>
          <w:rFonts w:ascii="Cambria Math" w:hAnsi="Cambria Math" w:cs="Cambria Math"/>
          <w:color w:val="000000" w:themeColor="text1"/>
        </w:rPr>
        <w:instrText>∘</w:instrText>
      </w:r>
      <w:r w:rsidR="00631647" w:rsidRPr="00AA7FBD">
        <w:rPr>
          <w:color w:val="000000" w:themeColor="text1"/>
        </w:rPr>
        <w:instrText> × 0.05</w:instrText>
      </w:r>
      <w:r w:rsidR="00631647" w:rsidRPr="00AA7FBD">
        <w:rPr>
          <w:rFonts w:ascii="Cambria Math" w:hAnsi="Cambria Math" w:cs="Cambria Math"/>
          <w:color w:val="000000" w:themeColor="text1"/>
        </w:rPr>
        <w:instrText>∘</w:instrText>
      </w:r>
      <w:r w:rsidR="00631647" w:rsidRPr="00AA7FBD">
        <w:rPr>
          <w:color w:val="000000" w:themeColor="text1"/>
        </w:rPr>
        <w:instrText xml:space="preserve">) and temporal coverage between 2003 and 2020. The data input to our model includes remote-sensing-derived sea surface salinity, sea surface temperature, and chlorophyll, the spatial pattern of pCO2 constrained by EOF, atmospheric pCO2, and time labels (month). We validated our reconstruction with three independent testing datasets that are not involved in the model training. Among them, Test 1 includes 10 % of our in situ data, Test 2 contains four independent in situ datasets corresponding to the four seasons, and Test 3 is an in situ monthly dataset available from 2003–2019 at the South East Asia Time-series Study (SEATs) station located in the northern basin of the SCS. Our Test 1 validation demonstrated that the reconstructed pCO2 field successfully simulated the spatial and temporal patterns of sea surface pCO2 observations. The root mean square error (RMSE) between our reconstructed data and in situ data in Test 1 averaged </w:instrText>
      </w:r>
      <w:r w:rsidR="00631647" w:rsidRPr="00AA7FBD">
        <w:rPr>
          <w:rFonts w:ascii="Cambria Math" w:hAnsi="Cambria Math" w:cs="Cambria Math"/>
          <w:color w:val="000000" w:themeColor="text1"/>
        </w:rPr>
        <w:instrText>∼</w:instrText>
      </w:r>
      <w:r w:rsidR="00631647" w:rsidRPr="00AA7FBD">
        <w:rPr>
          <w:color w:val="000000" w:themeColor="text1"/>
        </w:rPr>
        <w:instrText xml:space="preserve">10 µatm, which is much smaller (by </w:instrText>
      </w:r>
      <w:r w:rsidR="00631647" w:rsidRPr="00AA7FBD">
        <w:rPr>
          <w:rFonts w:ascii="Cambria Math" w:hAnsi="Cambria Math" w:cs="Cambria Math"/>
          <w:color w:val="000000" w:themeColor="text1"/>
        </w:rPr>
        <w:instrText>∼</w:instrText>
      </w:r>
      <w:r w:rsidR="00631647" w:rsidRPr="00AA7FBD">
        <w:rPr>
          <w:color w:val="000000" w:themeColor="text1"/>
        </w:rPr>
        <w:instrText xml:space="preserve">50 %) than that between the remote-sensing-derived data and in situ data. Test 2 verified the accuracy of our retrieval algorithm in months lacking observations, showing a relatively small bias (RMSE of </w:instrText>
      </w:r>
      <w:r w:rsidR="00631647" w:rsidRPr="00AA7FBD">
        <w:rPr>
          <w:rFonts w:ascii="Cambria Math" w:hAnsi="Cambria Math" w:cs="Cambria Math"/>
          <w:color w:val="000000" w:themeColor="text1"/>
        </w:rPr>
        <w:instrText>∼</w:instrText>
      </w:r>
      <w:r w:rsidR="00631647" w:rsidRPr="00AA7FBD">
        <w:rPr>
          <w:color w:val="000000" w:themeColor="text1"/>
        </w:rPr>
        <w:instrText xml:space="preserve">8 µatm). Test 3 evaluated the accuracy of the reconstructed long-term trend, showing that, at the SEATs station, the difference between the reconstructed pCO2 and in situ data ranged from −10 to 4 µatm (−2.5 % to 1 %). In addition to the typical machine learning performance metrics, we assessed the uncertainty resulting from reconstruction bias and its feature sensitivity. These validations and uncertainty analyses strongly suggest that our reconstruction effectively captures the main spatial and temporal features of sea surface pCO2 distributions in the SCS. Using the reconstructed dataset, we show the long-term trends of sea surface pCO2 in five subregions of the SCS with differing physicobiogeochemical characteristics. We show that mesoscale processes such as the Pearl River plume and China coastal currents significantly impact sea surface pCO2 in the SCS during different seasons. While the SCS is overall a weak source of atmospheric CO2, the northern SCS acts as a sink, showing a trend of increasing strength over the past 2 decades. The data used in this article are available at https://doi.org/10.57760/sciencedb.02050 (Wang and Dai, 2022).","container-title":"Earth System Science Data","DOI":"10.5194/essd-15-1711-2023","ISSN":"1866-3516","issue":"4","journalAbbreviation":"Earth Syst. Sci. Data","language":"en","license":"https://creativecommons.org/licenses/by/4.0/","page":"1711-1731","source":"DOI.org (Crossref)","title":"Spatial reconstruction of long-term (2003–2020) sea surface &lt;i&gt;p&lt;/i&gt;CO&lt;sub&gt;2&lt;/sub&gt; in the South China Sea using a machine-learning-based regression method aided by empirical orthogonal function analysis","volume":"15","author":[{"family":"Wang","given":"Zhixuan"},{"family":"Wang","given":"Guizhi"},{"family":"Guo","given":"Xianghui"},{"family":"Bai","given":"Yan"},{"family":"Xu","given":"Yi"},{"family":"Dai","given":"Minhan"}],"issued":{"date-parts":[["2023",4,17]]}}}],"schema":"https://github.com/citation-style-language/schema/raw/master/csl-citation.json"} </w:instrText>
      </w:r>
      <w:r w:rsidR="00631647" w:rsidRPr="00AA7FBD">
        <w:rPr>
          <w:color w:val="000000" w:themeColor="text1"/>
        </w:rPr>
        <w:fldChar w:fldCharType="separate"/>
      </w:r>
      <w:r w:rsidR="00631647" w:rsidRPr="00AA7FBD">
        <w:rPr>
          <w:noProof/>
          <w:color w:val="000000" w:themeColor="text1"/>
        </w:rPr>
        <w:t>(Wang et al., 2021, 2023)</w:t>
      </w:r>
      <w:r w:rsidR="00631647" w:rsidRPr="00AA7FBD">
        <w:rPr>
          <w:color w:val="000000" w:themeColor="text1"/>
        </w:rPr>
        <w:fldChar w:fldCharType="end"/>
      </w:r>
      <w:r w:rsidR="009A0E18" w:rsidRPr="007F2B0E">
        <w:rPr>
          <w:color w:val="000000" w:themeColor="text1"/>
        </w:rPr>
        <w:t xml:space="preserve">. </w:t>
      </w:r>
      <w:r w:rsidR="00A359AE">
        <w:rPr>
          <w:color w:val="000000" w:themeColor="text1"/>
        </w:rPr>
        <w:t>W</w:t>
      </w:r>
      <w:r w:rsidR="00B24B0C" w:rsidRPr="00AA7FBD">
        <w:rPr>
          <w:color w:val="000000" w:themeColor="text1"/>
        </w:rPr>
        <w:t xml:space="preserve">e employed a Monte Carlo simulation to calculate </w:t>
      </w:r>
      <m:oMath>
        <m:sSub>
          <m:sSubPr>
            <m:ctrlPr>
              <w:rPr>
                <w:rFonts w:ascii="Cambria Math" w:hAnsi="SimSun"/>
                <w:i/>
                <w:color w:val="000000" w:themeColor="text1"/>
              </w:rPr>
            </m:ctrlPr>
          </m:sSubPr>
          <m:e>
            <m:r>
              <w:rPr>
                <w:rFonts w:ascii="Cambria Math" w:eastAsia="SimSun" w:hAnsi="SimSun" w:hint="eastAsia"/>
                <w:color w:val="000000" w:themeColor="text1"/>
              </w:rPr>
              <m:t>u</m:t>
            </m:r>
          </m:e>
          <m:sub>
            <m:r>
              <w:rPr>
                <w:rFonts w:ascii="Cambria Math" w:eastAsia="SimSun" w:hAnsi="SimSun"/>
                <w:color w:val="000000" w:themeColor="text1"/>
              </w:rPr>
              <m:t>inputs</m:t>
            </m:r>
          </m:sub>
        </m:sSub>
      </m:oMath>
      <w:r w:rsidR="00B24B0C" w:rsidRPr="00AA7FBD">
        <w:rPr>
          <w:color w:val="000000" w:themeColor="text1"/>
        </w:rPr>
        <w:t xml:space="preserve">. For each input variable (SST, SSS, SSH, </w:t>
      </w:r>
      <w:r w:rsidR="00B24B0C" w:rsidRPr="00AA7FBD">
        <w:rPr>
          <w:i/>
          <w:color w:val="000000" w:themeColor="text1"/>
        </w:rPr>
        <w:t>p</w:t>
      </w:r>
      <w:r w:rsidR="00B24B0C" w:rsidRPr="00AA7FBD">
        <w:rPr>
          <w:color w:val="000000" w:themeColor="text1"/>
        </w:rPr>
        <w:t>CO</w:t>
      </w:r>
      <w:r w:rsidR="00B24B0C" w:rsidRPr="00AA7FBD">
        <w:rPr>
          <w:color w:val="000000" w:themeColor="text1"/>
          <w:vertAlign w:val="subscript"/>
        </w:rPr>
        <w:t>2air</w:t>
      </w:r>
      <w:r w:rsidR="00B24B0C" w:rsidRPr="00AA7FBD">
        <w:rPr>
          <w:color w:val="000000" w:themeColor="text1"/>
        </w:rPr>
        <w:t xml:space="preserve">), we added white noise following a normal distribution </w:t>
      </w:r>
      <w:proofErr w:type="gramStart"/>
      <w:r w:rsidR="00B24B0C" w:rsidRPr="00AA7FBD">
        <w:rPr>
          <w:i/>
          <w:color w:val="000000" w:themeColor="text1"/>
        </w:rPr>
        <w:t>N</w:t>
      </w:r>
      <w:r w:rsidR="00B24B0C" w:rsidRPr="00AA7FBD">
        <w:rPr>
          <w:color w:val="000000" w:themeColor="text1"/>
        </w:rPr>
        <w:t>(</w:t>
      </w:r>
      <w:proofErr w:type="gramEnd"/>
      <w:r w:rsidR="00B24B0C" w:rsidRPr="00AA7FBD">
        <w:rPr>
          <w:color w:val="000000" w:themeColor="text1"/>
        </w:rPr>
        <w:t xml:space="preserve">0, </w:t>
      </w:r>
      <m:oMath>
        <m:sSub>
          <m:sSubPr>
            <m:ctrlPr>
              <w:rPr>
                <w:rFonts w:ascii="Cambria Math" w:hAnsi="SimSun"/>
                <w:i/>
                <w:color w:val="000000" w:themeColor="text1"/>
              </w:rPr>
            </m:ctrlPr>
          </m:sSubPr>
          <m:e>
            <m:r>
              <w:rPr>
                <w:rFonts w:ascii="Cambria Math" w:eastAsia="SimSun" w:hAnsi="SimSun" w:hint="eastAsia"/>
                <w:color w:val="000000" w:themeColor="text1"/>
              </w:rPr>
              <m:t>u</m:t>
            </m:r>
          </m:e>
          <m:sub>
            <m:sSub>
              <m:sSubPr>
                <m:ctrlPr>
                  <w:rPr>
                    <w:rFonts w:ascii="Cambria Math" w:hAnsi="SimSun"/>
                    <w:i/>
                    <w:color w:val="000000" w:themeColor="text1"/>
                  </w:rPr>
                </m:ctrlPr>
              </m:sSubPr>
              <m:e>
                <m:r>
                  <w:rPr>
                    <w:rFonts w:ascii="Cambria Math" w:eastAsia="SimSun" w:hAnsi="SimSun"/>
                    <w:color w:val="000000" w:themeColor="text1"/>
                  </w:rPr>
                  <m:t>x</m:t>
                </m:r>
              </m:e>
              <m:sub>
                <m:r>
                  <w:rPr>
                    <w:rFonts w:ascii="Cambria Math" w:eastAsia="SimSun" w:hAnsi="SimSun"/>
                    <w:color w:val="000000" w:themeColor="text1"/>
                  </w:rPr>
                  <m:t>i</m:t>
                </m:r>
              </m:sub>
            </m:sSub>
          </m:sub>
        </m:sSub>
      </m:oMath>
      <w:r w:rsidR="00B24B0C" w:rsidRPr="00AA7FBD">
        <w:rPr>
          <w:color w:val="000000" w:themeColor="text1"/>
        </w:rPr>
        <w:t xml:space="preserve">), where </w:t>
      </w:r>
      <m:oMath>
        <m:sSub>
          <m:sSubPr>
            <m:ctrlPr>
              <w:rPr>
                <w:rFonts w:ascii="Cambria Math" w:hAnsi="SimSun"/>
                <w:i/>
                <w:color w:val="000000" w:themeColor="text1"/>
              </w:rPr>
            </m:ctrlPr>
          </m:sSubPr>
          <m:e>
            <m:r>
              <w:rPr>
                <w:rFonts w:ascii="Cambria Math" w:eastAsia="SimSun" w:hAnsi="SimSun" w:hint="eastAsia"/>
                <w:color w:val="000000" w:themeColor="text1"/>
              </w:rPr>
              <m:t>u</m:t>
            </m:r>
          </m:e>
          <m:sub>
            <m:sSub>
              <m:sSubPr>
                <m:ctrlPr>
                  <w:rPr>
                    <w:rFonts w:ascii="Cambria Math" w:hAnsi="SimSun"/>
                    <w:i/>
                    <w:color w:val="000000" w:themeColor="text1"/>
                  </w:rPr>
                </m:ctrlPr>
              </m:sSubPr>
              <m:e>
                <m:r>
                  <w:rPr>
                    <w:rFonts w:ascii="Cambria Math" w:eastAsia="SimSun" w:hAnsi="SimSun"/>
                    <w:color w:val="000000" w:themeColor="text1"/>
                  </w:rPr>
                  <m:t>x</m:t>
                </m:r>
              </m:e>
              <m:sub>
                <m:r>
                  <w:rPr>
                    <w:rFonts w:ascii="Cambria Math" w:eastAsia="SimSun" w:hAnsi="SimSun"/>
                    <w:color w:val="000000" w:themeColor="text1"/>
                  </w:rPr>
                  <m:t>i</m:t>
                </m:r>
              </m:sub>
            </m:sSub>
          </m:sub>
        </m:sSub>
      </m:oMath>
      <w:r w:rsidR="00B24B0C" w:rsidRPr="00AA7FBD">
        <w:rPr>
          <w:color w:val="000000" w:themeColor="text1"/>
        </w:rPr>
        <w:t xml:space="preserve"> is the uncertainty of the respective input variable</w:t>
      </w:r>
      <w:r w:rsidR="007B3FA2" w:rsidRPr="00AA7FBD">
        <w:rPr>
          <w:color w:val="000000" w:themeColor="text1"/>
        </w:rPr>
        <w:t xml:space="preserve"> </w:t>
      </w:r>
      <m:oMath>
        <m:sSub>
          <m:sSubPr>
            <m:ctrlPr>
              <w:rPr>
                <w:rFonts w:ascii="Cambria Math" w:hAnsi="SimSun"/>
                <w:i/>
                <w:color w:val="000000" w:themeColor="text1"/>
              </w:rPr>
            </m:ctrlPr>
          </m:sSubPr>
          <m:e>
            <m:r>
              <w:rPr>
                <w:rFonts w:ascii="Cambria Math" w:eastAsia="SimSun" w:hAnsi="SimSun"/>
                <w:color w:val="000000" w:themeColor="text1"/>
              </w:rPr>
              <m:t>x</m:t>
            </m:r>
          </m:e>
          <m:sub>
            <m:r>
              <w:rPr>
                <w:rFonts w:ascii="Cambria Math" w:eastAsia="SimSun" w:hAnsi="SimSun"/>
                <w:color w:val="000000" w:themeColor="text1"/>
              </w:rPr>
              <m:t>i</m:t>
            </m:r>
          </m:sub>
        </m:sSub>
      </m:oMath>
      <w:r w:rsidR="00B24B0C" w:rsidRPr="00AA7FBD">
        <w:rPr>
          <w:color w:val="000000" w:themeColor="text1"/>
        </w:rPr>
        <w:t xml:space="preserve">. We then recalculated </w:t>
      </w:r>
      <w:r w:rsidR="00B24B0C" w:rsidRPr="00AA7FBD">
        <w:rPr>
          <w:i/>
          <w:color w:val="000000" w:themeColor="text1"/>
        </w:rPr>
        <w:t>p</w:t>
      </w:r>
      <w:r w:rsidR="00B24B0C" w:rsidRPr="00AA7FBD">
        <w:rPr>
          <w:color w:val="000000" w:themeColor="text1"/>
        </w:rPr>
        <w:t>CO</w:t>
      </w:r>
      <w:r w:rsidR="00B24B0C" w:rsidRPr="00AA7FBD">
        <w:rPr>
          <w:color w:val="000000" w:themeColor="text1"/>
          <w:vertAlign w:val="subscript"/>
        </w:rPr>
        <w:t>2</w:t>
      </w:r>
      <w:r w:rsidR="00B24B0C" w:rsidRPr="00AA7FBD">
        <w:rPr>
          <w:color w:val="000000" w:themeColor="text1"/>
        </w:rPr>
        <w:t xml:space="preserve"> using these noise-added inputs and determined the resulting changes in </w:t>
      </w:r>
      <w:r w:rsidR="00B24B0C" w:rsidRPr="00AA7FBD">
        <w:rPr>
          <w:i/>
          <w:color w:val="000000" w:themeColor="text1"/>
        </w:rPr>
        <w:t>p</w:t>
      </w:r>
      <w:r w:rsidR="00B24B0C" w:rsidRPr="00AA7FBD">
        <w:rPr>
          <w:color w:val="000000" w:themeColor="text1"/>
        </w:rPr>
        <w:t>CO</w:t>
      </w:r>
      <w:r w:rsidR="00B24B0C" w:rsidRPr="00AA7FBD">
        <w:rPr>
          <w:color w:val="000000" w:themeColor="text1"/>
          <w:vertAlign w:val="subscript"/>
        </w:rPr>
        <w:t>2</w:t>
      </w:r>
      <w:r w:rsidR="00B24B0C" w:rsidRPr="00AA7FBD">
        <w:rPr>
          <w:color w:val="000000" w:themeColor="text1"/>
        </w:rPr>
        <w:t xml:space="preserve">. This process was repeated 100 times for each input variable, and the </w:t>
      </w:r>
      <w:r w:rsidR="00217774">
        <w:rPr>
          <w:color w:val="000000" w:themeColor="text1"/>
        </w:rPr>
        <w:t>resulting</w:t>
      </w:r>
      <w:r w:rsidR="00B24B0C" w:rsidRPr="00AA7FBD">
        <w:rPr>
          <w:color w:val="000000" w:themeColor="text1"/>
        </w:rPr>
        <w:t xml:space="preserve"> uncertainty in </w:t>
      </w:r>
      <w:r w:rsidR="00B24B0C" w:rsidRPr="00AA7FBD">
        <w:rPr>
          <w:i/>
          <w:color w:val="000000" w:themeColor="text1"/>
        </w:rPr>
        <w:t>p</w:t>
      </w:r>
      <w:r w:rsidR="00B24B0C" w:rsidRPr="00AA7FBD">
        <w:rPr>
          <w:color w:val="000000" w:themeColor="text1"/>
        </w:rPr>
        <w:t>CO</w:t>
      </w:r>
      <w:r w:rsidR="00B24B0C" w:rsidRPr="00AA7FBD">
        <w:rPr>
          <w:color w:val="000000" w:themeColor="text1"/>
          <w:vertAlign w:val="subscript"/>
        </w:rPr>
        <w:t>2</w:t>
      </w:r>
      <w:r w:rsidR="00B24B0C" w:rsidRPr="00AA7FBD">
        <w:rPr>
          <w:color w:val="000000" w:themeColor="text1"/>
        </w:rPr>
        <w:t xml:space="preserve"> from each variable was calculated as the standard deviation of the differences between the original reconstructed </w:t>
      </w:r>
      <w:r w:rsidR="00B24B0C" w:rsidRPr="00AA7FBD">
        <w:rPr>
          <w:i/>
          <w:color w:val="000000" w:themeColor="text1"/>
        </w:rPr>
        <w:t>p</w:t>
      </w:r>
      <w:r w:rsidR="00B24B0C" w:rsidRPr="00AA7FBD">
        <w:rPr>
          <w:color w:val="000000" w:themeColor="text1"/>
        </w:rPr>
        <w:t>CO</w:t>
      </w:r>
      <w:r w:rsidR="00B24B0C" w:rsidRPr="00AA7FBD">
        <w:rPr>
          <w:color w:val="000000" w:themeColor="text1"/>
          <w:vertAlign w:val="subscript"/>
        </w:rPr>
        <w:t>2</w:t>
      </w:r>
      <w:r w:rsidR="00B24B0C" w:rsidRPr="00AA7FBD">
        <w:rPr>
          <w:color w:val="000000" w:themeColor="text1"/>
        </w:rPr>
        <w:t xml:space="preserve"> and the </w:t>
      </w:r>
      <w:r w:rsidR="00B24B0C" w:rsidRPr="00AA7FBD">
        <w:rPr>
          <w:i/>
          <w:color w:val="000000" w:themeColor="text1"/>
        </w:rPr>
        <w:t>p</w:t>
      </w:r>
      <w:r w:rsidR="00B24B0C" w:rsidRPr="00AA7FBD">
        <w:rPr>
          <w:color w:val="000000" w:themeColor="text1"/>
        </w:rPr>
        <w:t>CO</w:t>
      </w:r>
      <w:r w:rsidR="00B24B0C" w:rsidRPr="00AA7FBD">
        <w:rPr>
          <w:color w:val="000000" w:themeColor="text1"/>
          <w:vertAlign w:val="subscript"/>
        </w:rPr>
        <w:t>2</w:t>
      </w:r>
      <w:r w:rsidR="00B24B0C" w:rsidRPr="00AA7FBD">
        <w:rPr>
          <w:color w:val="000000" w:themeColor="text1"/>
        </w:rPr>
        <w:t xml:space="preserve"> values after adding noise</w:t>
      </w:r>
      <w:r w:rsidR="007B3FA2" w:rsidRPr="00AA7FBD">
        <w:rPr>
          <w:color w:val="000000" w:themeColor="text1"/>
        </w:rPr>
        <w:t xml:space="preserve"> in each grid cell</w:t>
      </w:r>
      <w:r w:rsidR="00B24B0C" w:rsidRPr="00AA7FBD">
        <w:rPr>
          <w:color w:val="000000" w:themeColor="text1"/>
        </w:rPr>
        <w:t>.</w:t>
      </w:r>
      <w:r w:rsidR="00071B82" w:rsidRPr="00AA7FBD">
        <w:rPr>
          <w:color w:val="000000" w:themeColor="text1"/>
        </w:rPr>
        <w:t xml:space="preserve"> </w:t>
      </w:r>
      <w:r w:rsidR="00B24B0C" w:rsidRPr="00AA7FBD">
        <w:rPr>
          <w:color w:val="000000" w:themeColor="text1"/>
        </w:rPr>
        <w:t xml:space="preserve">The final </w:t>
      </w:r>
      <m:oMath>
        <m:sSub>
          <m:sSubPr>
            <m:ctrlPr>
              <w:rPr>
                <w:rFonts w:ascii="Cambria Math" w:hAnsi="SimSun"/>
                <w:i/>
                <w:color w:val="000000" w:themeColor="text1"/>
              </w:rPr>
            </m:ctrlPr>
          </m:sSubPr>
          <m:e>
            <m:r>
              <w:rPr>
                <w:rFonts w:ascii="Cambria Math" w:eastAsia="SimSun" w:hAnsi="SimSun" w:hint="eastAsia"/>
                <w:color w:val="000000" w:themeColor="text1"/>
              </w:rPr>
              <m:t>u</m:t>
            </m:r>
          </m:e>
          <m:sub>
            <m:r>
              <w:rPr>
                <w:rFonts w:ascii="Cambria Math" w:eastAsia="SimSun" w:hAnsi="SimSun"/>
                <w:color w:val="000000" w:themeColor="text1"/>
              </w:rPr>
              <m:t>inputs</m:t>
            </m:r>
          </m:sub>
        </m:sSub>
      </m:oMath>
      <w:r w:rsidR="00B24B0C" w:rsidRPr="00AA7FBD">
        <w:rPr>
          <w:color w:val="000000" w:themeColor="text1"/>
        </w:rPr>
        <w:t xml:space="preserve"> was computed as the square root of </w:t>
      </w:r>
      <w:r w:rsidR="00DB64AC" w:rsidRPr="00AA7FBD">
        <w:rPr>
          <w:color w:val="000000" w:themeColor="text1"/>
        </w:rPr>
        <w:t xml:space="preserve">the </w:t>
      </w:r>
      <w:r w:rsidR="00760BF4" w:rsidRPr="00AA7FBD">
        <w:rPr>
          <w:color w:val="000000" w:themeColor="text1"/>
        </w:rPr>
        <w:t>quadratic sum</w:t>
      </w:r>
      <w:r w:rsidR="00B24B0C" w:rsidRPr="00AA7FBD">
        <w:rPr>
          <w:color w:val="000000" w:themeColor="text1"/>
        </w:rPr>
        <w:t xml:space="preserve"> of these individual uncertainties from the f</w:t>
      </w:r>
      <w:r w:rsidR="004B7344">
        <w:rPr>
          <w:color w:val="000000" w:themeColor="text1"/>
        </w:rPr>
        <w:t>our</w:t>
      </w:r>
      <w:r w:rsidR="00B24B0C" w:rsidRPr="00AA7FBD">
        <w:rPr>
          <w:color w:val="000000" w:themeColor="text1"/>
        </w:rPr>
        <w:t xml:space="preserve"> input </w:t>
      </w:r>
      <w:r w:rsidR="004B7344">
        <w:rPr>
          <w:color w:val="000000" w:themeColor="text1"/>
        </w:rPr>
        <w:t>variables</w:t>
      </w:r>
      <w:r w:rsidR="00B24B0C" w:rsidRPr="00AA7FBD">
        <w:rPr>
          <w:color w:val="000000" w:themeColor="text1"/>
        </w:rPr>
        <w:t>.</w:t>
      </w:r>
      <w:r w:rsidR="007B3FA2" w:rsidRPr="00AA7FBD">
        <w:rPr>
          <w:color w:val="000000" w:themeColor="text1"/>
        </w:rPr>
        <w:t xml:space="preserve"> Detailed procedure</w:t>
      </w:r>
      <w:r w:rsidR="00423951" w:rsidRPr="00AA7FBD">
        <w:rPr>
          <w:color w:val="000000" w:themeColor="text1"/>
        </w:rPr>
        <w:t xml:space="preserve">s </w:t>
      </w:r>
      <w:r w:rsidR="007B3FA2" w:rsidRPr="00AA7FBD">
        <w:rPr>
          <w:color w:val="000000" w:themeColor="text1"/>
        </w:rPr>
        <w:t xml:space="preserve">for determining </w:t>
      </w:r>
      <w:proofErr w:type="spellStart"/>
      <w:r w:rsidR="007B3FA2" w:rsidRPr="00AA7FBD">
        <w:rPr>
          <w:color w:val="000000" w:themeColor="text1"/>
        </w:rPr>
        <w:t>u</w:t>
      </w:r>
      <w:r w:rsidR="007B3FA2" w:rsidRPr="00AA7FBD">
        <w:rPr>
          <w:color w:val="000000" w:themeColor="text1"/>
          <w:vertAlign w:val="subscript"/>
        </w:rPr>
        <w:t>inputs</w:t>
      </w:r>
      <w:proofErr w:type="spellEnd"/>
      <w:r w:rsidR="007B3FA2" w:rsidRPr="00AA7FBD">
        <w:rPr>
          <w:color w:val="000000" w:themeColor="text1"/>
        </w:rPr>
        <w:t xml:space="preserve"> are </w:t>
      </w:r>
      <w:r w:rsidR="000D1E79" w:rsidRPr="00AA7FBD">
        <w:rPr>
          <w:color w:val="000000" w:themeColor="text1"/>
        </w:rPr>
        <w:t xml:space="preserve">described in </w:t>
      </w:r>
      <w:r w:rsidR="000D1E79" w:rsidRPr="00AA7FBD">
        <w:rPr>
          <w:b/>
          <w:color w:val="000000" w:themeColor="text1"/>
        </w:rPr>
        <w:t>Appendix A.</w:t>
      </w:r>
    </w:p>
    <w:p w14:paraId="7F8D5FE8" w14:textId="449AE2BC" w:rsidR="007623B7" w:rsidRPr="00AA7FBD" w:rsidRDefault="007623B7" w:rsidP="007623B7">
      <w:pPr>
        <w:spacing w:before="120" w:after="120"/>
        <w:rPr>
          <w:color w:val="000000" w:themeColor="text1"/>
        </w:rPr>
      </w:pPr>
      <w:r w:rsidRPr="00AA7FBD">
        <w:rPr>
          <w:color w:val="000000" w:themeColor="text1"/>
        </w:rPr>
        <w:t xml:space="preserve">Assuming these sources are independent, the uncertainty of the estimated gridded </w:t>
      </w:r>
      <w:r w:rsidRPr="00AA7FBD">
        <w:rPr>
          <w:i/>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in our product, </w:t>
      </w:r>
      <w:bookmarkStart w:id="0" w:name="OLE_LINK1"/>
      <w:bookmarkStart w:id="1" w:name="OLE_LINK2"/>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vertAlign w:val="subscript"/>
              </w:rPr>
              <m:t>pC</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O</m:t>
                </m:r>
              </m:e>
              <m:sub>
                <m:r>
                  <w:rPr>
                    <w:rFonts w:ascii="Cambria Math" w:hAnsi="Cambria Math"/>
                    <w:color w:val="000000" w:themeColor="text1"/>
                    <w:vertAlign w:val="subscript"/>
                  </w:rPr>
                  <m:t>2</m:t>
                </m:r>
              </m:sub>
            </m:sSub>
          </m:sub>
        </m:sSub>
      </m:oMath>
      <w:bookmarkEnd w:id="0"/>
      <w:bookmarkEnd w:id="1"/>
      <w:r w:rsidRPr="00AA7FBD">
        <w:rPr>
          <w:color w:val="000000" w:themeColor="text1"/>
        </w:rPr>
        <w:t xml:space="preserve">, </w:t>
      </w:r>
      <w:r w:rsidR="000D7422">
        <w:rPr>
          <w:color w:val="000000" w:themeColor="text1"/>
        </w:rPr>
        <w:t>was</w:t>
      </w:r>
      <w:r w:rsidRPr="00AA7FBD">
        <w:rPr>
          <w:color w:val="000000" w:themeColor="text1"/>
        </w:rPr>
        <w:t xml:space="preserve"> calculated using the error propagation </w:t>
      </w:r>
      <w:r w:rsidRPr="00AA7FBD">
        <w:rPr>
          <w:color w:val="000000" w:themeColor="text1"/>
        </w:rPr>
        <w:fldChar w:fldCharType="begin"/>
      </w:r>
      <w:r w:rsidRPr="00AA7FBD">
        <w:rPr>
          <w:color w:val="000000" w:themeColor="text1"/>
        </w:rPr>
        <w:instrText xml:space="preserve"> ADDIN ZOTERO_ITEM CSL_CITATION {"citationID":"CHqtDoOT","properties":{"formattedCitation":"(Hughes and Hase, 2010; Taylor, 1997)","plainCitation":"(Hughes and Hase, 2010; Taylor, 1997)","noteIndex":0},"citationItems":[{"id":3212,"uris":["http://zotero.org/users/6003344/items/I9T2T9AK"],"itemData":{"id":3212,"type":"book","call-number":"QA275 .H845 2010","event-place":"Oxford","ISBN":"978-0-19-956632-7","note":"OCLC: ocn559786018","number-of-pages":"136","publisher":"New York : Oxford University Press","publisher-place":"Oxford","source":"Library of Congress ISBN","title":"Measurements and their uncertainties: a practical guide to modern error analysis","title-short":"Measurements and their uncertainties","author":[{"family":"Hughes","given":"Ifan"},{"family":"Hase","given":"Thomas P. A."}],"issued":{"date-parts":[["2010"]]}}},{"id":3209,"uris":["http://zotero.org/users/6003344/items/Y6CX76MC"],"itemData":{"id":3209,"type":"book","call-number":"QC39 .T4 1997","edition":"2nd ed","event-place":"Sausalito, Calif","ISBN":"978-0-935702-42-2","number-of-pages":"327","publisher":"University Science Books","publisher-place":"Sausalito, Calif","source":"Library of Congress ISBN","title":"An introduction to error analysis: the study of uncertainties in physical measurements","title-short":"An introduction to error analysis","author":[{"family":"Taylor","given":"John R."}],"issued":{"date-parts":[["1997"]]}}}],"schema":"https://github.com/citation-style-language/schema/raw/master/csl-citation.json"} </w:instrText>
      </w:r>
      <w:r w:rsidRPr="00AA7FBD">
        <w:rPr>
          <w:color w:val="000000" w:themeColor="text1"/>
        </w:rPr>
        <w:fldChar w:fldCharType="separate"/>
      </w:r>
      <w:r w:rsidRPr="00AA7FBD">
        <w:rPr>
          <w:color w:val="000000" w:themeColor="text1"/>
        </w:rPr>
        <w:t>(Hughes and Hase, 2010; Taylor, 1997)</w:t>
      </w:r>
      <w:r w:rsidRPr="00AA7FBD">
        <w:rPr>
          <w:color w:val="000000" w:themeColor="text1"/>
        </w:rPr>
        <w:fldChar w:fldCharType="end"/>
      </w:r>
      <w:r w:rsidRPr="00AA7FBD">
        <w:rPr>
          <w:color w:val="000000" w:themeColor="text1"/>
        </w:rPr>
        <w:t>:</w:t>
      </w:r>
    </w:p>
    <w:p w14:paraId="26996A9C" w14:textId="002C3ACD" w:rsidR="007623B7" w:rsidRDefault="00000000" w:rsidP="00B24B0C">
      <w:pPr>
        <w:spacing w:before="120" w:after="120"/>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vertAlign w:val="subscript"/>
              </w:rPr>
              <m:t>pC</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O</m:t>
                </m:r>
              </m:e>
              <m:sub>
                <m:r>
                  <w:rPr>
                    <w:rFonts w:ascii="Cambria Math" w:hAnsi="Cambria Math"/>
                    <w:color w:val="000000" w:themeColor="text1"/>
                    <w:vertAlign w:val="subscript"/>
                  </w:rPr>
                  <m:t>2</m:t>
                </m:r>
              </m:sub>
            </m:sSub>
          </m:sub>
        </m:sSub>
        <m:r>
          <w:rPr>
            <w:rFonts w:ascii="Cambria Math" w:hAnsi="Cambria Math"/>
            <w:color w:val="000000" w:themeColor="text1"/>
          </w:rPr>
          <m:t>=</m:t>
        </m:r>
        <m:rad>
          <m:radPr>
            <m:degHide m:val="1"/>
            <m:ctrlPr>
              <w:rPr>
                <w:rFonts w:ascii="Cambria Math" w:hAnsi="Cambria Math"/>
                <w:i/>
                <w:color w:val="000000" w:themeColor="text1"/>
              </w:rPr>
            </m:ctrlPr>
          </m:radPr>
          <m:deg/>
          <m:e>
            <m:sSubSup>
              <m:sSubSupPr>
                <m:ctrlPr>
                  <w:rPr>
                    <w:rFonts w:ascii="Cambria Math" w:hAnsi="Cambria Math"/>
                    <w:i/>
                    <w:color w:val="000000" w:themeColor="text1"/>
                  </w:rPr>
                </m:ctrlPr>
              </m:sSubSupPr>
              <m:e>
                <m:r>
                  <w:rPr>
                    <w:rFonts w:ascii="Cambria Math" w:hAnsi="Cambria Math"/>
                    <w:color w:val="000000" w:themeColor="text1"/>
                  </w:rPr>
                  <m:t>u</m:t>
                </m:r>
              </m:e>
              <m:sub>
                <m:r>
                  <w:rPr>
                    <w:rFonts w:ascii="Cambria Math" w:hAnsi="Cambria Math"/>
                    <w:color w:val="000000" w:themeColor="text1"/>
                    <w:vertAlign w:val="subscript"/>
                  </w:rPr>
                  <m:t>obs</m:t>
                </m:r>
                <m:ctrlPr>
                  <w:rPr>
                    <w:rFonts w:ascii="Cambria Math" w:hAnsi="Cambria Math"/>
                    <w:i/>
                    <w:color w:val="000000" w:themeColor="text1"/>
                    <w:vertAlign w:val="subscript"/>
                  </w:rPr>
                </m:ctrlPr>
              </m:sub>
              <m:sup>
                <m:r>
                  <w:rPr>
                    <w:rFonts w:ascii="Cambria Math" w:hAnsi="Cambria Math"/>
                    <w:color w:val="000000" w:themeColor="text1"/>
                  </w:rPr>
                  <m:t>2</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u</m:t>
                </m:r>
              </m:e>
              <m:sub>
                <m:r>
                  <w:rPr>
                    <w:rFonts w:ascii="Cambria Math" w:hAnsi="Cambria Math"/>
                    <w:color w:val="000000" w:themeColor="text1"/>
                    <w:vertAlign w:val="subscript"/>
                  </w:rPr>
                  <m:t>grid</m:t>
                </m:r>
                <m:ctrlPr>
                  <w:rPr>
                    <w:rFonts w:ascii="Cambria Math" w:hAnsi="Cambria Math"/>
                    <w:i/>
                    <w:color w:val="000000" w:themeColor="text1"/>
                    <w:vertAlign w:val="subscript"/>
                  </w:rPr>
                </m:ctrlPr>
              </m:sub>
              <m:sup>
                <m:r>
                  <w:rPr>
                    <w:rFonts w:ascii="Cambria Math" w:hAnsi="Cambria Math"/>
                    <w:color w:val="000000" w:themeColor="text1"/>
                  </w:rPr>
                  <m:t>2</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u</m:t>
                </m:r>
              </m:e>
              <m:sub>
                <m:r>
                  <w:rPr>
                    <w:rFonts w:ascii="Cambria Math" w:hAnsi="Cambria Math"/>
                    <w:color w:val="000000" w:themeColor="text1"/>
                    <w:vertAlign w:val="subscript"/>
                  </w:rPr>
                  <m:t>map</m:t>
                </m:r>
                <m:ctrlPr>
                  <w:rPr>
                    <w:rFonts w:ascii="Cambria Math" w:hAnsi="Cambria Math"/>
                    <w:i/>
                    <w:color w:val="000000" w:themeColor="text1"/>
                    <w:vertAlign w:val="subscript"/>
                  </w:rPr>
                </m:ctrlPr>
              </m:sub>
              <m:sup>
                <m:r>
                  <w:rPr>
                    <w:rFonts w:ascii="Cambria Math" w:hAnsi="Cambria Math"/>
                    <w:color w:val="000000" w:themeColor="text1"/>
                  </w:rPr>
                  <m:t>2</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u</m:t>
                </m:r>
              </m:e>
              <m:sub>
                <m:r>
                  <w:rPr>
                    <w:rFonts w:ascii="Cambria Math" w:hAnsi="Cambria Math"/>
                    <w:color w:val="000000" w:themeColor="text1"/>
                    <w:vertAlign w:val="subscript"/>
                  </w:rPr>
                  <m:t>inputs</m:t>
                </m:r>
                <m:ctrlPr>
                  <w:rPr>
                    <w:rFonts w:ascii="Cambria Math" w:hAnsi="Cambria Math"/>
                    <w:i/>
                    <w:color w:val="000000" w:themeColor="text1"/>
                    <w:vertAlign w:val="subscript"/>
                  </w:rPr>
                </m:ctrlPr>
              </m:sub>
              <m:sup>
                <m:r>
                  <w:rPr>
                    <w:rFonts w:ascii="Cambria Math" w:hAnsi="Cambria Math"/>
                    <w:color w:val="000000" w:themeColor="text1"/>
                  </w:rPr>
                  <m:t>2</m:t>
                </m:r>
              </m:sup>
            </m:sSubSup>
          </m:e>
        </m:rad>
      </m:oMath>
      <w:r w:rsidR="007623B7" w:rsidRPr="00AA7FBD">
        <w:rPr>
          <w:color w:val="000000" w:themeColor="text1"/>
        </w:rPr>
        <w:tab/>
      </w:r>
      <w:r w:rsidR="007623B7" w:rsidRPr="00AA7FBD">
        <w:rPr>
          <w:color w:val="000000" w:themeColor="text1"/>
        </w:rPr>
        <w:tab/>
      </w:r>
      <w:r w:rsidR="007623B7" w:rsidRPr="00AA7FBD">
        <w:rPr>
          <w:color w:val="000000" w:themeColor="text1"/>
        </w:rPr>
        <w:tab/>
      </w:r>
      <w:r w:rsidR="007623B7" w:rsidRPr="00AA7FBD">
        <w:rPr>
          <w:color w:val="000000" w:themeColor="text1"/>
        </w:rPr>
        <w:tab/>
      </w:r>
      <w:r w:rsidR="007623B7" w:rsidRPr="00AA7FBD">
        <w:rPr>
          <w:color w:val="000000" w:themeColor="text1"/>
        </w:rPr>
        <w:tab/>
      </w:r>
      <w:r w:rsidR="007623B7" w:rsidRPr="00AA7FBD">
        <w:rPr>
          <w:color w:val="000000" w:themeColor="text1"/>
        </w:rPr>
        <w:tab/>
      </w:r>
      <w:r w:rsidR="007623B7" w:rsidRPr="00AA7FBD">
        <w:rPr>
          <w:color w:val="000000" w:themeColor="text1"/>
        </w:rPr>
        <w:tab/>
      </w:r>
      <w:r w:rsidR="007623B7" w:rsidRPr="00AA7FBD">
        <w:rPr>
          <w:color w:val="000000" w:themeColor="text1"/>
        </w:rPr>
        <w:tab/>
      </w:r>
      <w:r w:rsidR="007623B7" w:rsidRPr="00AA7FBD">
        <w:rPr>
          <w:color w:val="000000" w:themeColor="text1"/>
        </w:rPr>
        <w:tab/>
        <w:t xml:space="preserve"> (</w:t>
      </w:r>
      <w:r w:rsidR="007623B7" w:rsidRPr="00AA7FBD">
        <w:rPr>
          <w:color w:val="000000" w:themeColor="text1"/>
        </w:rPr>
        <w:fldChar w:fldCharType="begin"/>
      </w:r>
      <w:r w:rsidR="007623B7" w:rsidRPr="00AA7FBD">
        <w:rPr>
          <w:color w:val="000000" w:themeColor="text1"/>
        </w:rPr>
        <w:instrText xml:space="preserve"> AUTONUMLGL \e </w:instrText>
      </w:r>
      <w:r w:rsidR="007623B7" w:rsidRPr="00AA7FBD">
        <w:rPr>
          <w:color w:val="000000" w:themeColor="text1"/>
        </w:rPr>
        <w:fldChar w:fldCharType="end"/>
      </w:r>
      <w:r w:rsidR="007623B7" w:rsidRPr="00AA7FBD">
        <w:rPr>
          <w:color w:val="000000" w:themeColor="text1"/>
        </w:rPr>
        <w:t>)</w:t>
      </w:r>
    </w:p>
    <w:p w14:paraId="60FDE756" w14:textId="2A95DB12" w:rsidR="00A37652" w:rsidRPr="00B854EB" w:rsidRDefault="00FE6A48" w:rsidP="00001F7F">
      <w:pPr>
        <w:pStyle w:val="Heading2"/>
        <w:rPr>
          <w:color w:val="000000" w:themeColor="text1"/>
          <w:lang w:val="en-US" w:eastAsia="zh-CN"/>
        </w:rPr>
      </w:pPr>
      <w:r w:rsidRPr="00AA7FBD">
        <w:rPr>
          <w:color w:val="000000" w:themeColor="text1"/>
        </w:rPr>
        <w:t xml:space="preserve">2.6 Comparison with global reconstructed </w:t>
      </w:r>
      <w:r w:rsidR="001537BE" w:rsidRPr="00AA7FBD">
        <w:rPr>
          <w:i/>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-product</w:t>
      </w:r>
    </w:p>
    <w:p w14:paraId="7B5E0347" w14:textId="48DE9ABD" w:rsidR="00732FD7" w:rsidRDefault="00212CC8" w:rsidP="00732FD7">
      <w:pPr>
        <w:rPr>
          <w:color w:val="000000" w:themeColor="text1"/>
        </w:rPr>
      </w:pPr>
      <w:r w:rsidRPr="00AA7FBD">
        <w:rPr>
          <w:color w:val="000000" w:themeColor="text1"/>
        </w:rPr>
        <w:t xml:space="preserve">The </w:t>
      </w:r>
      <w:r w:rsidR="00732FD7" w:rsidRPr="00AA7FBD">
        <w:rPr>
          <w:color w:val="000000" w:themeColor="text1"/>
        </w:rPr>
        <w:t>ReCAD-NA</w:t>
      </w:r>
      <w:r w:rsidR="006114DB" w:rsidRPr="00AA7FBD">
        <w:rPr>
          <w:color w:val="000000" w:themeColor="text1"/>
        </w:rPr>
        <w:t>A</w:t>
      </w:r>
      <w:r w:rsidR="00732FD7" w:rsidRPr="00AA7FBD">
        <w:rPr>
          <w:color w:val="000000" w:themeColor="text1"/>
        </w:rPr>
        <w:t>COM-</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-product</w:t>
      </w:r>
      <w:r w:rsidR="00732FD7" w:rsidRPr="00AA7FBD">
        <w:rPr>
          <w:color w:val="000000" w:themeColor="text1"/>
        </w:rPr>
        <w:t xml:space="preserve"> was evaluated through comparisons with seve</w:t>
      </w:r>
      <w:r w:rsidR="00F049E7">
        <w:rPr>
          <w:color w:val="000000" w:themeColor="text1"/>
        </w:rPr>
        <w:t>n</w:t>
      </w:r>
      <w:r w:rsidR="00732FD7" w:rsidRPr="00AA7FBD">
        <w:rPr>
          <w:color w:val="000000" w:themeColor="text1"/>
        </w:rPr>
        <w:t xml:space="preserve"> reconstructed </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-product</w:t>
      </w:r>
      <w:r w:rsidR="00732FD7" w:rsidRPr="00AA7FBD">
        <w:rPr>
          <w:color w:val="000000" w:themeColor="text1"/>
        </w:rPr>
        <w:t xml:space="preserve">s that </w:t>
      </w:r>
      <w:r w:rsidRPr="00AA7FBD">
        <w:rPr>
          <w:color w:val="000000" w:themeColor="text1"/>
        </w:rPr>
        <w:t xml:space="preserve">are </w:t>
      </w:r>
      <w:r w:rsidR="00732FD7" w:rsidRPr="00AA7FBD">
        <w:rPr>
          <w:color w:val="000000" w:themeColor="text1"/>
        </w:rPr>
        <w:t xml:space="preserve">developed for the global ocean </w:t>
      </w:r>
      <w:r w:rsidRPr="00AA7FBD">
        <w:rPr>
          <w:color w:val="000000" w:themeColor="text1"/>
        </w:rPr>
        <w:t xml:space="preserve">and used in the Global Carbon Budget 2023 edition </w:t>
      </w:r>
      <w:r w:rsidRPr="00AA7FBD">
        <w:rPr>
          <w:color w:val="000000" w:themeColor="text1"/>
        </w:rPr>
        <w:fldChar w:fldCharType="begin"/>
      </w:r>
      <w:r w:rsidRPr="00AA7FBD">
        <w:rPr>
          <w:color w:val="000000" w:themeColor="text1"/>
        </w:rPr>
        <w:instrText xml:space="preserve"> ADDIN ZOTERO_ITEM CSL_CITATION {"citationID":"WK3f5eOP","properties":{"formattedCitation":"(Friedlingstein et al., 2023)","plainCitation":"(Friedlingstein et al., 2023)","noteIndex":0},"citationItems":[{"id":7300,"uris":["http://zotero.org/users/6003344/items/9EEYR3KP"],"itemData":{"id":7300,"type":"article-journal","abstract":"Abstract. 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methodology to quantify the five major components of the global carbon budget and their uncertainties. Fossil CO2 emissions (EFOS) are based on energy statistics and cement production data, while emissions from land-use change (ELUC), mainly deforestation, are based on land-use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fCO2 products. The terrestrial CO2 sink (SLAND) is estimated with dynamic global vegetation models. Additional lines of evidence on land and ocean sinks are provided by atmospheric inversions, atmospheric oxygen measurements, and Earth system models. The resulting carbon budget imbalance (BIM), the difference between the estimated total emissions and the estimated changes in the atmosphere, ocean, and terrestrial biosphere, is a measure of imperfect data and incomplete understanding of the contemporary carbon cycle. All uncertainties are reported as ±1σ. For the year 2022, EFOS increased by 0.9 % relative to 2021, with fossil emissions at 9.9±0.5 Gt C yr−1 (10.2±0.5 Gt C yr−1 when the cement carbonation sink is not included), and ELUC was 1.2±0.7 Gt C yr−1, for a total anthropogenic CO2 emission (including the cement carbonation sink) of 11.1±0.8 Gt C yr−1 (40.7±3.2 Gt CO2 yr−1). Also, for 2022, GATM was 4.6±0.2 Gt C yr−1 (2.18±0.1 ppm yr−1; ppm denotes parts per million), SOCEAN was 2.8±0.4 Gt C yr−1, and SLAND was 3.8±0.8 Gt C yr−1, with a BIM of −0.1 Gt C yr−1 (i.e. total estimated sources marginally too low or sinks marginally too high). The global atmospheric CO2 concentration averaged over 2022 reached 417.1±0.1 ppm. Preliminary data for 2023 suggest an increase in EFOS relative to 2022 of +1.1 % (0.0 % to 2.1 %) globally and atmospheric CO2 concentration reaching 419.3 ppm, 51 % above the pre-industrial level (around 278 ppm in 1750). Overall, the mean of and trend in the components of the global carbon budget are consistently estimated over the period 1959–2022, with a near-zero overall budget imbalance, although discrepancies of up to around 1 Gt C yr−1 persist for the representation of annual to semi-decadal variability in CO2 fluxes. Comparison of estimates from multiple approaches and observations shows the following: (1) a persistent large uncertainty in the estimate of land-use changes emissions, (2) a low agreement between the different methods on the magnitude of the land CO2 flux in the northern extra-tropics, and (3) a discrepancy between the different methods on the strength of the ocean sink over the last decade. This living-data update documents changes in methods and data sets applied to this most recent global carbon budget as well as evolving community understanding of the global carbon cycle. The data presented in this work are available at https://doi.org/10.18160/GCP-2023 (Friedlingstein et al., 2023).","container-title":"Earth System Science Data","DOI":"10.5194/essd-15-5301-2023","ISSN":"1866-3516","issue":"12","journalAbbreviation":"Earth Syst. Sci. Data","language":"en","page":"5301-5369","source":"DOI.org (Crossref)","title":"Global Carbon Budget 2023","volume":"15","author":[{"family":"Friedlingstein","given":"Pierre"},{"family":"O'Sullivan","given":"Michael"},{"family":"Jones","given":"Matthew W."},{"family":"Andrew","given":"Robbie M."},{"family":"Bakker","given":"Dorothee C. E."},{"family":"Hauck","given":"Judith"},{"family":"Landschützer","given":"Peter"},{"family":"Le Quéré","given":"Corinne"},{"family":"Luijkx","given":"Ingrid T."},{"family":"Peters","given":"Glen P."},{"family":"Peters","given":"Wouter"},{"family":"Pongratz","given":"Julia"},{"family":"Schwingshackl","given":"Clemens"},{"family":"Sitch","given":"Stephen"},{"family":"Canadell","given":"Josep G."},{"family":"Ciais","given":"Philippe"},{"family":"Jackson","given":"Robert B."},{"family":"Alin","given":"Simone R."},{"family":"Anthoni","given":"Peter"},{"family":"Barbero","given":"Leticia"},{"family":"Bates","given":"Nicholas R."},{"family":"Becker","given":"Meike"},{"family":"Bellouin","given":"Nicolas"},{"family":"Decharme","given":"Bertrand"},{"family":"Bopp","given":"Laurent"},{"family":"Brasika","given":"Ida Bagus Mandhara"},{"family":"Cadule","given":"Patricia"},{"family":"Chamberlain","given":"Matthew A."},{"family":"Chandra","given":"Naveen"},{"family":"Chau","given":"Thi-Tuyet-Trang"},{"family":"Chevallier","given":"Frédéric"},{"family":"Chini","given":"Louise P."},{"family":"Cronin","given":"Margot"},{"family":"Dou","given":"Xinyu"},{"family":"Enyo","given":"Kazutaka"},{"family":"Evans","given":"Wiley"},{"family":"Falk","given":"Stefanie"},{"family":"Feely","given":"Richard A."},{"family":"Feng","given":"Liang"},{"family":"Ford","given":"Daniel J."},{"family":"Gasser","given":"Thomas"},{"family":"Ghattas","given":"Josefine"},{"family":"Gkritzalis","given":"Thanos"},{"family":"Grassi","given":"Giacomo"},{"family":"Gregor","given":"Luke"},{"family":"Gruber","given":"Nicolas"},{"family":"Gürses","given":"Özgür"},{"family":"Harris","given":"Ian"},{"family":"Hefner","given":"Matthew"},{"family":"Heinke","given":"Jens"},{"family":"Houghton","given":"Richard A."},{"family":"Hurtt","given":"George C."},{"family":"Iida","given":"Yosuke"},{"family":"Ilyina","given":"Tatiana"},{"family":"Jacobson","given":"Andrew R."},{"family":"Jain","given":"Atul"},{"family":"Jarníková","given":"Tereza"},{"family":"Jersild","given":"Annika"},{"family":"Jiang","given":"Fei"},{"family":"Jin","given":"Zhe"},{"family":"Joos","given":"Fortunat"},{"family":"Kato","given":"Etsushi"},{"family":"Keeling","given":"Ralph F."},{"family":"Kennedy","given":"Daniel"},{"family":"Klein Goldewijk","given":"Kees"},{"family":"Knauer","given":"Jürgen"},{"family":"Korsbakken","given":"Jan Ivar"},{"family":"Körtzinger","given":"Arne"},{"family":"Lan","given":"Xin"},{"family":"Lefèvre","given":"Nathalie"},{"family":"Li","given":"Hongmei"},{"family":"Liu","given":"Junjie"},{"family":"Liu","given":"Zhiqiang"},{"family":"Ma","given":"Lei"},{"family":"Marland","given":"Greg"},{"family":"Mayot","given":"Nicolas"},{"family":"McGuire","given":"Patrick C."},{"family":"McKinley","given":"Galen A."},{"family":"Meyer","given":"Gesa"},{"family":"Morgan","given":"Eric J."},{"family":"Munro","given":"David R."},{"family":"Nakaoka","given":"Shin-Ichiro"},{"family":"Niwa","given":"Yosuke"},{"family":"O'Brien","given":"Kevin M."},{"family":"Olsen","given":"Are"},{"family":"Omar","given":"Abdirahman M."},{"family":"Ono","given":"Tsuneo"},{"family":"Paulsen","given":"Melf"},{"family":"Pierrot","given":"Denis"},{"family":"Pocock","given":"Katie"},{"family":"Poulter","given":"Benjamin"},{"family":"Powis","given":"Carter M."},{"family":"Rehder","given":"Gregor"},{"family":"Resplandy","given":"Laure"},{"family":"Robertson","given":"Eddy"},{"family":"Rödenbeck","given":"Christian"},{"family":"Rosan","given":"Thais M."},{"family":"Schwinger","given":"Jörg"},{"family":"Séférian","given":"Roland"},{"family":"Smallman","given":"T. Luke"},{"family":"Smith","given":"Stephen M."},{"family":"Sospedra-Alfonso","given":"Reinel"},{"family":"Sun","given":"Qing"},{"family":"Sutton","given":"Adrienne J."},{"family":"Sweeney","given":"Colm"},{"family":"Takao","given":"Shintaro"},{"family":"Tans","given":"Pieter P."},{"family":"Tian","given":"Hanqin"},{"family":"Tilbrook","given":"Bronte"},{"family":"Tsujino","given":"Hiroyuki"},{"family":"Tubiello","given":"Francesco"},{"family":"Van Der Werf","given":"Guido R."},{"family":"Van Ooijen","given":"Erik"},{"family":"Wanninkhof","given":"Rik"},{"family":"Watanabe","given":"Michio"},{"family":"Wimart-Rousseau","given":"Cathy"},{"family":"Yang","given":"Dongxu"},{"family":"Yang","given":"Xiaojuan"},{"family":"Yuan","given":"Wenping"},{"family":"Yue","given":"Xu"},{"family":"Zaehle","given":"Sönke"},{"family":"Zeng","given":"Jiye"},{"family":"Zheng","given":"Bo"}],"issued":{"date-parts":[["2023",12,5]]}}}],"schema":"https://github.com/citation-style-language/schema/raw/master/csl-citation.json"} </w:instrText>
      </w:r>
      <w:r w:rsidRPr="00AA7FBD">
        <w:rPr>
          <w:color w:val="000000" w:themeColor="text1"/>
        </w:rPr>
        <w:fldChar w:fldCharType="separate"/>
      </w:r>
      <w:r w:rsidRPr="00AA7FBD">
        <w:rPr>
          <w:noProof/>
          <w:color w:val="000000" w:themeColor="text1"/>
        </w:rPr>
        <w:t>(Friedlingstein et al., 2023)</w:t>
      </w:r>
      <w:r w:rsidRPr="00AA7FBD">
        <w:rPr>
          <w:color w:val="000000" w:themeColor="text1"/>
        </w:rPr>
        <w:fldChar w:fldCharType="end"/>
      </w:r>
      <w:r w:rsidR="00732FD7" w:rsidRPr="00AA7FBD">
        <w:rPr>
          <w:color w:val="000000" w:themeColor="text1"/>
        </w:rPr>
        <w:t xml:space="preserve"> and one reconstructed </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-product</w:t>
      </w:r>
      <w:r w:rsidR="00732FD7" w:rsidRPr="00AA7FBD">
        <w:rPr>
          <w:color w:val="000000" w:themeColor="text1"/>
        </w:rPr>
        <w:t xml:space="preserve"> that </w:t>
      </w:r>
      <w:r w:rsidRPr="00AA7FBD">
        <w:rPr>
          <w:color w:val="000000" w:themeColor="text1"/>
        </w:rPr>
        <w:t xml:space="preserve">is </w:t>
      </w:r>
      <w:r w:rsidR="00732FD7" w:rsidRPr="00AA7FBD">
        <w:rPr>
          <w:color w:val="000000" w:themeColor="text1"/>
        </w:rPr>
        <w:t xml:space="preserve">specifically developed for </w:t>
      </w:r>
      <w:r w:rsidR="002C7797">
        <w:rPr>
          <w:color w:val="000000" w:themeColor="text1"/>
        </w:rPr>
        <w:t xml:space="preserve">the </w:t>
      </w:r>
      <w:r w:rsidR="00732FD7" w:rsidRPr="00AA7FBD">
        <w:rPr>
          <w:color w:val="000000" w:themeColor="text1"/>
        </w:rPr>
        <w:t xml:space="preserve">global coastal ocean </w:t>
      </w:r>
      <w:r w:rsidR="00732FD7" w:rsidRPr="00AA7FBD">
        <w:rPr>
          <w:color w:val="000000" w:themeColor="text1"/>
        </w:rPr>
        <w:fldChar w:fldCharType="begin"/>
      </w:r>
      <w:r w:rsidR="001C472C">
        <w:rPr>
          <w:color w:val="000000" w:themeColor="text1"/>
        </w:rPr>
        <w:instrText xml:space="preserve"> ADDIN ZOTERO_ITEM CSL_CITATION {"citationID":"zXvAQQCs","properties":{"formattedCitation":"(Roobaert et al., 2024a)","plainCitation":"(Roobaert et al., 2024a)","noteIndex":0},"citationItems":[{"id":7172,"uris":["http://zotero.org/users/6003344/items/TSW7HK3P"],"itemData":{"id":7172,"type":"article-journal","abstract":"Abstract. In recent years, advancements in machine learning based interpolation methods have enabled the production of high-resolution maps of sea surface partial pressure of CO2 (pCO2) derived from observations extracted from databases such as the Surface Ocean CO2 Atlas (SOCAT). These pCO2-products now allow quantifying the oceanic air–sea CO2 exchange based on observations. However, most of them do not yet explicitly include the coastal ocean. Instead, they simply extend the open ocean values onto the nearshore shallow waters, or their spatial resolution is simply so coarse that they do not accurately capture the highly heterogeneous spatiotemporal pCO2 dynamics of coastal zones. Until today, only one global pCO2-product has been specifically designed for the coastal ocean (Laruelle et al., 2017). This product, however, has shortcomings because it only provides a climatology covering a relatively short period (1998–2015), thus hindering its application to the evaluation of the interannual variability, decadal changes and the long-term trends of the coastal air–sea CO2 exchange, a temporal evolution that is still poorly understood and highly debated. Here we aim at closing this knowledge gap and update the coastal product of Laruelle et al. (2017) to investigate the longest global monthly time series available for the coastal ocean from 1982 to 2020. The method remains based on a two-step Self-Organizing Maps and Feed-Forward Network method adapted for coastal regions, but we include additional environmental predictors and use a larger pool of training and validation data with </w:instrText>
      </w:r>
      <w:r w:rsidR="001C472C">
        <w:rPr>
          <w:rFonts w:ascii="Cambria Math" w:hAnsi="Cambria Math" w:cs="Cambria Math"/>
          <w:color w:val="000000" w:themeColor="text1"/>
        </w:rPr>
        <w:instrText>∼</w:instrText>
      </w:r>
      <w:r w:rsidR="001C472C">
        <w:rPr>
          <w:color w:val="000000" w:themeColor="text1"/>
        </w:rPr>
        <w:instrText xml:space="preserve">18 million direct observations extracted from the latest release of the SOCAT database. Our study reveals that the coastal ocean has been acting as an atmospheric CO2 sink of −0.40 Pg C yr−1 (−0.18 Pg C yr−1 with a narrower coastal domain) on average since 1982, and the intensity of this sink has increased at a rate of 0.06 Pg C yr−1 decade−1 (0.02 Pg C yr−1 decade−1 with a narrower coastal domain) over time. Our results also show that the temporal changes in the air–sea pCO2 gradient plays a significant role in the long-term evolution of the coastal CO2 sink, along with wind speed and sea-ice coverage changes that can also play an important role in some regions, particularly at high latitudes. This new reconstructed coastal pCO2-product (https://doi.org/10.25921/4sde-p068; Roobaert et al., 2023) allows us to establish regional carbon budgets requiring high-resolution coastal flux estimates and provides new constraints for closing the global carbon cycle.","container-title":"Earth System Science Data","DOI":"10.5194/essd-16-421-2024","ISSN":"1866-3516","issue":"1","journalAbbreviation":"Earth Syst. Sci. Data","language":"en","page":"421-441","source":"DOI.org (Crossref)","title":"A novel sea surface pCO&lt;sub&gt;2&lt;/sub&gt;-product for the global coastal ocean resolving trends over 1982–2020","volume":"16","author":[{"family":"Roobaert","given":"Alizée"},{"family":"Regnier","given":"Pierre"},{"family":"Landschützer","given":"Peter"},{"family":"Laruelle","given":"Goulven G."}],"issued":{"date-parts":[["2024",1,19]]}}}],"schema":"https://github.com/citation-style-language/schema/raw/master/csl-citation.json"} </w:instrText>
      </w:r>
      <w:r w:rsidR="00732FD7" w:rsidRPr="00AA7FBD">
        <w:rPr>
          <w:color w:val="000000" w:themeColor="text1"/>
        </w:rPr>
        <w:fldChar w:fldCharType="separate"/>
      </w:r>
      <w:r w:rsidR="001C472C">
        <w:rPr>
          <w:noProof/>
          <w:color w:val="000000" w:themeColor="text1"/>
        </w:rPr>
        <w:t>(Roobaert et al., 2024a)</w:t>
      </w:r>
      <w:r w:rsidR="00732FD7" w:rsidRPr="00AA7FBD">
        <w:rPr>
          <w:color w:val="000000" w:themeColor="text1"/>
        </w:rPr>
        <w:fldChar w:fldCharType="end"/>
      </w:r>
      <w:r w:rsidR="00732FD7" w:rsidRPr="00AA7FBD">
        <w:rPr>
          <w:color w:val="000000" w:themeColor="text1"/>
        </w:rPr>
        <w:t xml:space="preserve">. Those data products reconstructed </w:t>
      </w:r>
      <w:r w:rsidR="00732FD7" w:rsidRPr="00AA7FBD">
        <w:rPr>
          <w:i/>
          <w:iCs/>
          <w:color w:val="000000" w:themeColor="text1"/>
        </w:rPr>
        <w:t>p</w:t>
      </w:r>
      <w:r w:rsidR="00732FD7" w:rsidRPr="00AA7FBD">
        <w:rPr>
          <w:color w:val="000000" w:themeColor="text1"/>
        </w:rPr>
        <w:t>CO</w:t>
      </w:r>
      <w:r w:rsidR="00732FD7" w:rsidRPr="00AA7FBD">
        <w:rPr>
          <w:color w:val="000000" w:themeColor="text1"/>
          <w:vertAlign w:val="subscript"/>
        </w:rPr>
        <w:t>2sea</w:t>
      </w:r>
      <w:r w:rsidR="00732FD7" w:rsidRPr="00AA7FBD">
        <w:rPr>
          <w:color w:val="000000" w:themeColor="text1"/>
        </w:rPr>
        <w:t xml:space="preserve"> data using different machine-learning algorithms. Detailed information on those products is summarized in Table 1.</w:t>
      </w:r>
    </w:p>
    <w:p w14:paraId="552B49FA" w14:textId="1E6D7894" w:rsidR="00EB779E" w:rsidRPr="00AA7FBD" w:rsidRDefault="00EB779E" w:rsidP="00EB779E">
      <w:pPr>
        <w:pStyle w:val="Caption"/>
        <w:spacing w:after="0"/>
        <w:rPr>
          <w:color w:val="000000" w:themeColor="text1"/>
          <w:lang w:val="en-US" w:eastAsia="zh-CN"/>
        </w:rPr>
      </w:pPr>
      <w:r w:rsidRPr="00AA7FBD">
        <w:rPr>
          <w:color w:val="000000" w:themeColor="text1"/>
        </w:rPr>
        <w:lastRenderedPageBreak/>
        <w:t xml:space="preserve">Table 1. </w:t>
      </w:r>
      <w:r w:rsidR="001E5956" w:rsidRPr="001E5956">
        <w:rPr>
          <w:color w:val="000000" w:themeColor="text1"/>
        </w:rPr>
        <w:t xml:space="preserve">References for global </w:t>
      </w:r>
      <w:r w:rsidR="001E5956" w:rsidRPr="004B1248">
        <w:rPr>
          <w:i/>
          <w:iCs/>
          <w:color w:val="000000" w:themeColor="text1"/>
        </w:rPr>
        <w:t>p</w:t>
      </w:r>
      <w:r w:rsidR="001E5956" w:rsidRPr="001E5956">
        <w:rPr>
          <w:color w:val="000000" w:themeColor="text1"/>
        </w:rPr>
        <w:t>CO</w:t>
      </w:r>
      <w:r w:rsidR="001E5956" w:rsidRPr="004B1248">
        <w:rPr>
          <w:color w:val="000000" w:themeColor="text1"/>
          <w:vertAlign w:val="subscript"/>
        </w:rPr>
        <w:t>2</w:t>
      </w:r>
      <w:r w:rsidR="002C7797">
        <w:rPr>
          <w:color w:val="000000" w:themeColor="text1"/>
        </w:rPr>
        <w:t>-</w:t>
      </w:r>
      <w:r w:rsidR="001E5956" w:rsidRPr="001E5956">
        <w:rPr>
          <w:color w:val="000000" w:themeColor="text1"/>
        </w:rPr>
        <w:t>products used to compare with ReCAD-NAACOM-</w:t>
      </w:r>
      <w:r w:rsidR="001E5956" w:rsidRPr="004B1248">
        <w:rPr>
          <w:i/>
          <w:iCs/>
          <w:color w:val="000000" w:themeColor="text1"/>
        </w:rPr>
        <w:t>p</w:t>
      </w:r>
      <w:r w:rsidR="001E5956" w:rsidRPr="001E5956">
        <w:rPr>
          <w:color w:val="000000" w:themeColor="text1"/>
        </w:rPr>
        <w:t>CO</w:t>
      </w:r>
      <w:r w:rsidR="001E5956" w:rsidRPr="004B1248">
        <w:rPr>
          <w:color w:val="000000" w:themeColor="text1"/>
          <w:vertAlign w:val="subscript"/>
        </w:rPr>
        <w:t>2</w:t>
      </w:r>
      <w:r w:rsidR="001E5956" w:rsidRPr="001E5956">
        <w:rPr>
          <w:color w:val="000000" w:themeColor="text1"/>
        </w:rPr>
        <w:t xml:space="preserve"> in th</w:t>
      </w:r>
      <w:r w:rsidR="004B1248">
        <w:rPr>
          <w:color w:val="000000" w:themeColor="text1"/>
        </w:rPr>
        <w:t>is study</w:t>
      </w:r>
      <w:r w:rsidR="001E5956" w:rsidRPr="001E5956">
        <w:rPr>
          <w:color w:val="000000" w:themeColor="text1"/>
        </w:rPr>
        <w:t>.</w:t>
      </w:r>
      <w:r w:rsidRPr="00CE4978">
        <w:rPr>
          <w:color w:val="000000" w:themeColor="text1"/>
        </w:rPr>
        <w:t xml:space="preserve"> </w:t>
      </w:r>
      <w:r w:rsidRPr="00CE4978">
        <w:rPr>
          <w:b w:val="0"/>
          <w:bCs w:val="0"/>
          <w:color w:val="000000" w:themeColor="text1"/>
        </w:rPr>
        <w:t xml:space="preserve">The </w:t>
      </w:r>
      <w:r w:rsidRPr="00AA7FBD">
        <w:rPr>
          <w:b w:val="0"/>
          <w:bCs w:val="0"/>
          <w:color w:val="000000" w:themeColor="text1"/>
        </w:rPr>
        <w:t xml:space="preserve">abbreviations in the Methods column are: RFRE for random forest-based Regression Ensemble, SOM-FFN for Self-Organizing Map-Feed Forward Network, MLR for Multiple Linear regression, FFNN for Feed-Forward Neural Network, XGB for </w:t>
      </w:r>
      <w:proofErr w:type="spellStart"/>
      <w:r w:rsidRPr="00AA7FBD">
        <w:rPr>
          <w:b w:val="0"/>
          <w:bCs w:val="0"/>
          <w:color w:val="000000" w:themeColor="text1"/>
        </w:rPr>
        <w:t>eXtreme</w:t>
      </w:r>
      <w:proofErr w:type="spellEnd"/>
      <w:r w:rsidRPr="00AA7FBD">
        <w:rPr>
          <w:b w:val="0"/>
          <w:bCs w:val="0"/>
          <w:color w:val="000000" w:themeColor="text1"/>
        </w:rPr>
        <w:t xml:space="preserve"> Gradient Boosting algorithm, and </w:t>
      </w:r>
      <w:proofErr w:type="spellStart"/>
      <w:r w:rsidRPr="00AA7FBD">
        <w:rPr>
          <w:b w:val="0"/>
          <w:bCs w:val="0"/>
          <w:color w:val="000000" w:themeColor="text1"/>
        </w:rPr>
        <w:t>GRaCER</w:t>
      </w:r>
      <w:proofErr w:type="spellEnd"/>
      <w:r w:rsidRPr="00AA7FBD">
        <w:rPr>
          <w:b w:val="0"/>
          <w:bCs w:val="0"/>
          <w:color w:val="000000" w:themeColor="text1"/>
        </w:rPr>
        <w:t xml:space="preserve"> for Geospatial Random Cluster Ensemble Regression.</w:t>
      </w:r>
    </w:p>
    <w:tbl>
      <w:tblPr>
        <w:tblStyle w:val="Copernicus"/>
        <w:tblW w:w="5000" w:type="pct"/>
        <w:tblLook w:val="04A0" w:firstRow="1" w:lastRow="0" w:firstColumn="1" w:lastColumn="0" w:noHBand="0" w:noVBand="1"/>
      </w:tblPr>
      <w:tblGrid>
        <w:gridCol w:w="1110"/>
        <w:gridCol w:w="2075"/>
        <w:gridCol w:w="1488"/>
        <w:gridCol w:w="1133"/>
        <w:gridCol w:w="1987"/>
        <w:gridCol w:w="2232"/>
      </w:tblGrid>
      <w:tr w:rsidR="00EB779E" w:rsidRPr="00AA7FBD" w14:paraId="34EE7D0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9" w:type="pct"/>
            <w:gridSpan w:val="2"/>
          </w:tcPr>
          <w:p w14:paraId="78C1E026" w14:textId="77777777" w:rsidR="00EB779E" w:rsidRPr="00AA7FBD" w:rsidRDefault="00EB779E">
            <w:pPr>
              <w:pStyle w:val="NoSpacing"/>
              <w:rPr>
                <w:b w:val="0"/>
                <w:bCs/>
                <w:color w:val="000000" w:themeColor="text1"/>
                <w:sz w:val="18"/>
                <w:szCs w:val="18"/>
              </w:rPr>
            </w:pPr>
            <w:r w:rsidRPr="00AA7FBD">
              <w:rPr>
                <w:bCs/>
                <w:color w:val="000000" w:themeColor="text1"/>
                <w:sz w:val="18"/>
                <w:szCs w:val="18"/>
              </w:rPr>
              <w:t>Data</w:t>
            </w:r>
          </w:p>
        </w:tc>
        <w:tc>
          <w:tcPr>
            <w:tcW w:w="742" w:type="pct"/>
          </w:tcPr>
          <w:p w14:paraId="40C0FF6D" w14:textId="77777777" w:rsidR="00EB779E" w:rsidRPr="00AA7FBD" w:rsidRDefault="00EB779E">
            <w:pPr>
              <w:pStyle w:val="NoSpacing"/>
              <w:cnfStyle w:val="100000000000" w:firstRow="1" w:lastRow="0" w:firstColumn="0" w:lastColumn="0" w:oddVBand="0" w:evenVBand="0" w:oddHBand="0" w:evenHBand="0" w:firstRowFirstColumn="0" w:firstRowLastColumn="0" w:lastRowFirstColumn="0" w:lastRowLastColumn="0"/>
              <w:rPr>
                <w:b w:val="0"/>
                <w:bCs/>
                <w:color w:val="000000" w:themeColor="text1"/>
                <w:sz w:val="18"/>
                <w:szCs w:val="18"/>
              </w:rPr>
            </w:pPr>
            <w:r w:rsidRPr="00AA7FBD">
              <w:rPr>
                <w:bCs/>
                <w:color w:val="000000" w:themeColor="text1"/>
                <w:sz w:val="18"/>
                <w:szCs w:val="18"/>
              </w:rPr>
              <w:t>Methods</w:t>
            </w:r>
          </w:p>
        </w:tc>
        <w:tc>
          <w:tcPr>
            <w:tcW w:w="565" w:type="pct"/>
            <w:hideMark/>
          </w:tcPr>
          <w:p w14:paraId="4713C88C" w14:textId="77777777" w:rsidR="00EB779E" w:rsidRPr="00AA7FBD" w:rsidRDefault="00EB779E">
            <w:pPr>
              <w:pStyle w:val="NoSpacing"/>
              <w:cnfStyle w:val="100000000000" w:firstRow="1" w:lastRow="0" w:firstColumn="0" w:lastColumn="0" w:oddVBand="0" w:evenVBand="0" w:oddHBand="0" w:evenHBand="0" w:firstRowFirstColumn="0" w:firstRowLastColumn="0" w:lastRowFirstColumn="0" w:lastRowLastColumn="0"/>
              <w:rPr>
                <w:b w:val="0"/>
                <w:bCs/>
                <w:color w:val="000000" w:themeColor="text1"/>
                <w:sz w:val="18"/>
                <w:szCs w:val="18"/>
              </w:rPr>
            </w:pPr>
            <w:r w:rsidRPr="00AA7FBD">
              <w:rPr>
                <w:bCs/>
                <w:color w:val="000000" w:themeColor="text1"/>
                <w:sz w:val="18"/>
                <w:szCs w:val="18"/>
              </w:rPr>
              <w:t>Period</w:t>
            </w:r>
          </w:p>
        </w:tc>
        <w:tc>
          <w:tcPr>
            <w:tcW w:w="991" w:type="pct"/>
            <w:hideMark/>
          </w:tcPr>
          <w:p w14:paraId="5D01756E" w14:textId="77777777" w:rsidR="00EB779E" w:rsidRPr="00AA7FBD" w:rsidRDefault="00EB779E">
            <w:pPr>
              <w:pStyle w:val="NoSpacing"/>
              <w:cnfStyle w:val="100000000000" w:firstRow="1" w:lastRow="0" w:firstColumn="0" w:lastColumn="0" w:oddVBand="0" w:evenVBand="0" w:oddHBand="0" w:evenHBand="0" w:firstRowFirstColumn="0" w:firstRowLastColumn="0" w:lastRowFirstColumn="0" w:lastRowLastColumn="0"/>
              <w:rPr>
                <w:b w:val="0"/>
                <w:bCs/>
                <w:color w:val="000000" w:themeColor="text1"/>
                <w:sz w:val="18"/>
                <w:szCs w:val="18"/>
              </w:rPr>
            </w:pPr>
            <w:r w:rsidRPr="00AA7FBD">
              <w:rPr>
                <w:bCs/>
                <w:color w:val="000000" w:themeColor="text1"/>
                <w:sz w:val="18"/>
                <w:szCs w:val="18"/>
              </w:rPr>
              <w:t>Resolution</w:t>
            </w:r>
          </w:p>
        </w:tc>
        <w:tc>
          <w:tcPr>
            <w:tcW w:w="1113" w:type="pct"/>
          </w:tcPr>
          <w:p w14:paraId="1C02DD3F" w14:textId="77777777" w:rsidR="00EB779E" w:rsidRPr="00AA7FBD" w:rsidRDefault="00EB779E">
            <w:pPr>
              <w:pStyle w:val="NoSpacing"/>
              <w:cnfStyle w:val="100000000000" w:firstRow="1" w:lastRow="0" w:firstColumn="0" w:lastColumn="0" w:oddVBand="0" w:evenVBand="0" w:oddHBand="0" w:evenHBand="0" w:firstRowFirstColumn="0" w:firstRowLastColumn="0" w:lastRowFirstColumn="0" w:lastRowLastColumn="0"/>
              <w:rPr>
                <w:b w:val="0"/>
                <w:bCs/>
                <w:color w:val="000000" w:themeColor="text1"/>
                <w:sz w:val="18"/>
                <w:szCs w:val="18"/>
              </w:rPr>
            </w:pPr>
            <w:r w:rsidRPr="00AA7FBD">
              <w:rPr>
                <w:bCs/>
                <w:color w:val="000000" w:themeColor="text1"/>
                <w:sz w:val="18"/>
                <w:szCs w:val="18"/>
              </w:rPr>
              <w:t>Source</w:t>
            </w:r>
          </w:p>
        </w:tc>
      </w:tr>
      <w:tr w:rsidR="00EB779E" w:rsidRPr="00AA7FBD" w14:paraId="208B05F7" w14:textId="77777777">
        <w:tc>
          <w:tcPr>
            <w:cnfStyle w:val="001000000000" w:firstRow="0" w:lastRow="0" w:firstColumn="1" w:lastColumn="0" w:oddVBand="0" w:evenVBand="0" w:oddHBand="0" w:evenHBand="0" w:firstRowFirstColumn="0" w:firstRowLastColumn="0" w:lastRowFirstColumn="0" w:lastRowLastColumn="0"/>
            <w:tcW w:w="554" w:type="pct"/>
            <w:vMerge w:val="restart"/>
          </w:tcPr>
          <w:p w14:paraId="3C3F1F6E" w14:textId="77777777" w:rsidR="00EB779E" w:rsidRPr="00AA7FBD" w:rsidRDefault="00EB779E">
            <w:pPr>
              <w:pStyle w:val="NoSpacing"/>
              <w:rPr>
                <w:color w:val="000000" w:themeColor="text1"/>
                <w:sz w:val="18"/>
                <w:szCs w:val="18"/>
              </w:rPr>
            </w:pPr>
            <w:r w:rsidRPr="00AA7FBD">
              <w:rPr>
                <w:color w:val="000000" w:themeColor="text1"/>
                <w:sz w:val="18"/>
                <w:szCs w:val="18"/>
              </w:rPr>
              <w:t>Open ocean product</w:t>
            </w:r>
          </w:p>
        </w:tc>
        <w:tc>
          <w:tcPr>
            <w:tcW w:w="1035" w:type="pct"/>
            <w:hideMark/>
          </w:tcPr>
          <w:p w14:paraId="5CA5870A"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MPI_SOM-FFN_v2022</w:t>
            </w:r>
          </w:p>
        </w:tc>
        <w:tc>
          <w:tcPr>
            <w:tcW w:w="742" w:type="pct"/>
          </w:tcPr>
          <w:p w14:paraId="553A80CB"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SOM-FNN</w:t>
            </w:r>
          </w:p>
        </w:tc>
        <w:tc>
          <w:tcPr>
            <w:tcW w:w="565" w:type="pct"/>
            <w:hideMark/>
          </w:tcPr>
          <w:p w14:paraId="406BD6BE"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1982-2021</w:t>
            </w:r>
          </w:p>
        </w:tc>
        <w:tc>
          <w:tcPr>
            <w:tcW w:w="991" w:type="pct"/>
            <w:hideMark/>
          </w:tcPr>
          <w:p w14:paraId="041A1F8D"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1°×1°, monthly</w:t>
            </w:r>
          </w:p>
        </w:tc>
        <w:tc>
          <w:tcPr>
            <w:tcW w:w="1113" w:type="pct"/>
          </w:tcPr>
          <w:p w14:paraId="7939269B" w14:textId="26C13316"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fldChar w:fldCharType="begin"/>
            </w:r>
            <w:r w:rsidRPr="00AA7FBD">
              <w:rPr>
                <w:color w:val="000000" w:themeColor="text1"/>
                <w:sz w:val="18"/>
                <w:szCs w:val="18"/>
              </w:rPr>
              <w:instrText xml:space="preserve"> ADDIN ZOTERO_ITEM CSL_CITATION {"citationID":"giE9Bj47","properties":{"formattedCitation":"(Landsch\\uc0\\u252{}tzer et al., 2017)","plainCitation":"(Landschützer et al., 2017)","dontUpdate":true,"noteIndex":0},"citationItems":[{"id":5238,"uris":["http://zotero.org/users/6003344/items/J3RDCBKI"],"itemData":{"id":5238,"type":"dataset","abstract":"This dataset contains observation-based pCO2 data and a derived monthly climatology. The observation-based pCO2 fields were created using a 2-step neural network method extensively described and validated in Landschützer et al. 2013, 2014, 2016. The method first clusters the global ocean into biogeochemical provinces and in a second step reconstructs the non-liner relationship between CO2 driver variables and observations from the v2022 release of the Surface Ocean CO2 Atlas (SOCAT, Bakker et al. 2016). This file contains the resulting monthly pCO2 fields at 1°x1° resolution covering the global ocean for the first time including the Arctic Ocean and few marginal seas (see Landschützer et al 2020). The air-sea CO2 fluxes are computed from the air-sea CO2 partial pressure difference and a bulk gas transfer formulation following Landschützer et al. 2013, 2014, 2016. Furthermore, the monthly climatology is created from the monthly average of the period 1985-present.","DOI":"10.7289/V5Z899N6","note":"DOI: 10.7289/V5Z899N6","publisher":"NOAA National Centers for Environmental Information","source":"DOI.org (Datacite)","title":"An observation-based global monthly gridded sea surface pCO2 product from 1982 onward and its monthly climatology (NCEI Accession 0160558)","URL":"https://www.ncei.noaa.gov/archive/accession/0160558","author":[{"family":"Landschützer","given":"Peter"},{"family":"Gruber","given":"Nicolas"},{"family":"Bakker","given":"Dorothee C. E."}],"accessed":{"date-parts":[["2023",5,5]]},"issued":{"date-parts":[["2017"]]}},"label":"page"}],"schema":"https://github.com/citation-style-language/schema/raw/master/csl-citation.json"} </w:instrText>
            </w:r>
            <w:r w:rsidRPr="00AA7FBD">
              <w:rPr>
                <w:color w:val="000000" w:themeColor="text1"/>
                <w:sz w:val="18"/>
                <w:szCs w:val="18"/>
              </w:rPr>
              <w:fldChar w:fldCharType="separate"/>
            </w:r>
            <w:r w:rsidRPr="00AA7FBD">
              <w:rPr>
                <w:color w:val="000000" w:themeColor="text1"/>
                <w:sz w:val="18"/>
                <w:szCs w:val="18"/>
              </w:rPr>
              <w:t>Landschützer et al. (2017)</w:t>
            </w:r>
            <w:r w:rsidRPr="00AA7FBD">
              <w:rPr>
                <w:color w:val="000000" w:themeColor="text1"/>
                <w:sz w:val="18"/>
                <w:szCs w:val="18"/>
              </w:rPr>
              <w:fldChar w:fldCharType="end"/>
            </w:r>
          </w:p>
        </w:tc>
      </w:tr>
      <w:tr w:rsidR="00EB779E" w:rsidRPr="00AA7FBD" w14:paraId="2C7815EC" w14:textId="77777777">
        <w:tc>
          <w:tcPr>
            <w:cnfStyle w:val="001000000000" w:firstRow="0" w:lastRow="0" w:firstColumn="1" w:lastColumn="0" w:oddVBand="0" w:evenVBand="0" w:oddHBand="0" w:evenHBand="0" w:firstRowFirstColumn="0" w:firstRowLastColumn="0" w:lastRowFirstColumn="0" w:lastRowLastColumn="0"/>
            <w:tcW w:w="554" w:type="pct"/>
            <w:vMerge/>
          </w:tcPr>
          <w:p w14:paraId="10709FBD" w14:textId="77777777" w:rsidR="00EB779E" w:rsidRPr="00AA7FBD" w:rsidRDefault="00EB779E">
            <w:pPr>
              <w:pStyle w:val="NoSpacing"/>
              <w:rPr>
                <w:color w:val="000000" w:themeColor="text1"/>
                <w:sz w:val="18"/>
                <w:szCs w:val="18"/>
              </w:rPr>
            </w:pPr>
          </w:p>
        </w:tc>
        <w:tc>
          <w:tcPr>
            <w:tcW w:w="1035" w:type="pct"/>
          </w:tcPr>
          <w:p w14:paraId="4BACC251"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Jena-MLS</w:t>
            </w:r>
          </w:p>
        </w:tc>
        <w:tc>
          <w:tcPr>
            <w:tcW w:w="742" w:type="pct"/>
          </w:tcPr>
          <w:p w14:paraId="3DA78128"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MLR</w:t>
            </w:r>
          </w:p>
        </w:tc>
        <w:tc>
          <w:tcPr>
            <w:tcW w:w="565" w:type="pct"/>
          </w:tcPr>
          <w:p w14:paraId="5E12AC4D"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1951-2021</w:t>
            </w:r>
          </w:p>
        </w:tc>
        <w:tc>
          <w:tcPr>
            <w:tcW w:w="991" w:type="pct"/>
          </w:tcPr>
          <w:p w14:paraId="0D68FED6"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2°×2°, monthly</w:t>
            </w:r>
          </w:p>
        </w:tc>
        <w:tc>
          <w:tcPr>
            <w:tcW w:w="1113" w:type="pct"/>
          </w:tcPr>
          <w:p w14:paraId="10050AB2" w14:textId="5CD1A3D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fldChar w:fldCharType="begin"/>
            </w:r>
            <w:r w:rsidRPr="00AA7FBD">
              <w:rPr>
                <w:color w:val="000000" w:themeColor="text1"/>
                <w:sz w:val="18"/>
                <w:szCs w:val="18"/>
              </w:rPr>
              <w:instrText xml:space="preserve"> ADDIN ZOTERO_ITEM CSL_CITATION {"citationID":"TX1w1ZaE","properties":{"formattedCitation":"(R\\uc0\\u246{}denbeck et al., 2022)","plainCitation":"(Rödenbeck et al., 2022)","dontUpdate":true,"noteIndex":0},"citationItems":[{"id":5239,"uris":["http://zotero.org/users/6003344/items/B8EFT34S"],"itemData":{"id":5239,"type":"article-journal","abstract":"Abstract. This study considers\nyear-to-year and decadal variations in as well as secular trends\nof the sea–air CO2 flux over the 1957–2020 period,\nas constrained by the pCO2 measurements from the SOCATv2021 database.\nIn a first step,\nwe relate interannual anomalies in ocean-internal carbon sources and sinks\nto local interannual anomalies in\nsea surface temperature (SST), the temporal changes in SST (dSST/dt),\nand squared wind speed (u2),\nemploying a multi-linear regression.\nIn the tropical Pacific, we find interannual variability to be dominated by dSST/dt,\nas arising from variations in the upwelling of colder and more carbon-rich waters into the mixed layer.\nIn the eastern upwelling zones as well as in circumpolar bands in the high latitudes of both hemispheres,\nwe find sensitivity to wind speed,\ncompatible with the entrainment of carbon-rich water during wind-driven deepening of the mixed layer\nand wind-driven upwelling.\nIn the Southern Ocean,\nthe secular increase in wind speed leads to a secular increase in the carbon source into the mixed layer,\nwith an estimated reduction in the sink trend in the range of 17 % to 42 %.\nIn a second step,\nwe combined the result of the multi-linear regression and\nan explicitly interannual pCO2-based additive correction\ninto a “hybrid” estimate of the sea–air CO2 flux over the period 1957–2020.\nAs a pCO2 mapping method,\nit combines (a) the ability of a regression to bridge data gaps and extrapolate into\nthe early decades almost void of pCO2 data\nbased on process-related observables\nand (b) the ability of an auto-regressive interpolation to follow signals\neven if not represented in the chosen set of explanatory variables.\nThe “hybrid” estimate can be applied as an ocean flux prior for\natmospheric CO2 inversions covering the whole period of atmospheric CO2 data since 1957.","container-title":"Biogeosciences","DOI":"10.5194/bg-19-2627-2022","ISSN":"1726-4189","issue":"10","journalAbbreviation":"Biogeosciences","language":"en","page":"2627-2652","source":"DOI.org (Crossref)","title":"Data-based estimates of interannual sea–air CO2 flux variations 1957–2020 and their relation to environmental drivers","volume":"19","author":[{"family":"Rödenbeck","given":"Christian"},{"family":"DeVries","given":"Tim"},{"family":"Hauck","given":"Judith"},{"family":"Le Quéré","given":"Corinne"},{"family":"Keeling","given":"Ralph F."}],"issued":{"date-parts":[["2022",5,25]]}}}],"schema":"https://github.com/citation-style-language/schema/raw/master/csl-citation.json"} </w:instrText>
            </w:r>
            <w:r w:rsidRPr="00AA7FBD">
              <w:rPr>
                <w:color w:val="000000" w:themeColor="text1"/>
                <w:sz w:val="18"/>
                <w:szCs w:val="18"/>
              </w:rPr>
              <w:fldChar w:fldCharType="separate"/>
            </w:r>
            <w:r w:rsidRPr="00AA7FBD">
              <w:rPr>
                <w:color w:val="000000" w:themeColor="text1"/>
                <w:sz w:val="18"/>
                <w:szCs w:val="18"/>
              </w:rPr>
              <w:t>Rödenbeck et al. (2022)</w:t>
            </w:r>
            <w:r w:rsidRPr="00AA7FBD">
              <w:rPr>
                <w:color w:val="000000" w:themeColor="text1"/>
                <w:sz w:val="18"/>
                <w:szCs w:val="18"/>
              </w:rPr>
              <w:fldChar w:fldCharType="end"/>
            </w:r>
          </w:p>
        </w:tc>
      </w:tr>
      <w:tr w:rsidR="00EB779E" w:rsidRPr="00AA7FBD" w14:paraId="469BCA22" w14:textId="77777777">
        <w:tc>
          <w:tcPr>
            <w:cnfStyle w:val="001000000000" w:firstRow="0" w:lastRow="0" w:firstColumn="1" w:lastColumn="0" w:oddVBand="0" w:evenVBand="0" w:oddHBand="0" w:evenHBand="0" w:firstRowFirstColumn="0" w:firstRowLastColumn="0" w:lastRowFirstColumn="0" w:lastRowLastColumn="0"/>
            <w:tcW w:w="554" w:type="pct"/>
            <w:vMerge/>
          </w:tcPr>
          <w:p w14:paraId="15EDCE9C" w14:textId="77777777" w:rsidR="00EB779E" w:rsidRPr="00AA7FBD" w:rsidRDefault="00EB779E">
            <w:pPr>
              <w:pStyle w:val="NoSpacing"/>
              <w:rPr>
                <w:color w:val="000000" w:themeColor="text1"/>
                <w:sz w:val="18"/>
                <w:szCs w:val="18"/>
              </w:rPr>
            </w:pPr>
          </w:p>
        </w:tc>
        <w:tc>
          <w:tcPr>
            <w:tcW w:w="1035" w:type="pct"/>
          </w:tcPr>
          <w:p w14:paraId="5F1C0246"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CMEMS-LSCE-FFNNv2</w:t>
            </w:r>
          </w:p>
        </w:tc>
        <w:tc>
          <w:tcPr>
            <w:tcW w:w="742" w:type="pct"/>
          </w:tcPr>
          <w:p w14:paraId="50901BD5"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Ensemble of nonlinear models</w:t>
            </w:r>
          </w:p>
        </w:tc>
        <w:tc>
          <w:tcPr>
            <w:tcW w:w="565" w:type="pct"/>
          </w:tcPr>
          <w:p w14:paraId="4388A381"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1985-2021</w:t>
            </w:r>
          </w:p>
        </w:tc>
        <w:tc>
          <w:tcPr>
            <w:tcW w:w="991" w:type="pct"/>
          </w:tcPr>
          <w:p w14:paraId="6BF55FA1"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1°×1°, monthly</w:t>
            </w:r>
          </w:p>
        </w:tc>
        <w:tc>
          <w:tcPr>
            <w:tcW w:w="1113" w:type="pct"/>
          </w:tcPr>
          <w:p w14:paraId="3F62A68A" w14:textId="6DF7DE3B"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lang w:val="fr-BE"/>
              </w:rPr>
            </w:pPr>
            <w:r w:rsidRPr="00AA7FBD">
              <w:rPr>
                <w:color w:val="000000" w:themeColor="text1"/>
                <w:sz w:val="18"/>
                <w:szCs w:val="18"/>
              </w:rPr>
              <w:fldChar w:fldCharType="begin"/>
            </w:r>
            <w:r w:rsidRPr="00AA7FBD">
              <w:rPr>
                <w:color w:val="000000" w:themeColor="text1"/>
                <w:sz w:val="18"/>
                <w:szCs w:val="18"/>
              </w:rPr>
              <w:instrText xml:space="preserve"> ADDIN ZOTERO_ITEM CSL_CITATION {"citationID":"T2KOLDVf","properties":{"formattedCitation":"(Chau et al., 2022)","plainCitation":"(Chau et al., 2022)","dontUpdate":true,"noteIndex":0},"citationItems":[{"id":5241,"uris":["http://zotero.org/users/6003344/items/QYFNS9JL"],"itemData":{"id":5241,"type":"article-journal","abstract":"Abstract. We have estimated global air–sea CO2 fluxes (fgCO2) from the open ocean to coastal seas. Fluxes and associated uncertainty are computed from an ensemble-based reconstruction of CO2 sea surface partial pressure (pCO2) maps trained with gridded data from the Surface Ocean CO2 Atlas v2020 database. The ensemble mean (which is the best estimate provided by the approach) fits independent data well, and a broad agreement between the spatial distribution of model–data differences and the ensemble standard deviation (which is our model uncertainty estimate) is seen. Ensemble-based uncertainty estimates are denoted by ±1σ. The space–time-varying uncertainty fields identify oceanic regions where improvements in data reconstruction and extensions of the observational network are needed. Poor reconstructions of pCO2 are primarily found over the coasts and/or in regions with sparse observations, while fgCO2 estimates with the largest uncertainty are observed over the open Southern Ocean (44</w:instrText>
            </w:r>
            <w:r w:rsidRPr="00AA7FBD">
              <w:rPr>
                <w:rFonts w:ascii="Cambria Math" w:hAnsi="Cambria Math" w:cs="Cambria Math"/>
                <w:color w:val="000000" w:themeColor="text1"/>
                <w:sz w:val="18"/>
                <w:szCs w:val="18"/>
              </w:rPr>
              <w:instrText>∘</w:instrText>
            </w:r>
            <w:r w:rsidRPr="00AA7FBD">
              <w:rPr>
                <w:color w:val="000000" w:themeColor="text1"/>
                <w:sz w:val="18"/>
                <w:szCs w:val="18"/>
              </w:rPr>
              <w:instrText> S southward), the subpolar regions, the Indian Ocean gyre, and upwelling systems. Our estimate of the global net sink for the period 1985–2019 is 1.643±0.125 PgC yr−1 including 0.150±0.010 PgC yr−1 for the coastal net sink. Among the ocean</w:instrText>
            </w:r>
            <w:r w:rsidRPr="00AA7FBD">
              <w:rPr>
                <w:color w:val="000000" w:themeColor="text1"/>
                <w:sz w:val="18"/>
                <w:lang w:val="fr-BE"/>
              </w:rPr>
              <w:instrText xml:space="preserve"> basins, the Subtropical Pacific (18–49</w:instrText>
            </w:r>
            <w:r w:rsidRPr="00AA7FBD">
              <w:rPr>
                <w:rFonts w:ascii="Cambria Math" w:hAnsi="Cambria Math"/>
                <w:color w:val="000000" w:themeColor="text1"/>
                <w:sz w:val="18"/>
                <w:lang w:val="fr-BE"/>
              </w:rPr>
              <w:instrText>∘</w:instrText>
            </w:r>
            <w:r w:rsidRPr="00AA7FBD">
              <w:rPr>
                <w:color w:val="000000" w:themeColor="text1"/>
                <w:sz w:val="18"/>
                <w:lang w:val="fr-BE"/>
              </w:rPr>
              <w:instrText> N) and the Subpolar Atlantic (49–76</w:instrText>
            </w:r>
            <w:r w:rsidRPr="00AA7FBD">
              <w:rPr>
                <w:rFonts w:ascii="Cambria Math" w:hAnsi="Cambria Math"/>
                <w:color w:val="000000" w:themeColor="text1"/>
                <w:sz w:val="18"/>
                <w:lang w:val="fr-BE"/>
              </w:rPr>
              <w:instrText>∘</w:instrText>
            </w:r>
            <w:r w:rsidRPr="00AA7FBD">
              <w:rPr>
                <w:color w:val="000000" w:themeColor="text1"/>
                <w:sz w:val="18"/>
                <w:lang w:val="fr-BE"/>
              </w:rPr>
              <w:instrText> N) appear to be the strongest CO2 sinks for the open ocean and the coastal ocean, respectively. Based on mean flux density per unit area, the most intense CO2 drawdown is, however, observed over the Arctic (76</w:instrText>
            </w:r>
            <w:r w:rsidRPr="00AA7FBD">
              <w:rPr>
                <w:rFonts w:ascii="Cambria Math" w:hAnsi="Cambria Math"/>
                <w:color w:val="000000" w:themeColor="text1"/>
                <w:sz w:val="18"/>
                <w:lang w:val="fr-BE"/>
              </w:rPr>
              <w:instrText>∘</w:instrText>
            </w:r>
            <w:r w:rsidRPr="00AA7FBD">
              <w:rPr>
                <w:color w:val="000000" w:themeColor="text1"/>
                <w:sz w:val="18"/>
                <w:lang w:val="fr-BE"/>
              </w:rPr>
              <w:instrText xml:space="preserve"> N poleward) followed by the Subpolar Atlantic and Subtropical Pacific for both open-ocean and coastal sectors. Reconstruction results also show significant changes in the global annual integral of all open- and coastal-ocean CO2 fluxes with a growth rate of +0.062±0.006 PgC yr−2 and a temporal standard deviation of 0.526±0.022 PgC yr−1 over the 35-year period. The link between the large interannual to multi-year variations of the global net sink and the El Niño–Southern Oscillation climate variability is reconfirmed.","container-title":"Biogeosciences","DOI":"10.5194/bg-19-1087-2022","ISSN":"1726-4189","issue":"4","journalAbbreviation":"Biogeosciences","language":"en","page":"1087-1109","source":"DOI.org (Crossref)","title":"A seamless ensemble-based reconstruction of surface ocean &amp;lt;i&amp;gt;p&amp;lt;/i&amp;gt;CO&amp;lt;sub&amp;gt;2&amp;lt;/sub&amp;gt; and air–sea CO&amp;lt;sub&amp;gt;2&amp;lt;/sub&amp;gt; fluxes over the global coastal and open oceans","volume":"19","author":[{"family":"Chau","given":"Thi Tuyet Trang"},{"family":"Gehlen","given":"Marion"},{"family":"Chevallier","given":"Frédéric"}],"issued":{"date-parts":[["2022",2,21]]}}}],"schema":"https://github.com/citation-style-language/schema/raw/master/csl-citation.json"} </w:instrText>
            </w:r>
            <w:r w:rsidRPr="00AA7FBD">
              <w:rPr>
                <w:color w:val="000000" w:themeColor="text1"/>
                <w:sz w:val="18"/>
                <w:szCs w:val="18"/>
              </w:rPr>
              <w:fldChar w:fldCharType="separate"/>
            </w:r>
            <w:r w:rsidRPr="00AA7FBD">
              <w:rPr>
                <w:color w:val="000000" w:themeColor="text1"/>
                <w:sz w:val="18"/>
                <w:lang w:val="fr-BE"/>
              </w:rPr>
              <w:t>Chau et al. (2022)</w:t>
            </w:r>
            <w:r w:rsidRPr="00AA7FBD">
              <w:rPr>
                <w:color w:val="000000" w:themeColor="text1"/>
                <w:sz w:val="18"/>
                <w:szCs w:val="18"/>
              </w:rPr>
              <w:fldChar w:fldCharType="end"/>
            </w:r>
          </w:p>
        </w:tc>
      </w:tr>
      <w:tr w:rsidR="00EB779E" w:rsidRPr="00AA7FBD" w14:paraId="33DD21BE" w14:textId="77777777">
        <w:tc>
          <w:tcPr>
            <w:cnfStyle w:val="001000000000" w:firstRow="0" w:lastRow="0" w:firstColumn="1" w:lastColumn="0" w:oddVBand="0" w:evenVBand="0" w:oddHBand="0" w:evenHBand="0" w:firstRowFirstColumn="0" w:firstRowLastColumn="0" w:lastRowFirstColumn="0" w:lastRowLastColumn="0"/>
            <w:tcW w:w="554" w:type="pct"/>
            <w:vMerge/>
          </w:tcPr>
          <w:p w14:paraId="61A65790" w14:textId="77777777" w:rsidR="00EB779E" w:rsidRPr="00AA7FBD" w:rsidRDefault="00EB779E">
            <w:pPr>
              <w:pStyle w:val="NoSpacing"/>
              <w:rPr>
                <w:color w:val="000000" w:themeColor="text1"/>
                <w:sz w:val="18"/>
                <w:lang w:val="fr-BE"/>
              </w:rPr>
            </w:pPr>
          </w:p>
        </w:tc>
        <w:tc>
          <w:tcPr>
            <w:tcW w:w="1035" w:type="pct"/>
            <w:hideMark/>
          </w:tcPr>
          <w:p w14:paraId="457A07A7"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lang w:val="fr-BE"/>
              </w:rPr>
            </w:pPr>
            <w:r w:rsidRPr="00AA7FBD">
              <w:rPr>
                <w:color w:val="000000" w:themeColor="text1"/>
                <w:sz w:val="18"/>
                <w:lang w:val="fr-BE"/>
              </w:rPr>
              <w:t>LDEO-HPD</w:t>
            </w:r>
          </w:p>
        </w:tc>
        <w:tc>
          <w:tcPr>
            <w:tcW w:w="742" w:type="pct"/>
          </w:tcPr>
          <w:p w14:paraId="7584716C"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lang w:val="fr-BE"/>
              </w:rPr>
            </w:pPr>
            <w:r w:rsidRPr="00AA7FBD">
              <w:rPr>
                <w:color w:val="000000" w:themeColor="text1"/>
                <w:sz w:val="18"/>
                <w:lang w:val="fr-BE"/>
              </w:rPr>
              <w:t>XGB</w:t>
            </w:r>
          </w:p>
        </w:tc>
        <w:tc>
          <w:tcPr>
            <w:tcW w:w="565" w:type="pct"/>
            <w:hideMark/>
          </w:tcPr>
          <w:p w14:paraId="750041AE"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lang w:val="fr-BE"/>
              </w:rPr>
            </w:pPr>
            <w:r w:rsidRPr="00AA7FBD">
              <w:rPr>
                <w:color w:val="000000" w:themeColor="text1"/>
                <w:sz w:val="18"/>
                <w:lang w:val="fr-BE"/>
              </w:rPr>
              <w:t>1985-2018</w:t>
            </w:r>
          </w:p>
        </w:tc>
        <w:tc>
          <w:tcPr>
            <w:tcW w:w="991" w:type="pct"/>
            <w:hideMark/>
          </w:tcPr>
          <w:p w14:paraId="25E49D62"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lang w:val="fr-BE"/>
              </w:rPr>
            </w:pPr>
            <w:r w:rsidRPr="00AA7FBD">
              <w:rPr>
                <w:color w:val="000000" w:themeColor="text1"/>
                <w:sz w:val="18"/>
                <w:lang w:val="fr-BE"/>
              </w:rPr>
              <w:t xml:space="preserve">1°×1°, </w:t>
            </w:r>
            <w:proofErr w:type="spellStart"/>
            <w:r w:rsidRPr="00AA7FBD">
              <w:rPr>
                <w:color w:val="000000" w:themeColor="text1"/>
                <w:sz w:val="18"/>
                <w:lang w:val="fr-BE"/>
              </w:rPr>
              <w:t>monthly</w:t>
            </w:r>
            <w:proofErr w:type="spellEnd"/>
          </w:p>
        </w:tc>
        <w:tc>
          <w:tcPr>
            <w:tcW w:w="1113" w:type="pct"/>
          </w:tcPr>
          <w:p w14:paraId="4E76851A" w14:textId="59156B81"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lang w:val="fr-BE"/>
              </w:rPr>
            </w:pPr>
            <w:r w:rsidRPr="00AA7FBD">
              <w:rPr>
                <w:color w:val="000000" w:themeColor="text1"/>
                <w:sz w:val="18"/>
                <w:szCs w:val="18"/>
              </w:rPr>
              <w:fldChar w:fldCharType="begin"/>
            </w:r>
            <w:r w:rsidRPr="00AA7FBD">
              <w:rPr>
                <w:color w:val="000000" w:themeColor="text1"/>
                <w:sz w:val="18"/>
                <w:lang w:val="fr-BE"/>
              </w:rPr>
              <w:instrText xml:space="preserve"> ADDIN ZOTERO_ITEM CSL_CITATION {"citationID":"oMRYI4fS","properties":{"formattedCitation":"(Gloege et al., 2022)","plainCitation":"(Gloege et al., 2022)","dontUpdate":true,"noteIndex":0},"citationItems":[{"id":5243,"uris":["http://zotero.org/users/6003344/items/Q8B8LQ8N"],"itemData":{"id":5243,"type":"article-journal","container-title":"Journal of Advances in Modeling Earth Systems","DOI":"10.1029/2021MS002620","ISSN":"1942-2466, 1942-2466","issue":"2","journalAbbreviation":"J Adv Model Earth Syst","language":"en","source":"DOI.org (Crossref)","title":"Improved Quantification of Ocean Carbon Uptake by Using Machine Learning to Merge Global Models and pCO &lt;sub&gt;2&lt;/sub&gt; Data","URL":"https://onlinelibrary.wiley.com/doi/10.1029/2021MS002620","volume":"14","author":[{"family":"Gloege","given":"L."},{"family":"Yan","given":"M."},{"family":"Zheng","given":"T."},{"family":"McKinley","given":"G. A."}],"accessed":{"date-parts":[["2023",5,5]]},"issued":{"date-parts":[["2022",2]]}}}],"schema":"https://github.com/citation-style-language/schema/raw/master/csl-citation.json"} </w:instrText>
            </w:r>
            <w:r w:rsidRPr="00AA7FBD">
              <w:rPr>
                <w:color w:val="000000" w:themeColor="text1"/>
                <w:sz w:val="18"/>
                <w:szCs w:val="18"/>
              </w:rPr>
              <w:fldChar w:fldCharType="separate"/>
            </w:r>
            <w:bookmarkStart w:id="2" w:name="OLE_LINK8"/>
            <w:bookmarkStart w:id="3" w:name="OLE_LINK7"/>
            <w:r w:rsidRPr="00AA7FBD">
              <w:rPr>
                <w:color w:val="000000" w:themeColor="text1"/>
                <w:sz w:val="18"/>
                <w:lang w:val="fr-BE"/>
              </w:rPr>
              <w:t>Gloege</w:t>
            </w:r>
            <w:bookmarkEnd w:id="2"/>
            <w:bookmarkEnd w:id="3"/>
            <w:r w:rsidRPr="00AA7FBD">
              <w:rPr>
                <w:color w:val="000000" w:themeColor="text1"/>
                <w:sz w:val="18"/>
                <w:lang w:val="fr-BE"/>
              </w:rPr>
              <w:t xml:space="preserve"> et al. (2022)</w:t>
            </w:r>
            <w:r w:rsidRPr="00AA7FBD">
              <w:rPr>
                <w:color w:val="000000" w:themeColor="text1"/>
                <w:sz w:val="18"/>
                <w:szCs w:val="18"/>
              </w:rPr>
              <w:fldChar w:fldCharType="end"/>
            </w:r>
          </w:p>
        </w:tc>
      </w:tr>
      <w:tr w:rsidR="00EB779E" w:rsidRPr="00AA7FBD" w14:paraId="79E04D58" w14:textId="77777777">
        <w:tc>
          <w:tcPr>
            <w:cnfStyle w:val="001000000000" w:firstRow="0" w:lastRow="0" w:firstColumn="1" w:lastColumn="0" w:oddVBand="0" w:evenVBand="0" w:oddHBand="0" w:evenHBand="0" w:firstRowFirstColumn="0" w:firstRowLastColumn="0" w:lastRowFirstColumn="0" w:lastRowLastColumn="0"/>
            <w:tcW w:w="554" w:type="pct"/>
            <w:vMerge/>
          </w:tcPr>
          <w:p w14:paraId="4564540F" w14:textId="77777777" w:rsidR="00EB779E" w:rsidRPr="00AA7FBD" w:rsidRDefault="00EB779E">
            <w:pPr>
              <w:pStyle w:val="NoSpacing"/>
              <w:rPr>
                <w:color w:val="000000" w:themeColor="text1"/>
                <w:sz w:val="18"/>
                <w:lang w:val="fr-BE"/>
              </w:rPr>
            </w:pPr>
          </w:p>
        </w:tc>
        <w:tc>
          <w:tcPr>
            <w:tcW w:w="1035" w:type="pct"/>
            <w:hideMark/>
          </w:tcPr>
          <w:p w14:paraId="34F99BB7"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lang w:val="fr-BE"/>
              </w:rPr>
            </w:pPr>
            <w:r w:rsidRPr="00AA7FBD">
              <w:rPr>
                <w:color w:val="000000" w:themeColor="text1"/>
                <w:sz w:val="18"/>
                <w:lang w:val="fr-BE"/>
              </w:rPr>
              <w:t>NIES-NN</w:t>
            </w:r>
          </w:p>
        </w:tc>
        <w:tc>
          <w:tcPr>
            <w:tcW w:w="742" w:type="pct"/>
          </w:tcPr>
          <w:p w14:paraId="66D79445"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lang w:val="fr-BE"/>
              </w:rPr>
            </w:pPr>
            <w:r w:rsidRPr="00AA7FBD">
              <w:rPr>
                <w:color w:val="000000" w:themeColor="text1"/>
                <w:sz w:val="18"/>
                <w:lang w:val="fr-BE"/>
              </w:rPr>
              <w:t>FFNN</w:t>
            </w:r>
          </w:p>
        </w:tc>
        <w:tc>
          <w:tcPr>
            <w:tcW w:w="565" w:type="pct"/>
            <w:hideMark/>
          </w:tcPr>
          <w:p w14:paraId="775FFE45"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lang w:val="fr-BE"/>
              </w:rPr>
            </w:pPr>
            <w:r w:rsidRPr="00AA7FBD">
              <w:rPr>
                <w:color w:val="000000" w:themeColor="text1"/>
                <w:sz w:val="18"/>
                <w:lang w:val="fr-BE"/>
              </w:rPr>
              <w:t>1980-2020</w:t>
            </w:r>
          </w:p>
        </w:tc>
        <w:tc>
          <w:tcPr>
            <w:tcW w:w="991" w:type="pct"/>
            <w:hideMark/>
          </w:tcPr>
          <w:p w14:paraId="38AA89CA"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lang w:val="fr-BE"/>
              </w:rPr>
            </w:pPr>
            <w:r w:rsidRPr="00AA7FBD">
              <w:rPr>
                <w:color w:val="000000" w:themeColor="text1"/>
                <w:sz w:val="18"/>
                <w:lang w:val="fr-BE"/>
              </w:rPr>
              <w:t xml:space="preserve">1°×1°, </w:t>
            </w:r>
            <w:proofErr w:type="spellStart"/>
            <w:r w:rsidRPr="00AA7FBD">
              <w:rPr>
                <w:color w:val="000000" w:themeColor="text1"/>
                <w:sz w:val="18"/>
                <w:lang w:val="fr-BE"/>
              </w:rPr>
              <w:t>monthly</w:t>
            </w:r>
            <w:proofErr w:type="spellEnd"/>
          </w:p>
        </w:tc>
        <w:tc>
          <w:tcPr>
            <w:tcW w:w="1113" w:type="pct"/>
          </w:tcPr>
          <w:p w14:paraId="0174D371" w14:textId="52854F2F"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fldChar w:fldCharType="begin"/>
            </w:r>
            <w:r w:rsidRPr="00AA7FBD">
              <w:rPr>
                <w:color w:val="000000" w:themeColor="text1"/>
                <w:sz w:val="18"/>
                <w:lang w:val="fr-BE"/>
              </w:rPr>
              <w:instrText xml:space="preserve"> ADDIN ZOTERO_ITEM CSL_CITATION {"citationID":"hnBITIb1","properties":{"formattedCitation":"(Zeng et al., 2014)","plainCitation":"(Zeng et al., 2014)","dontUpdate":true,"noteIndex":0},"citationItems":[{"id":5245,"uris":["http://zotero.org/users/6003344/items/CG9Q34UK"],"itemData":{"id":5245,"ty</w:instrText>
            </w:r>
            <w:r w:rsidRPr="00AA7FBD">
              <w:rPr>
                <w:color w:val="000000" w:themeColor="text1"/>
                <w:sz w:val="18"/>
                <w:szCs w:val="18"/>
              </w:rPr>
              <w:instrText xml:space="preserve">pe":"article-journal","abstract":"Abstract\n            A feed-forward neural network is used to create a monthly climatology of the sea surface fugacity of CO2 (fCO2) on a 1° × 1° spatial resolution. Using 127 880 data points from 1990 to 2011 in the track-gridded database of the Surface Ocean CO2 Atlas version 2.0 (Bakker et al.), the model yields a global mean fCO2 increase rate of 1.50 μatm yr−1. The rate was used to normalize multiple years’ fCO2 observations to the reference year of 2000. A total of 73 265 data points from the normalized data were used to model the global fCO2 climatology. The model simulates monthly fCO2 distributions that agree well with observations and yields an anthropogenic CO2 update of −1.9 to −2.3 PgC yr−1. The range reflects the uncertainty related to using different wind products for the flux calculation. This estimate is in good agreement with the recently derived best estimate by Wanninkhof et al. The model product benefits from a finer spatial resolution compared to the product of Lamont–Doherty Earth Observatory (Takahashi et al.), which is currently the most frequently used product. It therefore has the potential to improve estimates of the global ocean CO2 uptake. The method’s benefits include but are not limited to the following: (i) a fixed structure is not required to model fCO2 as a nonlinear function of biogeochemical variables, (ii) only one neural network configuration is sufficient to model global fCO2 in all seasons, and (iii) the model can be extended to produce global fCO2 maps at a higher resolution in time and space as long as the required data for input variables are available.","container-title":"Journal of Atmospheric and Oceanic Technology","DOI":"10.1175/JTECH-D-13-00137.1","ISSN":"0739-0572, 1520-0426","issue":"8","language":"en","page":"1838-1849","source":"DOI.org (Crossref)","title":"A Global Surface Ocean fCO2 Climatology Based on a Feed-Forward Neural Network","volume":"31","author":[{"family":"Zeng","given":"J."},{"family":"Nojiri","given":"Y."},{"family":"Landschützer","given":"P."},{"family":"Telszewski","given":"M."},{"family":"Nakaoka","given":"S."}],"issued":{"date-parts":[["2014",8,1]]}}}],"schema":"https://github.com/citation-style-language/schema/raw/master/csl-citation.json"} </w:instrText>
            </w:r>
            <w:r w:rsidRPr="00AA7FBD">
              <w:rPr>
                <w:color w:val="000000" w:themeColor="text1"/>
                <w:sz w:val="18"/>
                <w:szCs w:val="18"/>
              </w:rPr>
              <w:fldChar w:fldCharType="separate"/>
            </w:r>
            <w:r w:rsidRPr="00AA7FBD">
              <w:rPr>
                <w:noProof/>
                <w:color w:val="000000" w:themeColor="text1"/>
                <w:sz w:val="18"/>
                <w:szCs w:val="18"/>
              </w:rPr>
              <w:t>Zeng et al. (2014)</w:t>
            </w:r>
            <w:r w:rsidRPr="00AA7FBD">
              <w:rPr>
                <w:color w:val="000000" w:themeColor="text1"/>
                <w:sz w:val="18"/>
                <w:szCs w:val="18"/>
              </w:rPr>
              <w:fldChar w:fldCharType="end"/>
            </w:r>
          </w:p>
        </w:tc>
      </w:tr>
      <w:tr w:rsidR="00EB779E" w:rsidRPr="00AA7FBD" w14:paraId="2BC44E3F" w14:textId="77777777">
        <w:tc>
          <w:tcPr>
            <w:cnfStyle w:val="001000000000" w:firstRow="0" w:lastRow="0" w:firstColumn="1" w:lastColumn="0" w:oddVBand="0" w:evenVBand="0" w:oddHBand="0" w:evenHBand="0" w:firstRowFirstColumn="0" w:firstRowLastColumn="0" w:lastRowFirstColumn="0" w:lastRowLastColumn="0"/>
            <w:tcW w:w="554" w:type="pct"/>
            <w:vMerge/>
          </w:tcPr>
          <w:p w14:paraId="2D042B1F" w14:textId="77777777" w:rsidR="00EB779E" w:rsidRPr="00AA7FBD" w:rsidRDefault="00EB779E">
            <w:pPr>
              <w:pStyle w:val="NoSpacing"/>
              <w:rPr>
                <w:color w:val="000000" w:themeColor="text1"/>
                <w:sz w:val="18"/>
                <w:szCs w:val="18"/>
              </w:rPr>
            </w:pPr>
          </w:p>
        </w:tc>
        <w:tc>
          <w:tcPr>
            <w:tcW w:w="1035" w:type="pct"/>
            <w:hideMark/>
          </w:tcPr>
          <w:p w14:paraId="13F716C3"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JMA-MLR</w:t>
            </w:r>
          </w:p>
        </w:tc>
        <w:tc>
          <w:tcPr>
            <w:tcW w:w="742" w:type="pct"/>
          </w:tcPr>
          <w:p w14:paraId="0930E9CB"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MLR</w:t>
            </w:r>
          </w:p>
        </w:tc>
        <w:tc>
          <w:tcPr>
            <w:tcW w:w="565" w:type="pct"/>
            <w:hideMark/>
          </w:tcPr>
          <w:p w14:paraId="3485D801"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1998-2022</w:t>
            </w:r>
          </w:p>
        </w:tc>
        <w:tc>
          <w:tcPr>
            <w:tcW w:w="991" w:type="pct"/>
            <w:hideMark/>
          </w:tcPr>
          <w:p w14:paraId="0DBC6E3E"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1°×1°, monthly</w:t>
            </w:r>
          </w:p>
        </w:tc>
        <w:tc>
          <w:tcPr>
            <w:tcW w:w="1113" w:type="pct"/>
          </w:tcPr>
          <w:p w14:paraId="10DDE5C4" w14:textId="5F3BA09A"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fldChar w:fldCharType="begin"/>
            </w:r>
            <w:r w:rsidRPr="00AA7FBD">
              <w:rPr>
                <w:color w:val="000000" w:themeColor="text1"/>
                <w:sz w:val="18"/>
                <w:szCs w:val="18"/>
              </w:rPr>
              <w:instrText xml:space="preserve"> ADDIN ZOTERO_ITEM CSL_CITATION {"citationID":"MjbFex3O","properties":{"formattedCitation":"(Iida et al., 2021)","plainCitation":"(Iida et al., 2021)","dontUpdate":true,"noteIndex":0},"citationItems":[{"id":4452,"uris":["http://zotero.org/users/6003344/items/ND7V6IAM"],"itemData":{"id":4452,"type":"article-journal","container-title":"Journal of Oceanography","DOI":"10.1007/s10872-020-00571-5","ISSN":"0916-8370, 1573-868X","issue":"2","journalAbbreviation":"J Oceanogr","language":"en","page":"323-358","source":"DOI.org (Crossref)","title":"Global trends of ocean CO2 sink and ocean acidification: an observation-based reconstruction of surface ocean inorganic carbon variables","title-short":"Global trends of ocean CO2 sink and ocean acidification","volume":"77","author":[{"family":"Iida","given":"Yosuke"},{"family":"Takatani","given":"Yusuke"},{"family":"Kojima","given":"Atsushi"},{"family":"Ishii","given":"Masao"}],"issued":{"date-parts":[["2021",4]]}}}],"schema":"https://github.com/citation-style-language/schema/raw/master/csl-citation.json"} </w:instrText>
            </w:r>
            <w:r w:rsidRPr="00AA7FBD">
              <w:rPr>
                <w:color w:val="000000" w:themeColor="text1"/>
                <w:sz w:val="18"/>
                <w:szCs w:val="18"/>
              </w:rPr>
              <w:fldChar w:fldCharType="separate"/>
            </w:r>
            <w:r w:rsidRPr="00AA7FBD">
              <w:rPr>
                <w:noProof/>
                <w:color w:val="000000" w:themeColor="text1"/>
                <w:sz w:val="18"/>
                <w:szCs w:val="18"/>
              </w:rPr>
              <w:t>Iida et al. (2021)</w:t>
            </w:r>
            <w:r w:rsidRPr="00AA7FBD">
              <w:rPr>
                <w:color w:val="000000" w:themeColor="text1"/>
                <w:sz w:val="18"/>
                <w:szCs w:val="18"/>
              </w:rPr>
              <w:fldChar w:fldCharType="end"/>
            </w:r>
          </w:p>
        </w:tc>
      </w:tr>
      <w:tr w:rsidR="00EB779E" w:rsidRPr="00AA7FBD" w14:paraId="0E8EAAD7" w14:textId="77777777">
        <w:tc>
          <w:tcPr>
            <w:cnfStyle w:val="001000000000" w:firstRow="0" w:lastRow="0" w:firstColumn="1" w:lastColumn="0" w:oddVBand="0" w:evenVBand="0" w:oddHBand="0" w:evenHBand="0" w:firstRowFirstColumn="0" w:firstRowLastColumn="0" w:lastRowFirstColumn="0" w:lastRowLastColumn="0"/>
            <w:tcW w:w="554" w:type="pct"/>
            <w:vMerge/>
          </w:tcPr>
          <w:p w14:paraId="24FA89A6" w14:textId="77777777" w:rsidR="00EB779E" w:rsidRPr="00AA7FBD" w:rsidRDefault="00EB779E">
            <w:pPr>
              <w:pStyle w:val="NoSpacing"/>
              <w:rPr>
                <w:color w:val="000000" w:themeColor="text1"/>
                <w:sz w:val="18"/>
                <w:szCs w:val="18"/>
              </w:rPr>
            </w:pPr>
          </w:p>
        </w:tc>
        <w:tc>
          <w:tcPr>
            <w:tcW w:w="1035" w:type="pct"/>
            <w:hideMark/>
          </w:tcPr>
          <w:p w14:paraId="3A7F7913"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OS-ETHZ-</w:t>
            </w:r>
            <w:proofErr w:type="spellStart"/>
            <w:r w:rsidRPr="00AA7FBD">
              <w:rPr>
                <w:color w:val="000000" w:themeColor="text1"/>
                <w:sz w:val="18"/>
                <w:szCs w:val="18"/>
              </w:rPr>
              <w:t>GRaCER</w:t>
            </w:r>
            <w:proofErr w:type="spellEnd"/>
          </w:p>
        </w:tc>
        <w:tc>
          <w:tcPr>
            <w:tcW w:w="742" w:type="pct"/>
          </w:tcPr>
          <w:p w14:paraId="4754AA97"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lang w:eastAsia="zh-CN"/>
              </w:rPr>
            </w:pPr>
            <w:proofErr w:type="spellStart"/>
            <w:r w:rsidRPr="00AA7FBD">
              <w:rPr>
                <w:color w:val="000000" w:themeColor="text1"/>
                <w:sz w:val="18"/>
                <w:szCs w:val="18"/>
                <w:lang w:eastAsia="zh-CN"/>
              </w:rPr>
              <w:t>GRaCER</w:t>
            </w:r>
            <w:proofErr w:type="spellEnd"/>
          </w:p>
        </w:tc>
        <w:tc>
          <w:tcPr>
            <w:tcW w:w="565" w:type="pct"/>
            <w:hideMark/>
          </w:tcPr>
          <w:p w14:paraId="162130C9"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1982-2020</w:t>
            </w:r>
          </w:p>
        </w:tc>
        <w:tc>
          <w:tcPr>
            <w:tcW w:w="991" w:type="pct"/>
            <w:hideMark/>
          </w:tcPr>
          <w:p w14:paraId="12593EE7"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1°×1°, monthly</w:t>
            </w:r>
          </w:p>
        </w:tc>
        <w:tc>
          <w:tcPr>
            <w:tcW w:w="1113" w:type="pct"/>
          </w:tcPr>
          <w:p w14:paraId="04CEDA05" w14:textId="0D8D2EAE"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fldChar w:fldCharType="begin"/>
            </w:r>
            <w:r w:rsidR="005E44E4">
              <w:rPr>
                <w:color w:val="000000" w:themeColor="text1"/>
                <w:sz w:val="18"/>
                <w:szCs w:val="18"/>
              </w:rPr>
              <w:instrText xml:space="preserve"> ADDIN ZOTERO_ITEM CSL_CITATION {"citationID":"82rQ4qbz","properties":{"formattedCitation":"(Gregor &amp; Gruber, 2021)","plainCitation":"(Gregor &amp; Gruber, 2021)","dontUpdate":true,"noteIndex":0},"citationItems":[{"id":"pYKGVEEJ/YqUgR0Jo","uris":["http://zotero.org/users/6003344/items/EGFQI4VR"],"itemData":{"id":37,"type":"article-journal","abstract":"Ocean acidification has profoundly altered the ocean's carbonate chemistry since preindustrial times, with potentially serious consequences for marine life. Yet, no long-term, global observation-based data set exists that allows us to study changes in ocean acidification for all carbonate system parameters over the last few decades. Here, we fill this gap and present a methodologically consistent global data set of all relevant surface ocean parameters, i.e., dissolved inorganic carbon (DIC), total alkalinity (TA), partial pressure of CO2 (pCO2), pH, and the saturation state with respect to mineral CaCO3 (Ω) at a monthly resolution over the period 1985 through 2018 at a spatial resolution of 1° × 1°. This data set, named OceanSODA-ETHZ, was created by extrapolating in time and space the surface ocean observations of pCO2 (from the Surface Ocean CO2 Atlas, SOCAT) and total alkalinity (TA; from the Global Ocean Data Analysis Project, GLODAP) using the newly developed Geospatial Random Cluster Ensemble Regression (GRaCER) method (code available at https://doi.org/10.5281/zenodo.4455354, Gregor, 2021). This method is based on a two-step (cluster-regression) approach but extends it by considering an ensemble of such cluster regressions, leading to improved robustness. Surface ocean DIC, pH, and Ω were then computed from the globally mapped pCO2 and TA using the thermodynamic equations of the carbonate system. For the open ocean, the cluster-regression method estimates pCO2 and TA with global near-zero biases and root mean squared errors of 12 μatm and 13 μmol kg-1, respectively. Taking into account also the measurement and representation errors, the total uncertainty increases to 14 μatm and 21 μmol kg-1, respectively. We assess the fidelity of the computed parameters by comparing them to direct observations from GLODAP, finding surface ocean pH and DIC global biases of near zero, as well as root mean squared errors of 0.023 and 16 μmol kg-1, respectively. These uncertainties are very comparable to those expected by propagating the total uncertainty from pCO2 and TA through the thermodynamic computations, indicating a robust and conservative assessment of the uncertainties. We illustrate the potential of this new data set by analyzing the climatological mean seasonal cycles of the different parameters of the surface ocean carbonate system, highlighting their commonalities and differences. Further, this data set provides a novel constraint on the global- and basin-scale trends in ocean acidification for all parameters. Concretely, we find for the period 1990 through 2018 global mean trends of 8.6±0.1 μmol kg-1 per decade for DIC, -0.016±0.000 per decade for pH, 16.5±0.1 μatm per decade for pCO2, and -0.07±0.00 per decade for Ω. The OceanSODA-ETHZ data can be downloaded from https://doi.org/10.25921/m5wx-ja34 (Gregor and Gruber, 2020). © Author(s) 2021.","container-title":"Earth System Science Data","DOI":"10.5194/essd-13-777-2021","issue":"2","page":"777-808","title":"OceanSODA-ETHZ: A global gridded data set of the surface ocean carbonate system for seasonal to decadal studies of ocean acidification","volume":"13","author":[{"family":"Gregor","given":"L."},{"family":"Gruber","given":"N."}],"issued":{"date-parts":[["2021"]]}}}],"schema":"https://github.com/citation-style-language/schema/raw/master/csl-citation.json"} </w:instrText>
            </w:r>
            <w:r w:rsidRPr="00AA7FBD">
              <w:rPr>
                <w:color w:val="000000" w:themeColor="text1"/>
                <w:sz w:val="18"/>
                <w:szCs w:val="18"/>
              </w:rPr>
              <w:fldChar w:fldCharType="separate"/>
            </w:r>
            <w:r w:rsidRPr="00AA7FBD">
              <w:rPr>
                <w:noProof/>
                <w:color w:val="000000" w:themeColor="text1"/>
                <w:sz w:val="18"/>
                <w:szCs w:val="18"/>
              </w:rPr>
              <w:t>Gregor &amp; Gruber (2021)</w:t>
            </w:r>
            <w:r w:rsidRPr="00AA7FBD">
              <w:rPr>
                <w:color w:val="000000" w:themeColor="text1"/>
                <w:sz w:val="18"/>
                <w:szCs w:val="18"/>
              </w:rPr>
              <w:fldChar w:fldCharType="end"/>
            </w:r>
          </w:p>
        </w:tc>
      </w:tr>
      <w:tr w:rsidR="00EB779E" w:rsidRPr="00AA7FBD" w14:paraId="6BADDDDE" w14:textId="77777777">
        <w:tc>
          <w:tcPr>
            <w:cnfStyle w:val="001000000000" w:firstRow="0" w:lastRow="0" w:firstColumn="1" w:lastColumn="0" w:oddVBand="0" w:evenVBand="0" w:oddHBand="0" w:evenHBand="0" w:firstRowFirstColumn="0" w:firstRowLastColumn="0" w:lastRowFirstColumn="0" w:lastRowLastColumn="0"/>
            <w:tcW w:w="554" w:type="pct"/>
          </w:tcPr>
          <w:p w14:paraId="123CB65A" w14:textId="77777777" w:rsidR="00EB779E" w:rsidRPr="00AA7FBD" w:rsidRDefault="00EB779E">
            <w:pPr>
              <w:pStyle w:val="NoSpacing"/>
              <w:rPr>
                <w:color w:val="000000" w:themeColor="text1"/>
                <w:sz w:val="18"/>
                <w:szCs w:val="18"/>
              </w:rPr>
            </w:pPr>
            <w:r w:rsidRPr="00AA7FBD">
              <w:rPr>
                <w:color w:val="000000" w:themeColor="text1"/>
                <w:sz w:val="18"/>
                <w:szCs w:val="18"/>
              </w:rPr>
              <w:t>Coastal ocean product</w:t>
            </w:r>
          </w:p>
        </w:tc>
        <w:tc>
          <w:tcPr>
            <w:tcW w:w="1035" w:type="pct"/>
          </w:tcPr>
          <w:p w14:paraId="3E2C4FAC"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ULB–SOM–FFN–coastalv2</w:t>
            </w:r>
          </w:p>
        </w:tc>
        <w:tc>
          <w:tcPr>
            <w:tcW w:w="742" w:type="pct"/>
          </w:tcPr>
          <w:p w14:paraId="44F93D12"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lang w:eastAsia="zh-CN"/>
              </w:rPr>
            </w:pPr>
            <w:r w:rsidRPr="00AA7FBD">
              <w:rPr>
                <w:color w:val="000000" w:themeColor="text1"/>
                <w:sz w:val="18"/>
                <w:szCs w:val="18"/>
                <w:lang w:eastAsia="zh-CN"/>
              </w:rPr>
              <w:t>SOM-FNN</w:t>
            </w:r>
          </w:p>
        </w:tc>
        <w:tc>
          <w:tcPr>
            <w:tcW w:w="565" w:type="pct"/>
          </w:tcPr>
          <w:p w14:paraId="28A8AF3C"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1982-2020</w:t>
            </w:r>
          </w:p>
        </w:tc>
        <w:tc>
          <w:tcPr>
            <w:tcW w:w="991" w:type="pct"/>
          </w:tcPr>
          <w:p w14:paraId="6A576683" w14:textId="77777777"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t>0.25°×0.25°, monthly</w:t>
            </w:r>
          </w:p>
        </w:tc>
        <w:tc>
          <w:tcPr>
            <w:tcW w:w="1113" w:type="pct"/>
          </w:tcPr>
          <w:p w14:paraId="3604A800" w14:textId="7C4490EA" w:rsidR="00EB779E" w:rsidRPr="00AA7FBD" w:rsidRDefault="00EB779E">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AA7FBD">
              <w:rPr>
                <w:color w:val="000000" w:themeColor="text1"/>
                <w:sz w:val="18"/>
                <w:szCs w:val="18"/>
              </w:rPr>
              <w:fldChar w:fldCharType="begin"/>
            </w:r>
            <w:r w:rsidRPr="00AA7FBD">
              <w:rPr>
                <w:color w:val="000000" w:themeColor="text1"/>
                <w:sz w:val="18"/>
                <w:szCs w:val="18"/>
              </w:rPr>
              <w:instrText xml:space="preserve"> ADDIN ZOTERO_ITEM CSL_CITATION {"citationID":"Xlj3LLVk","properties":{"formattedCitation":"(Roobaert et al., 2024)","plainCitation":"(Roobaert et al., 2024)","dontUpdate":true,"noteIndex":0},"citationItems":[{"id":7172,"uris":["http://zotero.org/users/6003344/items/TSW7HK3P"],"itemData":{"id":7172,"type":"article-journal","abstract":"Abstract. In recent years, advancements in machine learning based interpolation methods have enabled the production of high-resolution maps of sea surface partial pressure of CO2 (pCO2) derived from observations extracted from databases such as the Surface Ocean CO2 Atlas (SOCAT). These pCO2-products now allow quantifying the oceanic air–sea CO2 exchange based on observations. However, most of them do not yet explicitly include the coastal ocean. Instead, they simply extend the open ocean values onto the nearshore shallow waters, or their spatial resolution is simply so coarse that they do not accurately capture the highly heterogeneous spatiotemporal pCO2 dynamics of coastal zones. Until today, only one global pCO2-product has been specifically designed for the coastal ocean (Laruelle et al., 2017). This product, however, has shortcomings because it only provides a climatology covering a relatively short period (1998–2015), thus hindering its application to the evaluation of the interannual variability, decadal changes and the long-term trends of the coastal air–sea CO2 exchange, a temporal evolution that is still poorly understood and highly debated. Here we aim at closing this knowledge gap and update the coastal product of Laruelle et al. (2017) to investigate the longest global monthly time series available for the coastal ocean from 1982 to 2020. The method remains based on a two-step Self-Organizing Maps and Feed-Forward Network method adapted for coastal regions, but we include additional environmental predictors and use a larger pool of training and validation data with </w:instrText>
            </w:r>
            <w:r w:rsidRPr="00AA7FBD">
              <w:rPr>
                <w:rFonts w:ascii="Cambria Math" w:hAnsi="Cambria Math" w:cs="Cambria Math"/>
                <w:color w:val="000000" w:themeColor="text1"/>
                <w:sz w:val="18"/>
                <w:szCs w:val="18"/>
              </w:rPr>
              <w:instrText>∼</w:instrText>
            </w:r>
            <w:r w:rsidRPr="00AA7FBD">
              <w:rPr>
                <w:color w:val="000000" w:themeColor="text1"/>
                <w:sz w:val="18"/>
                <w:szCs w:val="18"/>
              </w:rPr>
              <w:instrText xml:space="preserve">18 million direct observations extracted from the latest release of the SOCAT database. Our study reveals that the coastal ocean has been acting as an atmospheric CO2 sink of −0.40 Pg C yr−1 (−0.18 Pg C yr−1 with a narrower coastal domain) on average since 1982, and the intensity of this sink has increased at a rate of 0.06 Pg C yr−1 decade−1 (0.02 Pg C yr−1 decade−1 with a narrower coastal domain) over time. Our results also show that the temporal changes in the air–sea pCO2 gradient plays a significant role in the long-term evolution of the coastal CO2 sink, along with wind speed and sea-ice coverage changes that can also play an important role in some regions, particularly at high latitudes. This new reconstructed coastal pCO2-product (https://doi.org/10.25921/4sde-p068; Roobaert et al., 2023) allows us to establish regional carbon budgets requiring high-resolution coastal flux estimates and provides new constraints for closing the global carbon cycle.","container-title":"Earth System Science Data","DOI":"10.5194/essd-16-421-2024","ISSN":"1866-3516","issue":"1","journalAbbreviation":"Earth Syst. Sci. Data","language":"en","page":"421-441","source":"DOI.org (Crossref)","title":"A novel sea surface pCO&lt;sub&gt;2&lt;/sub&gt;-product for the global coastal ocean resolving trends over 1982–2020","volume":"16","author":[{"family":"Roobaert","given":"Alizée"},{"family":"Regnier","given":"Pierre"},{"family":"Landschützer","given":"Peter"},{"family":"Laruelle","given":"Goulven G."}],"issued":{"date-parts":[["2024",1,19]]}}}],"schema":"https://github.com/citation-style-language/schema/raw/master/csl-citation.json"} </w:instrText>
            </w:r>
            <w:r w:rsidRPr="00AA7FBD">
              <w:rPr>
                <w:color w:val="000000" w:themeColor="text1"/>
                <w:sz w:val="18"/>
                <w:szCs w:val="18"/>
              </w:rPr>
              <w:fldChar w:fldCharType="separate"/>
            </w:r>
            <w:r w:rsidRPr="00AA7FBD">
              <w:rPr>
                <w:noProof/>
                <w:color w:val="000000" w:themeColor="text1"/>
                <w:sz w:val="18"/>
                <w:szCs w:val="18"/>
              </w:rPr>
              <w:t>Roobaert et al. (2024</w:t>
            </w:r>
            <w:r w:rsidR="002C7797">
              <w:rPr>
                <w:noProof/>
                <w:color w:val="000000" w:themeColor="text1"/>
                <w:sz w:val="18"/>
                <w:szCs w:val="18"/>
              </w:rPr>
              <w:t>a</w:t>
            </w:r>
            <w:r w:rsidRPr="00AA7FBD">
              <w:rPr>
                <w:noProof/>
                <w:color w:val="000000" w:themeColor="text1"/>
                <w:sz w:val="18"/>
                <w:szCs w:val="18"/>
              </w:rPr>
              <w:t>)</w:t>
            </w:r>
            <w:r w:rsidRPr="00AA7FBD">
              <w:rPr>
                <w:color w:val="000000" w:themeColor="text1"/>
                <w:sz w:val="18"/>
                <w:szCs w:val="18"/>
              </w:rPr>
              <w:fldChar w:fldCharType="end"/>
            </w:r>
          </w:p>
        </w:tc>
      </w:tr>
    </w:tbl>
    <w:p w14:paraId="25EC0331" w14:textId="3BAC4EC2" w:rsidR="00F07744" w:rsidRPr="00AA7FBD" w:rsidRDefault="00F07744" w:rsidP="00F07744">
      <w:pPr>
        <w:pStyle w:val="Heading1"/>
        <w:rPr>
          <w:color w:val="000000" w:themeColor="text1"/>
        </w:rPr>
      </w:pPr>
      <w:bookmarkStart w:id="4" w:name="_Hlk172038760"/>
      <w:r w:rsidRPr="00AA7FBD">
        <w:rPr>
          <w:color w:val="000000" w:themeColor="text1"/>
        </w:rPr>
        <w:t xml:space="preserve">3 Results and discussion </w:t>
      </w:r>
    </w:p>
    <w:p w14:paraId="0EC38DB2" w14:textId="1A3603E7" w:rsidR="00AD62F4" w:rsidRPr="00AA7FBD" w:rsidRDefault="00F07744" w:rsidP="00001F7F">
      <w:pPr>
        <w:pStyle w:val="Heading2"/>
        <w:rPr>
          <w:color w:val="000000" w:themeColor="text1"/>
        </w:rPr>
      </w:pPr>
      <w:r w:rsidRPr="00AA7FBD">
        <w:rPr>
          <w:color w:val="000000" w:themeColor="text1"/>
        </w:rPr>
        <w:t xml:space="preserve">3.1 </w:t>
      </w:r>
      <w:r w:rsidR="00B854EB">
        <w:rPr>
          <w:color w:val="000000" w:themeColor="text1"/>
        </w:rPr>
        <w:t>Ev</w:t>
      </w:r>
      <w:r w:rsidR="005E3768" w:rsidRPr="00AA7FBD">
        <w:rPr>
          <w:color w:val="000000" w:themeColor="text1"/>
        </w:rPr>
        <w:t xml:space="preserve">aluating the </w:t>
      </w:r>
      <w:r w:rsidR="00C4038E">
        <w:rPr>
          <w:color w:val="000000" w:themeColor="text1"/>
        </w:rPr>
        <w:t xml:space="preserve">regression </w:t>
      </w:r>
      <w:r w:rsidR="005E3768" w:rsidRPr="00AA7FBD">
        <w:rPr>
          <w:color w:val="000000" w:themeColor="text1"/>
        </w:rPr>
        <w:t>model</w:t>
      </w:r>
      <w:r w:rsidR="00B07580" w:rsidRPr="00AA7FBD">
        <w:rPr>
          <w:color w:val="000000" w:themeColor="text1"/>
        </w:rPr>
        <w:t xml:space="preserve"> performance</w:t>
      </w:r>
    </w:p>
    <w:bookmarkEnd w:id="4"/>
    <w:p w14:paraId="0EAAD8AE" w14:textId="0A792BE5" w:rsidR="003374FA" w:rsidRDefault="00732FD7" w:rsidP="00001F7F">
      <w:pPr>
        <w:spacing w:after="120"/>
        <w:rPr>
          <w:color w:val="000000" w:themeColor="text1"/>
        </w:rPr>
      </w:pPr>
      <w:r w:rsidRPr="00AA7FBD">
        <w:rPr>
          <w:color w:val="000000" w:themeColor="text1"/>
        </w:rPr>
        <w:t>The ReCAD-</w:t>
      </w:r>
      <w:r w:rsidR="006114DB" w:rsidRPr="00AA7FBD">
        <w:rPr>
          <w:color w:val="000000" w:themeColor="text1"/>
        </w:rPr>
        <w:t>NAACOM</w:t>
      </w:r>
      <w:r w:rsidRPr="00AA7FBD">
        <w:rPr>
          <w:color w:val="000000" w:themeColor="text1"/>
        </w:rPr>
        <w:t>-</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-product</w:t>
      </w:r>
      <w:r w:rsidRPr="00AA7FBD">
        <w:rPr>
          <w:color w:val="000000" w:themeColor="text1"/>
        </w:rPr>
        <w:t xml:space="preserve"> demonstrate</w:t>
      </w:r>
      <w:r w:rsidR="00C4038E">
        <w:rPr>
          <w:color w:val="000000" w:themeColor="text1"/>
        </w:rPr>
        <w:t>d</w:t>
      </w:r>
      <w:r w:rsidRPr="00AA7FBD">
        <w:rPr>
          <w:color w:val="000000" w:themeColor="text1"/>
        </w:rPr>
        <w:t xml:space="preserve"> robust performance and high accuracy in capturing </w:t>
      </w:r>
      <w:r w:rsidRPr="00AA7FBD">
        <w:rPr>
          <w:i/>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variability across the NAACOM</w:t>
      </w:r>
      <w:r w:rsidR="00996D81" w:rsidRPr="00AA7FBD">
        <w:rPr>
          <w:color w:val="000000" w:themeColor="text1"/>
        </w:rPr>
        <w:t xml:space="preserve"> (</w:t>
      </w:r>
      <w:r w:rsidR="00996D81" w:rsidRPr="00C4038E">
        <w:rPr>
          <w:b/>
          <w:bCs/>
          <w:color w:val="000000" w:themeColor="text1"/>
        </w:rPr>
        <w:t>Fig. 4</w:t>
      </w:r>
      <w:r w:rsidR="00996D81" w:rsidRPr="00AA7FBD">
        <w:rPr>
          <w:color w:val="000000" w:themeColor="text1"/>
        </w:rPr>
        <w:t>)</w:t>
      </w:r>
      <w:r w:rsidRPr="00AA7FBD">
        <w:rPr>
          <w:color w:val="000000" w:themeColor="text1"/>
        </w:rPr>
        <w:t>. During the model training phase, using 10-fold cross validation, the product achieve</w:t>
      </w:r>
      <w:r w:rsidR="00ED4E28">
        <w:rPr>
          <w:color w:val="000000" w:themeColor="text1"/>
        </w:rPr>
        <w:t>d</w:t>
      </w:r>
      <w:r w:rsidRPr="00AA7FBD">
        <w:rPr>
          <w:color w:val="000000" w:themeColor="text1"/>
        </w:rPr>
        <w:t xml:space="preserve"> an R</w:t>
      </w:r>
      <w:r w:rsidRPr="00AA7FBD">
        <w:rPr>
          <w:color w:val="000000" w:themeColor="text1"/>
          <w:vertAlign w:val="superscript"/>
        </w:rPr>
        <w:t>2</w:t>
      </w:r>
      <w:r w:rsidRPr="00AA7FBD">
        <w:rPr>
          <w:color w:val="000000" w:themeColor="text1"/>
        </w:rPr>
        <w:t xml:space="preserve"> of 0.83, an RMSE of 18.</w:t>
      </w:r>
      <w:r w:rsidR="007A1235" w:rsidRPr="00AA7FBD">
        <w:rPr>
          <w:color w:val="000000" w:themeColor="text1"/>
        </w:rPr>
        <w:t>2</w:t>
      </w:r>
      <w:r w:rsidRPr="00AA7FBD">
        <w:rPr>
          <w:color w:val="000000" w:themeColor="text1"/>
        </w:rPr>
        <w:t xml:space="preserve"> µ</w:t>
      </w:r>
      <w:proofErr w:type="spellStart"/>
      <w:r w:rsidRPr="00AA7FBD">
        <w:rPr>
          <w:color w:val="000000" w:themeColor="text1"/>
        </w:rPr>
        <w:t>atm</w:t>
      </w:r>
      <w:proofErr w:type="spellEnd"/>
      <w:r w:rsidRPr="00AA7FBD">
        <w:rPr>
          <w:color w:val="000000" w:themeColor="text1"/>
        </w:rPr>
        <w:t>, an MAE of 11.</w:t>
      </w:r>
      <w:r w:rsidR="007A3611" w:rsidRPr="00AA7FBD">
        <w:rPr>
          <w:color w:val="000000" w:themeColor="text1"/>
        </w:rPr>
        <w:t>58</w:t>
      </w:r>
      <w:r w:rsidRPr="00AA7FBD">
        <w:rPr>
          <w:color w:val="000000" w:themeColor="text1"/>
        </w:rPr>
        <w:t xml:space="preserve"> µ</w:t>
      </w:r>
      <w:proofErr w:type="spellStart"/>
      <w:r w:rsidRPr="00AA7FBD">
        <w:rPr>
          <w:color w:val="000000" w:themeColor="text1"/>
        </w:rPr>
        <w:t>atm</w:t>
      </w:r>
      <w:proofErr w:type="spellEnd"/>
      <w:r w:rsidRPr="00AA7FBD">
        <w:rPr>
          <w:color w:val="000000" w:themeColor="text1"/>
        </w:rPr>
        <w:t>, and an MBE of 0.1</w:t>
      </w:r>
      <w:r w:rsidR="007A3611" w:rsidRPr="00AA7FBD">
        <w:rPr>
          <w:color w:val="000000" w:themeColor="text1"/>
        </w:rPr>
        <w:t>7</w:t>
      </w:r>
      <w:r w:rsidRPr="00AA7FBD">
        <w:rPr>
          <w:color w:val="000000" w:themeColor="text1"/>
        </w:rPr>
        <w:t xml:space="preserve"> µ</w:t>
      </w:r>
      <w:proofErr w:type="spellStart"/>
      <w:r w:rsidRPr="00AA7FBD">
        <w:rPr>
          <w:color w:val="000000" w:themeColor="text1"/>
        </w:rPr>
        <w:t>atm</w:t>
      </w:r>
      <w:proofErr w:type="spellEnd"/>
      <w:r w:rsidRPr="00AA7FBD">
        <w:rPr>
          <w:color w:val="000000" w:themeColor="text1"/>
        </w:rPr>
        <w:t xml:space="preserve"> (</w:t>
      </w:r>
      <w:r w:rsidRPr="00AA7FBD">
        <w:rPr>
          <w:b/>
          <w:color w:val="000000" w:themeColor="text1"/>
        </w:rPr>
        <w:t>Fig. 4a</w:t>
      </w:r>
      <w:r w:rsidRPr="00AA7FBD">
        <w:rPr>
          <w:color w:val="000000" w:themeColor="text1"/>
        </w:rPr>
        <w:t>). The model demonstrate</w:t>
      </w:r>
      <w:r w:rsidR="00ED4E28">
        <w:rPr>
          <w:color w:val="000000" w:themeColor="text1"/>
        </w:rPr>
        <w:t>d</w:t>
      </w:r>
      <w:r w:rsidRPr="00AA7FBD">
        <w:rPr>
          <w:color w:val="000000" w:themeColor="text1"/>
        </w:rPr>
        <w:t xml:space="preserve"> comparable performance metrics</w:t>
      </w:r>
      <w:r w:rsidR="00B57983" w:rsidRPr="00AA7FBD">
        <w:rPr>
          <w:rFonts w:eastAsiaTheme="minorEastAsia" w:hint="eastAsia"/>
          <w:color w:val="000000" w:themeColor="text1"/>
          <w:lang w:eastAsia="zh-CN"/>
        </w:rPr>
        <w:t xml:space="preserve"> </w:t>
      </w:r>
      <w:r w:rsidRPr="00AA7FBD">
        <w:rPr>
          <w:color w:val="000000" w:themeColor="text1"/>
        </w:rPr>
        <w:t>during the validation phase</w:t>
      </w:r>
      <w:r w:rsidR="00404237">
        <w:rPr>
          <w:color w:val="000000" w:themeColor="text1"/>
        </w:rPr>
        <w:t xml:space="preserve"> </w:t>
      </w:r>
      <w:r w:rsidR="00404237" w:rsidRPr="00AA7FBD">
        <w:rPr>
          <w:color w:val="000000" w:themeColor="text1"/>
        </w:rPr>
        <w:t>(</w:t>
      </w:r>
      <w:r w:rsidR="00404237" w:rsidRPr="00AA7FBD">
        <w:rPr>
          <w:b/>
          <w:color w:val="000000" w:themeColor="text1"/>
        </w:rPr>
        <w:t>Fig. 4b</w:t>
      </w:r>
      <w:r w:rsidR="00404237" w:rsidRPr="00AA7FBD">
        <w:rPr>
          <w:color w:val="000000" w:themeColor="text1"/>
        </w:rPr>
        <w:t>)</w:t>
      </w:r>
      <w:r w:rsidRPr="00AA7FBD">
        <w:rPr>
          <w:color w:val="000000" w:themeColor="text1"/>
        </w:rPr>
        <w:t xml:space="preserve">, indicating robust generalization and the model is not overfitted. To </w:t>
      </w:r>
      <w:r w:rsidR="00D40B31" w:rsidRPr="00AA7FBD">
        <w:rPr>
          <w:color w:val="000000" w:themeColor="text1"/>
        </w:rPr>
        <w:t>further</w:t>
      </w:r>
      <w:r w:rsidRPr="00AA7FBD">
        <w:rPr>
          <w:color w:val="000000" w:themeColor="text1"/>
        </w:rPr>
        <w:t xml:space="preserve"> evaluate the </w:t>
      </w:r>
      <w:r w:rsidR="00DD325C">
        <w:rPr>
          <w:color w:val="000000" w:themeColor="text1"/>
        </w:rPr>
        <w:t>model's</w:t>
      </w:r>
      <w:r w:rsidRPr="00AA7FBD">
        <w:rPr>
          <w:color w:val="000000" w:themeColor="text1"/>
        </w:rPr>
        <w:t xml:space="preserve"> generalizability and robustness, we </w:t>
      </w:r>
      <w:r w:rsidR="00D40B31" w:rsidRPr="00AA7FBD">
        <w:rPr>
          <w:color w:val="000000" w:themeColor="text1"/>
        </w:rPr>
        <w:t>also</w:t>
      </w:r>
      <w:r w:rsidRPr="00AA7FBD">
        <w:rPr>
          <w:color w:val="000000" w:themeColor="text1"/>
        </w:rPr>
        <w:t xml:space="preserve"> conducted an independent </w:t>
      </w:r>
      <w:r w:rsidR="00D853C9">
        <w:rPr>
          <w:color w:val="000000" w:themeColor="text1"/>
        </w:rPr>
        <w:t>test</w:t>
      </w:r>
      <w:r w:rsidRPr="00AA7FBD">
        <w:rPr>
          <w:color w:val="000000" w:themeColor="text1"/>
        </w:rPr>
        <w:t xml:space="preserve"> using data from 2004 to 2005</w:t>
      </w:r>
      <w:r w:rsidRPr="00AA7FBD">
        <w:rPr>
          <w:rFonts w:eastAsiaTheme="minorEastAsia" w:hint="eastAsia"/>
          <w:color w:val="000000" w:themeColor="text1"/>
          <w:lang w:eastAsia="zh-CN"/>
        </w:rPr>
        <w:t xml:space="preserve">, in which all data samples were not included in </w:t>
      </w:r>
      <w:r w:rsidRPr="00AA7FBD">
        <w:rPr>
          <w:color w:val="000000" w:themeColor="text1"/>
        </w:rPr>
        <w:t xml:space="preserve">the model training and </w:t>
      </w:r>
      <w:r w:rsidR="00404237">
        <w:rPr>
          <w:color w:val="000000" w:themeColor="text1"/>
        </w:rPr>
        <w:t>v</w:t>
      </w:r>
      <w:r w:rsidRPr="00AA7FBD">
        <w:rPr>
          <w:color w:val="000000" w:themeColor="text1"/>
        </w:rPr>
        <w:t xml:space="preserve">alidation sets. During this independent </w:t>
      </w:r>
      <w:r w:rsidR="00D853C9">
        <w:rPr>
          <w:color w:val="000000" w:themeColor="text1"/>
        </w:rPr>
        <w:t>test</w:t>
      </w:r>
      <w:r w:rsidRPr="00AA7FBD">
        <w:rPr>
          <w:color w:val="000000" w:themeColor="text1"/>
        </w:rPr>
        <w:t xml:space="preserve"> phase, the </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-product</w:t>
      </w:r>
      <w:r w:rsidRPr="00AA7FBD">
        <w:rPr>
          <w:color w:val="000000" w:themeColor="text1"/>
        </w:rPr>
        <w:t xml:space="preserve"> maintained high accuracy, with R</w:t>
      </w:r>
      <w:r w:rsidRPr="00AA7FBD">
        <w:rPr>
          <w:color w:val="000000" w:themeColor="text1"/>
          <w:vertAlign w:val="superscript"/>
        </w:rPr>
        <w:t>2</w:t>
      </w:r>
      <w:r w:rsidRPr="00AA7FBD">
        <w:rPr>
          <w:color w:val="000000" w:themeColor="text1"/>
        </w:rPr>
        <w:t xml:space="preserve"> = 0.6</w:t>
      </w:r>
      <w:r w:rsidR="007A3611" w:rsidRPr="00AA7FBD">
        <w:rPr>
          <w:color w:val="000000" w:themeColor="text1"/>
        </w:rPr>
        <w:t>5</w:t>
      </w:r>
      <w:r w:rsidRPr="00AA7FBD">
        <w:rPr>
          <w:color w:val="000000" w:themeColor="text1"/>
        </w:rPr>
        <w:t>, RMSE = 26.</w:t>
      </w:r>
      <w:r w:rsidR="007A3611" w:rsidRPr="00AA7FBD">
        <w:rPr>
          <w:color w:val="000000" w:themeColor="text1"/>
        </w:rPr>
        <w:t>9</w:t>
      </w:r>
      <w:r w:rsidRPr="00AA7FBD">
        <w:rPr>
          <w:color w:val="000000" w:themeColor="text1"/>
        </w:rPr>
        <w:t xml:space="preserve"> µ</w:t>
      </w:r>
      <w:proofErr w:type="spellStart"/>
      <w:r w:rsidRPr="00AA7FBD">
        <w:rPr>
          <w:color w:val="000000" w:themeColor="text1"/>
        </w:rPr>
        <w:t>atm</w:t>
      </w:r>
      <w:proofErr w:type="spellEnd"/>
      <w:r w:rsidRPr="00AA7FBD">
        <w:rPr>
          <w:color w:val="000000" w:themeColor="text1"/>
        </w:rPr>
        <w:t>, MAE = 18.</w:t>
      </w:r>
      <w:r w:rsidR="007A3611" w:rsidRPr="00AA7FBD">
        <w:rPr>
          <w:color w:val="000000" w:themeColor="text1"/>
        </w:rPr>
        <w:t>81</w:t>
      </w:r>
      <w:r w:rsidRPr="00AA7FBD">
        <w:rPr>
          <w:color w:val="000000" w:themeColor="text1"/>
        </w:rPr>
        <w:t xml:space="preserve"> µ</w:t>
      </w:r>
      <w:proofErr w:type="spellStart"/>
      <w:r w:rsidRPr="00AA7FBD">
        <w:rPr>
          <w:color w:val="000000" w:themeColor="text1"/>
        </w:rPr>
        <w:t>atm</w:t>
      </w:r>
      <w:proofErr w:type="spellEnd"/>
      <w:r w:rsidRPr="00AA7FBD">
        <w:rPr>
          <w:color w:val="000000" w:themeColor="text1"/>
        </w:rPr>
        <w:t>, and MBE = 0.</w:t>
      </w:r>
      <w:r w:rsidR="007A3611" w:rsidRPr="00AA7FBD">
        <w:rPr>
          <w:color w:val="000000" w:themeColor="text1"/>
        </w:rPr>
        <w:t>48</w:t>
      </w:r>
      <w:r w:rsidRPr="00AA7FBD">
        <w:rPr>
          <w:color w:val="000000" w:themeColor="text1"/>
        </w:rPr>
        <w:t xml:space="preserve"> µ</w:t>
      </w:r>
      <w:proofErr w:type="spellStart"/>
      <w:r w:rsidRPr="00AA7FBD">
        <w:rPr>
          <w:color w:val="000000" w:themeColor="text1"/>
        </w:rPr>
        <w:t>atm</w:t>
      </w:r>
      <w:proofErr w:type="spellEnd"/>
      <w:r w:rsidR="00404237">
        <w:rPr>
          <w:rFonts w:eastAsiaTheme="minorEastAsia"/>
          <w:color w:val="000000" w:themeColor="text1"/>
          <w:lang w:eastAsia="zh-CN"/>
        </w:rPr>
        <w:t xml:space="preserve"> </w:t>
      </w:r>
      <w:r w:rsidR="00404237" w:rsidRPr="00AA7FBD">
        <w:rPr>
          <w:b/>
          <w:bCs/>
          <w:color w:val="000000" w:themeColor="text1"/>
        </w:rPr>
        <w:t>(Fig. 4c)</w:t>
      </w:r>
      <w:r w:rsidRPr="00AA7FBD">
        <w:rPr>
          <w:color w:val="000000" w:themeColor="text1"/>
        </w:rPr>
        <w:t xml:space="preserve">. Additionally, most independent validation samples </w:t>
      </w:r>
      <w:r w:rsidR="00DB64AC" w:rsidRPr="00AA7FBD">
        <w:rPr>
          <w:color w:val="000000" w:themeColor="text1"/>
        </w:rPr>
        <w:t>were distributed</w:t>
      </w:r>
      <w:r w:rsidRPr="00AA7FBD">
        <w:rPr>
          <w:color w:val="000000" w:themeColor="text1"/>
        </w:rPr>
        <w:t xml:space="preserve"> around the 1:1 corresponding line</w:t>
      </w:r>
      <w:r w:rsidRPr="00AA7FBD">
        <w:rPr>
          <w:rFonts w:eastAsiaTheme="minorEastAsia" w:hint="eastAsia"/>
          <w:b/>
          <w:bCs/>
          <w:color w:val="000000" w:themeColor="text1"/>
          <w:lang w:eastAsia="zh-CN"/>
        </w:rPr>
        <w:t xml:space="preserve">, </w:t>
      </w:r>
      <w:r w:rsidRPr="00AA7FBD">
        <w:rPr>
          <w:color w:val="000000" w:themeColor="text1"/>
        </w:rPr>
        <w:t>prov</w:t>
      </w:r>
      <w:r w:rsidRPr="00AA7FBD">
        <w:rPr>
          <w:rFonts w:eastAsiaTheme="minorEastAsia" w:hint="eastAsia"/>
          <w:color w:val="000000" w:themeColor="text1"/>
          <w:lang w:eastAsia="zh-CN"/>
        </w:rPr>
        <w:t>ing</w:t>
      </w:r>
      <w:r w:rsidRPr="00AA7FBD">
        <w:rPr>
          <w:color w:val="000000" w:themeColor="text1"/>
        </w:rPr>
        <w:t xml:space="preserve"> the </w:t>
      </w:r>
      <w:r w:rsidR="00DD325C">
        <w:rPr>
          <w:color w:val="000000" w:themeColor="text1"/>
        </w:rPr>
        <w:t>model's</w:t>
      </w:r>
      <w:r w:rsidRPr="00AA7FBD">
        <w:rPr>
          <w:color w:val="000000" w:themeColor="text1"/>
        </w:rPr>
        <w:t xml:space="preserve"> ability to predict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across unsampled spatial and temporal domains without overfitting. The model consistently demonstrated strong performance during the training, </w:t>
      </w:r>
      <w:r w:rsidR="00D40B31" w:rsidRPr="00AA7FBD">
        <w:rPr>
          <w:color w:val="000000" w:themeColor="text1"/>
        </w:rPr>
        <w:t>validation</w:t>
      </w:r>
      <w:r w:rsidRPr="00AA7FBD">
        <w:rPr>
          <w:color w:val="000000" w:themeColor="text1"/>
        </w:rPr>
        <w:t xml:space="preserve">, and independent </w:t>
      </w:r>
      <w:r w:rsidR="007725FD">
        <w:rPr>
          <w:color w:val="000000" w:themeColor="text1"/>
        </w:rPr>
        <w:t>test</w:t>
      </w:r>
      <w:r w:rsidRPr="00AA7FBD">
        <w:rPr>
          <w:color w:val="000000" w:themeColor="text1"/>
        </w:rPr>
        <w:t xml:space="preserve"> phases across all sub-regions </w:t>
      </w:r>
      <w:r w:rsidRPr="00AA7FBD">
        <w:rPr>
          <w:b/>
          <w:bCs/>
          <w:color w:val="000000" w:themeColor="text1"/>
        </w:rPr>
        <w:t>(Table 2)</w:t>
      </w:r>
      <w:r w:rsidRPr="00AA7FBD">
        <w:rPr>
          <w:color w:val="000000" w:themeColor="text1"/>
        </w:rPr>
        <w:t>. Overall,</w:t>
      </w:r>
      <w:r w:rsidR="00BA102D">
        <w:rPr>
          <w:color w:val="000000" w:themeColor="text1"/>
        </w:rPr>
        <w:t xml:space="preserve"> </w:t>
      </w:r>
      <w:r w:rsidR="00D35FB7">
        <w:rPr>
          <w:color w:val="000000" w:themeColor="text1"/>
        </w:rPr>
        <w:t>compared</w:t>
      </w:r>
      <w:r w:rsidR="00BA102D">
        <w:rPr>
          <w:color w:val="000000" w:themeColor="text1"/>
        </w:rPr>
        <w:t xml:space="preserve"> with all available samples in SOCAT,</w:t>
      </w:r>
      <w:r w:rsidRPr="00AA7FBD">
        <w:rPr>
          <w:color w:val="000000" w:themeColor="text1"/>
        </w:rPr>
        <w:t xml:space="preserve"> it achieved an R</w:t>
      </w:r>
      <w:r w:rsidRPr="00AA7FBD">
        <w:rPr>
          <w:color w:val="000000" w:themeColor="text1"/>
          <w:vertAlign w:val="superscript"/>
        </w:rPr>
        <w:t>2</w:t>
      </w:r>
      <w:r w:rsidRPr="00AA7FBD">
        <w:rPr>
          <w:color w:val="000000" w:themeColor="text1"/>
        </w:rPr>
        <w:t xml:space="preserve"> of 0.8</w:t>
      </w:r>
      <w:r w:rsidR="007A3611" w:rsidRPr="00AA7FBD">
        <w:rPr>
          <w:color w:val="000000" w:themeColor="text1"/>
        </w:rPr>
        <w:t>3</w:t>
      </w:r>
      <w:r w:rsidRPr="00AA7FBD">
        <w:rPr>
          <w:color w:val="000000" w:themeColor="text1"/>
        </w:rPr>
        <w:t>, an RMSE of 1</w:t>
      </w:r>
      <w:r w:rsidR="007A3611" w:rsidRPr="00AA7FBD">
        <w:rPr>
          <w:color w:val="000000" w:themeColor="text1"/>
        </w:rPr>
        <w:t>8</w:t>
      </w:r>
      <w:r w:rsidRPr="00AA7FBD">
        <w:rPr>
          <w:color w:val="000000" w:themeColor="text1"/>
        </w:rPr>
        <w:t>.</w:t>
      </w:r>
      <w:r w:rsidR="007A3611" w:rsidRPr="00AA7FBD">
        <w:rPr>
          <w:color w:val="000000" w:themeColor="text1"/>
        </w:rPr>
        <w:t>64</w:t>
      </w:r>
      <w:r w:rsidRPr="00AA7FBD">
        <w:rPr>
          <w:color w:val="000000" w:themeColor="text1"/>
        </w:rPr>
        <w:t xml:space="preserve"> µ</w:t>
      </w:r>
      <w:proofErr w:type="spellStart"/>
      <w:r w:rsidRPr="00AA7FBD">
        <w:rPr>
          <w:color w:val="000000" w:themeColor="text1"/>
        </w:rPr>
        <w:t>atm</w:t>
      </w:r>
      <w:proofErr w:type="spellEnd"/>
      <w:r w:rsidRPr="00AA7FBD">
        <w:rPr>
          <w:color w:val="000000" w:themeColor="text1"/>
        </w:rPr>
        <w:t>, an MAE of 11.</w:t>
      </w:r>
      <w:r w:rsidR="00BF4D51" w:rsidRPr="00AA7FBD">
        <w:rPr>
          <w:color w:val="000000" w:themeColor="text1"/>
        </w:rPr>
        <w:t>88</w:t>
      </w:r>
      <w:r w:rsidRPr="00AA7FBD">
        <w:rPr>
          <w:color w:val="000000" w:themeColor="text1"/>
        </w:rPr>
        <w:t xml:space="preserve"> µ</w:t>
      </w:r>
      <w:proofErr w:type="spellStart"/>
      <w:r w:rsidRPr="00AA7FBD">
        <w:rPr>
          <w:color w:val="000000" w:themeColor="text1"/>
        </w:rPr>
        <w:t>atm</w:t>
      </w:r>
      <w:proofErr w:type="spellEnd"/>
      <w:r w:rsidRPr="00AA7FBD">
        <w:rPr>
          <w:color w:val="000000" w:themeColor="text1"/>
        </w:rPr>
        <w:t>, and an MBE of 0.</w:t>
      </w:r>
      <w:r w:rsidR="00BF4D51" w:rsidRPr="00AA7FBD">
        <w:rPr>
          <w:color w:val="000000" w:themeColor="text1"/>
        </w:rPr>
        <w:t>1</w:t>
      </w:r>
      <w:r w:rsidRPr="00AA7FBD">
        <w:rPr>
          <w:color w:val="000000" w:themeColor="text1"/>
        </w:rPr>
        <w:t>1 µ</w:t>
      </w:r>
      <w:proofErr w:type="spellStart"/>
      <w:r w:rsidRPr="00AA7FBD">
        <w:rPr>
          <w:color w:val="000000" w:themeColor="text1"/>
        </w:rPr>
        <w:t>atm</w:t>
      </w:r>
      <w:proofErr w:type="spellEnd"/>
      <w:r w:rsidRPr="00AA7FBD">
        <w:rPr>
          <w:color w:val="000000" w:themeColor="text1"/>
        </w:rPr>
        <w:t xml:space="preserve"> for the entire NAACOM, highlighting the </w:t>
      </w:r>
      <w:r w:rsidR="00DD325C">
        <w:rPr>
          <w:color w:val="000000" w:themeColor="text1"/>
        </w:rPr>
        <w:t>ReCAD-NAACOM-</w:t>
      </w:r>
      <w:r w:rsidR="00DD325C" w:rsidRPr="005B4CF5">
        <w:rPr>
          <w:i/>
          <w:iCs/>
          <w:color w:val="000000" w:themeColor="text1"/>
        </w:rPr>
        <w:t>p</w:t>
      </w:r>
      <w:r w:rsidR="00DD325C">
        <w:rPr>
          <w:color w:val="000000" w:themeColor="text1"/>
        </w:rPr>
        <w:t>CO</w:t>
      </w:r>
      <w:r w:rsidR="00DD325C" w:rsidRPr="005B4CF5">
        <w:rPr>
          <w:color w:val="000000" w:themeColor="text1"/>
          <w:vertAlign w:val="subscript"/>
        </w:rPr>
        <w:t>2</w:t>
      </w:r>
      <w:r w:rsidR="00DD325C">
        <w:rPr>
          <w:color w:val="000000" w:themeColor="text1"/>
        </w:rPr>
        <w:t>-product's</w:t>
      </w:r>
      <w:r w:rsidRPr="00AA7FBD">
        <w:rPr>
          <w:color w:val="000000" w:themeColor="text1"/>
        </w:rPr>
        <w:t xml:space="preserve"> generalizability, and robustness in effectively capturing the variability in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and providing reliable predictions of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across the studied regions.</w:t>
      </w:r>
    </w:p>
    <w:p w14:paraId="33B239C8" w14:textId="69C18136" w:rsidR="00B854EB" w:rsidRPr="00366A3F" w:rsidRDefault="002B15A1" w:rsidP="00B854EB">
      <w:pPr>
        <w:pStyle w:val="Caption"/>
        <w:spacing w:after="240"/>
        <w:rPr>
          <w:color w:val="000000" w:themeColor="text1"/>
          <w:lang w:val="en-US" w:eastAsia="zh-CN"/>
        </w:rPr>
      </w:pPr>
      <w:r>
        <w:rPr>
          <w:noProof/>
          <w:color w:val="000000" w:themeColor="text1"/>
        </w:rPr>
        <w:lastRenderedPageBreak/>
        <w:drawing>
          <wp:inline distT="0" distB="0" distL="0" distR="0" wp14:anchorId="3F86F68B" wp14:editId="15B605A2">
            <wp:extent cx="6372225" cy="1946910"/>
            <wp:effectExtent l="0" t="0" r="3175" b="0"/>
            <wp:docPr id="740611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1118" name="Picture 740611118"/>
                    <pic:cNvPicPr/>
                  </pic:nvPicPr>
                  <pic:blipFill>
                    <a:blip r:embed="rId15"/>
                    <a:stretch>
                      <a:fillRect/>
                    </a:stretch>
                  </pic:blipFill>
                  <pic:spPr>
                    <a:xfrm>
                      <a:off x="0" y="0"/>
                      <a:ext cx="6372225" cy="1946910"/>
                    </a:xfrm>
                    <a:prstGeom prst="rect">
                      <a:avLst/>
                    </a:prstGeom>
                  </pic:spPr>
                </pic:pic>
              </a:graphicData>
            </a:graphic>
          </wp:inline>
        </w:drawing>
      </w:r>
      <w:r w:rsidR="00B854EB" w:rsidRPr="00AA7FBD">
        <w:rPr>
          <w:color w:val="000000" w:themeColor="text1"/>
        </w:rPr>
        <w:br/>
        <w:t xml:space="preserve">Figure 4. Evaluation of </w:t>
      </w:r>
      <w:r w:rsidR="00E635D0">
        <w:rPr>
          <w:color w:val="000000" w:themeColor="text1"/>
        </w:rPr>
        <w:t xml:space="preserve">regression model for reconstructing </w:t>
      </w:r>
      <w:r w:rsidR="00B854EB" w:rsidRPr="00AA7FBD">
        <w:rPr>
          <w:color w:val="000000" w:themeColor="text1"/>
        </w:rPr>
        <w:t>ReCAD-NAACOM-</w:t>
      </w:r>
      <w:r w:rsidR="00B854EB" w:rsidRPr="00AA7FBD">
        <w:rPr>
          <w:i/>
          <w:iCs/>
          <w:color w:val="000000" w:themeColor="text1"/>
        </w:rPr>
        <w:t>p</w:t>
      </w:r>
      <w:r w:rsidR="00B854EB" w:rsidRPr="00AA7FBD">
        <w:rPr>
          <w:color w:val="000000" w:themeColor="text1"/>
        </w:rPr>
        <w:t>CO</w:t>
      </w:r>
      <w:r w:rsidR="00B854EB" w:rsidRPr="00AA7FBD">
        <w:rPr>
          <w:color w:val="000000" w:themeColor="text1"/>
          <w:vertAlign w:val="subscript"/>
        </w:rPr>
        <w:t>2</w:t>
      </w:r>
      <w:r w:rsidR="00B854EB" w:rsidRPr="00AA7FBD">
        <w:rPr>
          <w:color w:val="000000" w:themeColor="text1"/>
        </w:rPr>
        <w:t xml:space="preserve"> </w:t>
      </w:r>
      <w:r w:rsidR="00E635D0">
        <w:rPr>
          <w:color w:val="000000" w:themeColor="text1"/>
        </w:rPr>
        <w:t>product</w:t>
      </w:r>
      <w:r w:rsidR="00B854EB" w:rsidRPr="00AA7FBD">
        <w:rPr>
          <w:color w:val="000000" w:themeColor="text1"/>
        </w:rPr>
        <w:t xml:space="preserve">. </w:t>
      </w:r>
      <w:r w:rsidR="00B854EB" w:rsidRPr="00AA7FBD">
        <w:rPr>
          <w:b w:val="0"/>
          <w:bCs w:val="0"/>
          <w:color w:val="000000" w:themeColor="text1"/>
        </w:rPr>
        <w:t xml:space="preserve">Density scatter plots compare the product estimated </w:t>
      </w:r>
      <w:r w:rsidR="00B854EB" w:rsidRPr="00AA7FBD">
        <w:rPr>
          <w:b w:val="0"/>
          <w:bCs w:val="0"/>
          <w:i/>
          <w:iCs/>
          <w:color w:val="000000" w:themeColor="text1"/>
        </w:rPr>
        <w:t>p</w:t>
      </w:r>
      <w:r w:rsidR="00B854EB" w:rsidRPr="00AA7FBD">
        <w:rPr>
          <w:b w:val="0"/>
          <w:bCs w:val="0"/>
          <w:color w:val="000000" w:themeColor="text1"/>
        </w:rPr>
        <w:t>CO</w:t>
      </w:r>
      <w:r w:rsidR="00B854EB" w:rsidRPr="00AA7FBD">
        <w:rPr>
          <w:b w:val="0"/>
          <w:bCs w:val="0"/>
          <w:color w:val="000000" w:themeColor="text1"/>
          <w:vertAlign w:val="subscript"/>
        </w:rPr>
        <w:t>2</w:t>
      </w:r>
      <w:r w:rsidR="00B854EB" w:rsidRPr="00AA7FBD">
        <w:rPr>
          <w:b w:val="0"/>
          <w:bCs w:val="0"/>
          <w:color w:val="000000" w:themeColor="text1"/>
        </w:rPr>
        <w:t xml:space="preserve"> (</w:t>
      </w:r>
      <w:r w:rsidR="00B854EB" w:rsidRPr="00AA7FBD">
        <w:rPr>
          <w:b w:val="0"/>
          <w:bCs w:val="0"/>
          <w:i/>
          <w:iCs/>
          <w:color w:val="000000" w:themeColor="text1"/>
        </w:rPr>
        <w:t>p</w:t>
      </w:r>
      <w:r w:rsidR="00B854EB" w:rsidRPr="00AA7FBD">
        <w:rPr>
          <w:b w:val="0"/>
          <w:bCs w:val="0"/>
          <w:color w:val="000000" w:themeColor="text1"/>
        </w:rPr>
        <w:t>CO</w:t>
      </w:r>
      <w:r w:rsidR="00B854EB" w:rsidRPr="00AA7FBD">
        <w:rPr>
          <w:b w:val="0"/>
          <w:bCs w:val="0"/>
          <w:color w:val="000000" w:themeColor="text1"/>
          <w:vertAlign w:val="subscript"/>
        </w:rPr>
        <w:t>2est</w:t>
      </w:r>
      <w:r w:rsidR="00B854EB" w:rsidRPr="00AA7FBD">
        <w:rPr>
          <w:b w:val="0"/>
          <w:bCs w:val="0"/>
          <w:color w:val="000000" w:themeColor="text1"/>
        </w:rPr>
        <w:t>) with the in situ SOCAT observations (</w:t>
      </w:r>
      <w:r w:rsidR="00B854EB" w:rsidRPr="00AA7FBD">
        <w:rPr>
          <w:b w:val="0"/>
          <w:bCs w:val="0"/>
          <w:i/>
          <w:iCs/>
          <w:color w:val="000000" w:themeColor="text1"/>
        </w:rPr>
        <w:t>p</w:t>
      </w:r>
      <w:r w:rsidR="00B854EB" w:rsidRPr="00AA7FBD">
        <w:rPr>
          <w:b w:val="0"/>
          <w:bCs w:val="0"/>
          <w:color w:val="000000" w:themeColor="text1"/>
        </w:rPr>
        <w:t>CO</w:t>
      </w:r>
      <w:r w:rsidR="00B854EB" w:rsidRPr="00AA7FBD">
        <w:rPr>
          <w:b w:val="0"/>
          <w:bCs w:val="0"/>
          <w:color w:val="000000" w:themeColor="text1"/>
          <w:vertAlign w:val="subscript"/>
        </w:rPr>
        <w:t>2obs</w:t>
      </w:r>
      <w:r w:rsidR="00B854EB" w:rsidRPr="00AA7FBD">
        <w:rPr>
          <w:b w:val="0"/>
          <w:bCs w:val="0"/>
          <w:color w:val="000000" w:themeColor="text1"/>
        </w:rPr>
        <w:t xml:space="preserve">) during the </w:t>
      </w:r>
      <w:r w:rsidR="00B854EB" w:rsidRPr="00AA7FBD">
        <w:rPr>
          <w:color w:val="000000" w:themeColor="text1"/>
        </w:rPr>
        <w:t xml:space="preserve">(a) </w:t>
      </w:r>
      <w:r w:rsidR="00B854EB" w:rsidRPr="00AA7FBD">
        <w:rPr>
          <w:b w:val="0"/>
          <w:bCs w:val="0"/>
          <w:color w:val="000000" w:themeColor="text1"/>
        </w:rPr>
        <w:t xml:space="preserve">model training phase (80% samples during the period of 1993-2003 and 2006-2021), </w:t>
      </w:r>
      <w:r w:rsidR="00B854EB" w:rsidRPr="00AA7FBD">
        <w:rPr>
          <w:color w:val="000000" w:themeColor="text1"/>
        </w:rPr>
        <w:t>(b)</w:t>
      </w:r>
      <w:r w:rsidR="00B854EB" w:rsidRPr="00AA7FBD">
        <w:rPr>
          <w:b w:val="0"/>
          <w:bCs w:val="0"/>
          <w:color w:val="000000" w:themeColor="text1"/>
        </w:rPr>
        <w:t xml:space="preserve"> validation phase (20% samples during the period of 1993-2003 and 2006-2021), and </w:t>
      </w:r>
      <w:r w:rsidR="00B854EB" w:rsidRPr="00AA7FBD">
        <w:rPr>
          <w:color w:val="000000" w:themeColor="text1"/>
        </w:rPr>
        <w:t xml:space="preserve">(c) </w:t>
      </w:r>
      <w:r w:rsidR="00B854EB" w:rsidRPr="00AA7FBD">
        <w:rPr>
          <w:b w:val="0"/>
          <w:bCs w:val="0"/>
          <w:color w:val="000000" w:themeColor="text1"/>
        </w:rPr>
        <w:t xml:space="preserve">independent </w:t>
      </w:r>
      <w:r w:rsidR="007356BF">
        <w:rPr>
          <w:b w:val="0"/>
          <w:bCs w:val="0"/>
          <w:color w:val="000000" w:themeColor="text1"/>
        </w:rPr>
        <w:t>test</w:t>
      </w:r>
      <w:r w:rsidR="00B854EB" w:rsidRPr="00AA7FBD">
        <w:rPr>
          <w:b w:val="0"/>
          <w:bCs w:val="0"/>
          <w:color w:val="000000" w:themeColor="text1"/>
        </w:rPr>
        <w:t xml:space="preserve"> phase (samples during the period of 2004-2005). The model-estimated values shown in panel (a) were obtained through 10-fold cross-validation. Statistical metrics include the coefficient of determination (R</w:t>
      </w:r>
      <w:r w:rsidR="00B854EB" w:rsidRPr="00AA7FBD">
        <w:rPr>
          <w:b w:val="0"/>
          <w:bCs w:val="0"/>
          <w:color w:val="000000" w:themeColor="text1"/>
          <w:vertAlign w:val="superscript"/>
        </w:rPr>
        <w:t>2</w:t>
      </w:r>
      <w:r w:rsidR="00B854EB" w:rsidRPr="00AA7FBD">
        <w:rPr>
          <w:b w:val="0"/>
          <w:bCs w:val="0"/>
          <w:color w:val="000000" w:themeColor="text1"/>
        </w:rPr>
        <w:t xml:space="preserve">), root mean square error (RMSE), mean absolute error (MAE), mean bias error (MBE), and the number of samples (N). The </w:t>
      </w:r>
      <w:proofErr w:type="spellStart"/>
      <w:r w:rsidR="00B854EB" w:rsidRPr="00AA7FBD">
        <w:rPr>
          <w:b w:val="0"/>
          <w:bCs w:val="0"/>
          <w:color w:val="000000" w:themeColor="text1"/>
        </w:rPr>
        <w:t>color</w:t>
      </w:r>
      <w:proofErr w:type="spellEnd"/>
      <w:r w:rsidR="00B854EB" w:rsidRPr="00AA7FBD">
        <w:rPr>
          <w:b w:val="0"/>
          <w:bCs w:val="0"/>
          <w:color w:val="000000" w:themeColor="text1"/>
        </w:rPr>
        <w:t xml:space="preserve"> bar represents the </w:t>
      </w:r>
      <w:r w:rsidR="00B854EB" w:rsidRPr="00AA7FBD">
        <w:rPr>
          <w:rFonts w:eastAsiaTheme="minorEastAsia" w:hint="eastAsia"/>
          <w:b w:val="0"/>
          <w:bCs w:val="0"/>
          <w:color w:val="000000" w:themeColor="text1"/>
          <w:lang w:eastAsia="zh-CN"/>
        </w:rPr>
        <w:t>number</w:t>
      </w:r>
      <w:r w:rsidR="00B854EB" w:rsidRPr="00AA7FBD">
        <w:rPr>
          <w:b w:val="0"/>
          <w:bCs w:val="0"/>
          <w:color w:val="000000" w:themeColor="text1"/>
        </w:rPr>
        <w:t xml:space="preserve"> of data points within each bin.</w:t>
      </w:r>
    </w:p>
    <w:p w14:paraId="3772AE69" w14:textId="77777777" w:rsidR="003374FA" w:rsidRDefault="003374FA">
      <w:pPr>
        <w:spacing w:before="0" w:after="0" w:line="240" w:lineRule="auto"/>
        <w:jc w:val="left"/>
        <w:rPr>
          <w:color w:val="000000" w:themeColor="text1"/>
        </w:rPr>
      </w:pPr>
      <w:r>
        <w:rPr>
          <w:color w:val="000000" w:themeColor="text1"/>
        </w:rPr>
        <w:br w:type="page"/>
      </w:r>
    </w:p>
    <w:p w14:paraId="25AAEA4D" w14:textId="4CB29983" w:rsidR="00B07580" w:rsidRPr="00AA7FBD" w:rsidRDefault="00B07B98" w:rsidP="00001F7F">
      <w:pPr>
        <w:pStyle w:val="Caption"/>
        <w:spacing w:before="0" w:after="0"/>
        <w:rPr>
          <w:color w:val="000000" w:themeColor="text1"/>
          <w:lang w:val="en-US" w:eastAsia="zh-CN"/>
        </w:rPr>
      </w:pPr>
      <w:r w:rsidRPr="00AA7FBD">
        <w:rPr>
          <w:color w:val="000000" w:themeColor="text1"/>
        </w:rPr>
        <w:lastRenderedPageBreak/>
        <w:t xml:space="preserve">Table </w:t>
      </w:r>
      <w:r w:rsidR="00EA6FAC" w:rsidRPr="00AA7FBD">
        <w:rPr>
          <w:color w:val="000000" w:themeColor="text1"/>
        </w:rPr>
        <w:t>2</w:t>
      </w:r>
      <w:r w:rsidRPr="00AA7FBD">
        <w:rPr>
          <w:color w:val="000000" w:themeColor="text1"/>
        </w:rPr>
        <w:t xml:space="preserve">. </w:t>
      </w:r>
      <w:r w:rsidR="00B07580" w:rsidRPr="00AA7FBD">
        <w:rPr>
          <w:color w:val="000000" w:themeColor="text1"/>
        </w:rPr>
        <w:t xml:space="preserve">Performance of the </w:t>
      </w:r>
      <w:r w:rsidR="00E635D0">
        <w:rPr>
          <w:color w:val="000000" w:themeColor="text1"/>
        </w:rPr>
        <w:t xml:space="preserve">regression </w:t>
      </w:r>
      <w:r w:rsidR="00B07580" w:rsidRPr="00AA7FBD">
        <w:rPr>
          <w:color w:val="000000" w:themeColor="text1"/>
        </w:rPr>
        <w:t xml:space="preserve">model during the model training, </w:t>
      </w:r>
      <w:r w:rsidR="00001F7F" w:rsidRPr="00AA7FBD">
        <w:rPr>
          <w:color w:val="000000" w:themeColor="text1"/>
        </w:rPr>
        <w:t>v</w:t>
      </w:r>
      <w:r w:rsidR="00941E5F" w:rsidRPr="00AA7FBD">
        <w:rPr>
          <w:color w:val="000000" w:themeColor="text1"/>
        </w:rPr>
        <w:t>alidation</w:t>
      </w:r>
      <w:r w:rsidR="00B07580" w:rsidRPr="00AA7FBD">
        <w:rPr>
          <w:color w:val="000000" w:themeColor="text1"/>
        </w:rPr>
        <w:t xml:space="preserve">, and independent </w:t>
      </w:r>
      <w:r w:rsidR="00001F7F" w:rsidRPr="00AA7FBD">
        <w:rPr>
          <w:color w:val="000000" w:themeColor="text1"/>
        </w:rPr>
        <w:t>test</w:t>
      </w:r>
      <w:r w:rsidR="00B07580" w:rsidRPr="00AA7FBD">
        <w:rPr>
          <w:color w:val="000000" w:themeColor="text1"/>
        </w:rPr>
        <w:t xml:space="preserve"> phases</w:t>
      </w:r>
      <w:r w:rsidR="00E635D0">
        <w:rPr>
          <w:color w:val="000000" w:themeColor="text1"/>
        </w:rPr>
        <w:t xml:space="preserve"> across different sub-region</w:t>
      </w:r>
      <w:r w:rsidR="00D75300">
        <w:rPr>
          <w:color w:val="000000" w:themeColor="text1"/>
        </w:rPr>
        <w:t>s</w:t>
      </w:r>
      <w:r w:rsidR="00B07580" w:rsidRPr="00AA7FBD">
        <w:rPr>
          <w:color w:val="000000" w:themeColor="text1"/>
        </w:rPr>
        <w:t xml:space="preserve">. </w:t>
      </w:r>
      <w:r w:rsidR="00474136" w:rsidRPr="00AA7FBD">
        <w:rPr>
          <w:b w:val="0"/>
          <w:bCs w:val="0"/>
          <w:color w:val="000000" w:themeColor="text1"/>
        </w:rPr>
        <w:t xml:space="preserve">The model-estimated values during the model training phase were obtained through 10-fold cross-validation. </w:t>
      </w:r>
      <w:r w:rsidR="00B07580" w:rsidRPr="00AA7FBD">
        <w:rPr>
          <w:b w:val="0"/>
          <w:bCs w:val="0"/>
          <w:color w:val="000000" w:themeColor="text1"/>
        </w:rPr>
        <w:t>The metrics include the coefficient of determination (R</w:t>
      </w:r>
      <w:r w:rsidR="00B07580" w:rsidRPr="00AA7FBD">
        <w:rPr>
          <w:b w:val="0"/>
          <w:bCs w:val="0"/>
          <w:color w:val="000000" w:themeColor="text1"/>
          <w:vertAlign w:val="superscript"/>
        </w:rPr>
        <w:t>2</w:t>
      </w:r>
      <w:r w:rsidR="00B07580" w:rsidRPr="00AA7FBD">
        <w:rPr>
          <w:b w:val="0"/>
          <w:bCs w:val="0"/>
          <w:color w:val="000000" w:themeColor="text1"/>
        </w:rPr>
        <w:t>), root mean square error (RMSE), mean absolute error (MAE), and mean bias error (MBE).</w:t>
      </w:r>
      <w:r w:rsidR="002A7857" w:rsidRPr="00AA7FBD">
        <w:rPr>
          <w:b w:val="0"/>
          <w:bCs w:val="0"/>
          <w:color w:val="000000" w:themeColor="text1"/>
        </w:rPr>
        <w:t xml:space="preserve"> </w:t>
      </w:r>
      <w:r w:rsidR="00F751A5" w:rsidRPr="00AA7FBD">
        <w:rPr>
          <w:b w:val="0"/>
          <w:bCs w:val="0"/>
          <w:color w:val="000000" w:themeColor="text1"/>
        </w:rPr>
        <w:t>Sub-regions are the Gulf of Mexico (GoMx), South Atlantic Bight (SAB), Mid-Atlantic Bight (MAB), Gulf of Maine (GoMe), Scotian Shelf (</w:t>
      </w:r>
      <w:r w:rsidR="00F751A5">
        <w:rPr>
          <w:b w:val="0"/>
          <w:bCs w:val="0"/>
          <w:color w:val="000000" w:themeColor="text1"/>
        </w:rPr>
        <w:t>SS</w:t>
      </w:r>
      <w:r w:rsidR="00F751A5" w:rsidRPr="00AA7FBD">
        <w:rPr>
          <w:b w:val="0"/>
          <w:bCs w:val="0"/>
          <w:color w:val="000000" w:themeColor="text1"/>
        </w:rPr>
        <w:t>), and Gulf of St. Lawrence and Georges Bank (GStL&amp;GB).</w:t>
      </w:r>
    </w:p>
    <w:tbl>
      <w:tblPr>
        <w:tblStyle w:val="PlainTable2"/>
        <w:tblW w:w="5000" w:type="pct"/>
        <w:tblLook w:val="04A0" w:firstRow="1" w:lastRow="0" w:firstColumn="1" w:lastColumn="0" w:noHBand="0" w:noVBand="1"/>
      </w:tblPr>
      <w:tblGrid>
        <w:gridCol w:w="1540"/>
        <w:gridCol w:w="2137"/>
        <w:gridCol w:w="1024"/>
        <w:gridCol w:w="1848"/>
        <w:gridCol w:w="1748"/>
        <w:gridCol w:w="1738"/>
      </w:tblGrid>
      <w:tr w:rsidR="00AA7FBD" w:rsidRPr="00AA7FBD" w14:paraId="2585A82B" w14:textId="77777777" w:rsidTr="001F1BF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tcBorders>
              <w:top w:val="single" w:sz="4" w:space="0" w:color="auto"/>
              <w:bottom w:val="single" w:sz="4" w:space="0" w:color="auto"/>
            </w:tcBorders>
            <w:noWrap/>
            <w:vAlign w:val="center"/>
            <w:hideMark/>
          </w:tcPr>
          <w:p w14:paraId="7C1A8BC3" w14:textId="77777777" w:rsidR="00035FC0" w:rsidRPr="00AA7FBD" w:rsidRDefault="00035FC0" w:rsidP="00001F7F">
            <w:pPr>
              <w:pStyle w:val="NoSpacing"/>
              <w:jc w:val="left"/>
              <w:rPr>
                <w:color w:val="000000" w:themeColor="text1"/>
                <w:szCs w:val="20"/>
                <w:lang w:val="en-US" w:eastAsia="zh-CN"/>
              </w:rPr>
            </w:pPr>
            <w:r w:rsidRPr="00AA7FBD">
              <w:rPr>
                <w:color w:val="000000" w:themeColor="text1"/>
                <w:szCs w:val="20"/>
                <w:lang w:val="en-US" w:eastAsia="zh-CN"/>
              </w:rPr>
              <w:t>Region</w:t>
            </w:r>
          </w:p>
        </w:tc>
        <w:tc>
          <w:tcPr>
            <w:tcW w:w="1065" w:type="pct"/>
            <w:tcBorders>
              <w:top w:val="single" w:sz="4" w:space="0" w:color="auto"/>
              <w:bottom w:val="single" w:sz="4" w:space="0" w:color="auto"/>
            </w:tcBorders>
            <w:noWrap/>
            <w:vAlign w:val="center"/>
            <w:hideMark/>
          </w:tcPr>
          <w:p w14:paraId="2170BB44" w14:textId="77777777" w:rsidR="00035FC0" w:rsidRPr="00AA7FBD" w:rsidRDefault="00035FC0" w:rsidP="00001F7F">
            <w:pPr>
              <w:pStyle w:val="NoSpacing"/>
              <w:jc w:val="left"/>
              <w:cnfStyle w:val="100000000000" w:firstRow="1"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Type</w:t>
            </w:r>
          </w:p>
        </w:tc>
        <w:tc>
          <w:tcPr>
            <w:tcW w:w="510" w:type="pct"/>
            <w:tcBorders>
              <w:top w:val="single" w:sz="4" w:space="0" w:color="auto"/>
              <w:bottom w:val="single" w:sz="4" w:space="0" w:color="auto"/>
            </w:tcBorders>
            <w:noWrap/>
            <w:vAlign w:val="center"/>
            <w:hideMark/>
          </w:tcPr>
          <w:p w14:paraId="7CCCEA1B" w14:textId="77777777" w:rsidR="00035FC0" w:rsidRPr="00AA7FBD" w:rsidRDefault="00035FC0" w:rsidP="00001F7F">
            <w:pPr>
              <w:pStyle w:val="NoSpacing"/>
              <w:jc w:val="left"/>
              <w:cnfStyle w:val="100000000000" w:firstRow="1"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R</w:t>
            </w:r>
            <w:r w:rsidRPr="00AA7FBD">
              <w:rPr>
                <w:color w:val="000000" w:themeColor="text1"/>
                <w:szCs w:val="20"/>
                <w:vertAlign w:val="superscript"/>
                <w:lang w:val="en-US" w:eastAsia="zh-CN"/>
              </w:rPr>
              <w:t>2</w:t>
            </w:r>
          </w:p>
        </w:tc>
        <w:tc>
          <w:tcPr>
            <w:tcW w:w="921" w:type="pct"/>
            <w:tcBorders>
              <w:top w:val="single" w:sz="4" w:space="0" w:color="auto"/>
              <w:bottom w:val="single" w:sz="4" w:space="0" w:color="auto"/>
            </w:tcBorders>
            <w:noWrap/>
            <w:vAlign w:val="center"/>
            <w:hideMark/>
          </w:tcPr>
          <w:p w14:paraId="5C3DF5CF" w14:textId="3ECE9D62" w:rsidR="00035FC0" w:rsidRPr="00AA7FBD" w:rsidRDefault="00035FC0" w:rsidP="00001F7F">
            <w:pPr>
              <w:pStyle w:val="NoSpacing"/>
              <w:jc w:val="left"/>
              <w:cnfStyle w:val="100000000000" w:firstRow="1"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RMSE</w:t>
            </w:r>
            <w:r w:rsidR="00022205" w:rsidRPr="00AA7FBD">
              <w:rPr>
                <w:color w:val="000000" w:themeColor="text1"/>
                <w:szCs w:val="20"/>
                <w:lang w:val="en-US" w:eastAsia="zh-CN"/>
              </w:rPr>
              <w:t xml:space="preserve"> (</w:t>
            </w:r>
            <w:r w:rsidR="00022205" w:rsidRPr="00AA7FBD">
              <w:rPr>
                <w:color w:val="000000" w:themeColor="text1"/>
                <w:szCs w:val="20"/>
              </w:rPr>
              <w:t>µ</w:t>
            </w:r>
            <w:proofErr w:type="spellStart"/>
            <w:r w:rsidR="00022205" w:rsidRPr="00AA7FBD">
              <w:rPr>
                <w:color w:val="000000" w:themeColor="text1"/>
                <w:szCs w:val="20"/>
              </w:rPr>
              <w:t>atm</w:t>
            </w:r>
            <w:proofErr w:type="spellEnd"/>
            <w:r w:rsidR="00022205" w:rsidRPr="00AA7FBD">
              <w:rPr>
                <w:color w:val="000000" w:themeColor="text1"/>
                <w:szCs w:val="20"/>
              </w:rPr>
              <w:t>)</w:t>
            </w:r>
          </w:p>
        </w:tc>
        <w:tc>
          <w:tcPr>
            <w:tcW w:w="871" w:type="pct"/>
            <w:tcBorders>
              <w:top w:val="single" w:sz="4" w:space="0" w:color="auto"/>
              <w:bottom w:val="single" w:sz="4" w:space="0" w:color="auto"/>
            </w:tcBorders>
            <w:noWrap/>
            <w:vAlign w:val="center"/>
            <w:hideMark/>
          </w:tcPr>
          <w:p w14:paraId="500BE489" w14:textId="70B08C75" w:rsidR="00035FC0" w:rsidRPr="00AA7FBD" w:rsidRDefault="00035FC0" w:rsidP="00001F7F">
            <w:pPr>
              <w:pStyle w:val="NoSpacing"/>
              <w:jc w:val="left"/>
              <w:cnfStyle w:val="100000000000" w:firstRow="1"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MAE</w:t>
            </w:r>
            <w:r w:rsidR="00022205" w:rsidRPr="00AA7FBD">
              <w:rPr>
                <w:color w:val="000000" w:themeColor="text1"/>
                <w:szCs w:val="20"/>
                <w:lang w:val="en-US" w:eastAsia="zh-CN"/>
              </w:rPr>
              <w:t xml:space="preserve"> (</w:t>
            </w:r>
            <w:r w:rsidR="00022205" w:rsidRPr="00AA7FBD">
              <w:rPr>
                <w:color w:val="000000" w:themeColor="text1"/>
                <w:szCs w:val="20"/>
              </w:rPr>
              <w:t>µ</w:t>
            </w:r>
            <w:proofErr w:type="spellStart"/>
            <w:r w:rsidR="00022205" w:rsidRPr="00AA7FBD">
              <w:rPr>
                <w:color w:val="000000" w:themeColor="text1"/>
                <w:szCs w:val="20"/>
              </w:rPr>
              <w:t>atm</w:t>
            </w:r>
            <w:proofErr w:type="spellEnd"/>
            <w:r w:rsidR="00022205" w:rsidRPr="00AA7FBD">
              <w:rPr>
                <w:color w:val="000000" w:themeColor="text1"/>
                <w:szCs w:val="20"/>
              </w:rPr>
              <w:t>)</w:t>
            </w:r>
          </w:p>
        </w:tc>
        <w:tc>
          <w:tcPr>
            <w:tcW w:w="866" w:type="pct"/>
            <w:tcBorders>
              <w:top w:val="single" w:sz="4" w:space="0" w:color="auto"/>
              <w:bottom w:val="single" w:sz="4" w:space="0" w:color="auto"/>
            </w:tcBorders>
            <w:noWrap/>
            <w:vAlign w:val="center"/>
            <w:hideMark/>
          </w:tcPr>
          <w:p w14:paraId="734B298B" w14:textId="34F2F5AB" w:rsidR="00035FC0" w:rsidRPr="00AA7FBD" w:rsidRDefault="00035FC0" w:rsidP="00001F7F">
            <w:pPr>
              <w:pStyle w:val="NoSpacing"/>
              <w:jc w:val="left"/>
              <w:cnfStyle w:val="100000000000" w:firstRow="1"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MBE</w:t>
            </w:r>
            <w:r w:rsidR="00022205" w:rsidRPr="00AA7FBD">
              <w:rPr>
                <w:color w:val="000000" w:themeColor="text1"/>
                <w:szCs w:val="20"/>
                <w:lang w:val="en-US" w:eastAsia="zh-CN"/>
              </w:rPr>
              <w:t xml:space="preserve"> (</w:t>
            </w:r>
            <w:r w:rsidR="00022205" w:rsidRPr="00AA7FBD">
              <w:rPr>
                <w:color w:val="000000" w:themeColor="text1"/>
                <w:szCs w:val="20"/>
              </w:rPr>
              <w:t>µ</w:t>
            </w:r>
            <w:proofErr w:type="spellStart"/>
            <w:r w:rsidR="00022205" w:rsidRPr="00AA7FBD">
              <w:rPr>
                <w:color w:val="000000" w:themeColor="text1"/>
                <w:szCs w:val="20"/>
              </w:rPr>
              <w:t>atm</w:t>
            </w:r>
            <w:proofErr w:type="spellEnd"/>
            <w:r w:rsidR="00022205" w:rsidRPr="00AA7FBD">
              <w:rPr>
                <w:color w:val="000000" w:themeColor="text1"/>
                <w:szCs w:val="20"/>
              </w:rPr>
              <w:t>)</w:t>
            </w:r>
          </w:p>
        </w:tc>
      </w:tr>
      <w:tr w:rsidR="00AA7FBD" w:rsidRPr="00AA7FBD" w14:paraId="1577563E"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val="restart"/>
            <w:tcBorders>
              <w:top w:val="single" w:sz="4" w:space="0" w:color="auto"/>
            </w:tcBorders>
            <w:shd w:val="clear" w:color="auto" w:fill="D9D9D9" w:themeFill="background1" w:themeFillShade="D9"/>
            <w:noWrap/>
            <w:vAlign w:val="center"/>
            <w:hideMark/>
          </w:tcPr>
          <w:p w14:paraId="1391380A" w14:textId="410FD88B" w:rsidR="004A24F6" w:rsidRPr="00226519" w:rsidRDefault="00F751A5" w:rsidP="00001F7F">
            <w:pPr>
              <w:pStyle w:val="NoSpacing"/>
              <w:jc w:val="left"/>
              <w:rPr>
                <w:color w:val="000000" w:themeColor="text1"/>
                <w:szCs w:val="20"/>
                <w:lang w:val="en-US" w:eastAsia="zh-CN"/>
              </w:rPr>
            </w:pPr>
            <w:r w:rsidRPr="00226519">
              <w:rPr>
                <w:color w:val="000000" w:themeColor="text1"/>
                <w:szCs w:val="20"/>
                <w:lang w:val="en-US" w:eastAsia="zh-CN"/>
              </w:rPr>
              <w:t>GStL&amp;GB</w:t>
            </w:r>
          </w:p>
        </w:tc>
        <w:tc>
          <w:tcPr>
            <w:tcW w:w="1065" w:type="pct"/>
            <w:tcBorders>
              <w:top w:val="single" w:sz="4" w:space="0" w:color="auto"/>
            </w:tcBorders>
            <w:shd w:val="clear" w:color="auto" w:fill="D9D9D9" w:themeFill="background1" w:themeFillShade="D9"/>
            <w:noWrap/>
            <w:vAlign w:val="center"/>
            <w:hideMark/>
          </w:tcPr>
          <w:p w14:paraId="451F96DF" w14:textId="0A3F192A"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Training set</w:t>
            </w:r>
          </w:p>
        </w:tc>
        <w:tc>
          <w:tcPr>
            <w:tcW w:w="510" w:type="pct"/>
            <w:tcBorders>
              <w:top w:val="single" w:sz="4" w:space="0" w:color="auto"/>
            </w:tcBorders>
            <w:shd w:val="clear" w:color="auto" w:fill="D9D9D9" w:themeFill="background1" w:themeFillShade="D9"/>
            <w:noWrap/>
            <w:vAlign w:val="center"/>
            <w:hideMark/>
          </w:tcPr>
          <w:p w14:paraId="67EBCE8A" w14:textId="06B12AA0"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0.90</w:t>
            </w:r>
          </w:p>
        </w:tc>
        <w:tc>
          <w:tcPr>
            <w:tcW w:w="921" w:type="pct"/>
            <w:tcBorders>
              <w:top w:val="single" w:sz="4" w:space="0" w:color="auto"/>
            </w:tcBorders>
            <w:shd w:val="clear" w:color="auto" w:fill="D9D9D9" w:themeFill="background1" w:themeFillShade="D9"/>
            <w:noWrap/>
            <w:vAlign w:val="center"/>
            <w:hideMark/>
          </w:tcPr>
          <w:p w14:paraId="5C5F62B1" w14:textId="4B3284C6"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14.45</w:t>
            </w:r>
          </w:p>
        </w:tc>
        <w:tc>
          <w:tcPr>
            <w:tcW w:w="871" w:type="pct"/>
            <w:tcBorders>
              <w:top w:val="single" w:sz="4" w:space="0" w:color="auto"/>
            </w:tcBorders>
            <w:shd w:val="clear" w:color="auto" w:fill="D9D9D9" w:themeFill="background1" w:themeFillShade="D9"/>
            <w:noWrap/>
            <w:vAlign w:val="center"/>
            <w:hideMark/>
          </w:tcPr>
          <w:p w14:paraId="525A02FB" w14:textId="1BF6C68D"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9.55</w:t>
            </w:r>
          </w:p>
        </w:tc>
        <w:tc>
          <w:tcPr>
            <w:tcW w:w="866" w:type="pct"/>
            <w:tcBorders>
              <w:top w:val="single" w:sz="4" w:space="0" w:color="auto"/>
            </w:tcBorders>
            <w:shd w:val="clear" w:color="auto" w:fill="D9D9D9" w:themeFill="background1" w:themeFillShade="D9"/>
            <w:noWrap/>
            <w:vAlign w:val="center"/>
            <w:hideMark/>
          </w:tcPr>
          <w:p w14:paraId="6231397D" w14:textId="5C5A4D5E"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0.91</w:t>
            </w:r>
          </w:p>
        </w:tc>
      </w:tr>
      <w:tr w:rsidR="00AA7FBD" w:rsidRPr="00AA7FBD" w14:paraId="366F185A"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shd w:val="clear" w:color="auto" w:fill="D9D9D9" w:themeFill="background1" w:themeFillShade="D9"/>
            <w:noWrap/>
            <w:vAlign w:val="center"/>
            <w:hideMark/>
          </w:tcPr>
          <w:p w14:paraId="1E34363B" w14:textId="1B02D007" w:rsidR="004A24F6" w:rsidRPr="00265FAB" w:rsidRDefault="004A24F6" w:rsidP="00001F7F">
            <w:pPr>
              <w:pStyle w:val="NoSpacing"/>
              <w:jc w:val="left"/>
              <w:rPr>
                <w:b w:val="0"/>
                <w:bCs w:val="0"/>
                <w:color w:val="000000" w:themeColor="text1"/>
                <w:szCs w:val="20"/>
                <w:lang w:val="en-US" w:eastAsia="zh-CN"/>
              </w:rPr>
            </w:pPr>
          </w:p>
        </w:tc>
        <w:tc>
          <w:tcPr>
            <w:tcW w:w="1065" w:type="pct"/>
            <w:shd w:val="clear" w:color="auto" w:fill="D9D9D9" w:themeFill="background1" w:themeFillShade="D9"/>
            <w:noWrap/>
            <w:vAlign w:val="center"/>
            <w:hideMark/>
          </w:tcPr>
          <w:p w14:paraId="541147A1" w14:textId="42FAB64F"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Validation set</w:t>
            </w:r>
          </w:p>
        </w:tc>
        <w:tc>
          <w:tcPr>
            <w:tcW w:w="510" w:type="pct"/>
            <w:shd w:val="clear" w:color="auto" w:fill="D9D9D9" w:themeFill="background1" w:themeFillShade="D9"/>
            <w:noWrap/>
            <w:vAlign w:val="center"/>
            <w:hideMark/>
          </w:tcPr>
          <w:p w14:paraId="35F5CF4B" w14:textId="179EDC45"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0.91</w:t>
            </w:r>
          </w:p>
        </w:tc>
        <w:tc>
          <w:tcPr>
            <w:tcW w:w="921" w:type="pct"/>
            <w:shd w:val="clear" w:color="auto" w:fill="D9D9D9" w:themeFill="background1" w:themeFillShade="D9"/>
            <w:noWrap/>
            <w:vAlign w:val="center"/>
            <w:hideMark/>
          </w:tcPr>
          <w:p w14:paraId="321E47FD" w14:textId="580BAE2E"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13.73</w:t>
            </w:r>
          </w:p>
        </w:tc>
        <w:tc>
          <w:tcPr>
            <w:tcW w:w="871" w:type="pct"/>
            <w:shd w:val="clear" w:color="auto" w:fill="D9D9D9" w:themeFill="background1" w:themeFillShade="D9"/>
            <w:noWrap/>
            <w:vAlign w:val="center"/>
            <w:hideMark/>
          </w:tcPr>
          <w:p w14:paraId="4EBC8349" w14:textId="7650E6C8"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9.04</w:t>
            </w:r>
          </w:p>
        </w:tc>
        <w:tc>
          <w:tcPr>
            <w:tcW w:w="866" w:type="pct"/>
            <w:shd w:val="clear" w:color="auto" w:fill="D9D9D9" w:themeFill="background1" w:themeFillShade="D9"/>
            <w:noWrap/>
            <w:vAlign w:val="center"/>
            <w:hideMark/>
          </w:tcPr>
          <w:p w14:paraId="31056136" w14:textId="1414B5DC"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0.87</w:t>
            </w:r>
          </w:p>
        </w:tc>
      </w:tr>
      <w:tr w:rsidR="00AA7FBD" w:rsidRPr="00AA7FBD" w14:paraId="18D4D3B1"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shd w:val="clear" w:color="auto" w:fill="D9D9D9" w:themeFill="background1" w:themeFillShade="D9"/>
            <w:noWrap/>
            <w:vAlign w:val="center"/>
            <w:hideMark/>
          </w:tcPr>
          <w:p w14:paraId="5F061653" w14:textId="18E9A656" w:rsidR="004A24F6" w:rsidRPr="00265FAB" w:rsidRDefault="004A24F6" w:rsidP="00001F7F">
            <w:pPr>
              <w:pStyle w:val="NoSpacing"/>
              <w:jc w:val="left"/>
              <w:rPr>
                <w:b w:val="0"/>
                <w:bCs w:val="0"/>
                <w:color w:val="000000" w:themeColor="text1"/>
                <w:szCs w:val="20"/>
                <w:lang w:val="en-US" w:eastAsia="zh-CN"/>
              </w:rPr>
            </w:pPr>
          </w:p>
        </w:tc>
        <w:tc>
          <w:tcPr>
            <w:tcW w:w="1065" w:type="pct"/>
            <w:shd w:val="clear" w:color="auto" w:fill="D9D9D9" w:themeFill="background1" w:themeFillShade="D9"/>
            <w:noWrap/>
            <w:vAlign w:val="center"/>
            <w:hideMark/>
          </w:tcPr>
          <w:p w14:paraId="079361FF" w14:textId="0DAF1893"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Independent test set</w:t>
            </w:r>
          </w:p>
        </w:tc>
        <w:tc>
          <w:tcPr>
            <w:tcW w:w="510" w:type="pct"/>
            <w:shd w:val="clear" w:color="auto" w:fill="D9D9D9" w:themeFill="background1" w:themeFillShade="D9"/>
            <w:noWrap/>
            <w:vAlign w:val="center"/>
            <w:hideMark/>
          </w:tcPr>
          <w:p w14:paraId="3C232012" w14:textId="5ECC8AA0"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0.76</w:t>
            </w:r>
          </w:p>
        </w:tc>
        <w:tc>
          <w:tcPr>
            <w:tcW w:w="921" w:type="pct"/>
            <w:shd w:val="clear" w:color="auto" w:fill="D9D9D9" w:themeFill="background1" w:themeFillShade="D9"/>
            <w:noWrap/>
            <w:vAlign w:val="center"/>
            <w:hideMark/>
          </w:tcPr>
          <w:p w14:paraId="2A92215E" w14:textId="576FBE9B"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25.41</w:t>
            </w:r>
          </w:p>
        </w:tc>
        <w:tc>
          <w:tcPr>
            <w:tcW w:w="871" w:type="pct"/>
            <w:shd w:val="clear" w:color="auto" w:fill="D9D9D9" w:themeFill="background1" w:themeFillShade="D9"/>
            <w:noWrap/>
            <w:vAlign w:val="center"/>
            <w:hideMark/>
          </w:tcPr>
          <w:p w14:paraId="4316C9EC" w14:textId="3B6FA6BC"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17.06</w:t>
            </w:r>
          </w:p>
        </w:tc>
        <w:tc>
          <w:tcPr>
            <w:tcW w:w="866" w:type="pct"/>
            <w:shd w:val="clear" w:color="auto" w:fill="D9D9D9" w:themeFill="background1" w:themeFillShade="D9"/>
            <w:noWrap/>
            <w:vAlign w:val="center"/>
            <w:hideMark/>
          </w:tcPr>
          <w:p w14:paraId="5C4D341B" w14:textId="00992576"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-7.00</w:t>
            </w:r>
          </w:p>
        </w:tc>
      </w:tr>
      <w:tr w:rsidR="00AA7FBD" w:rsidRPr="00AA7FBD" w14:paraId="40D375B8"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shd w:val="clear" w:color="auto" w:fill="D9D9D9" w:themeFill="background1" w:themeFillShade="D9"/>
            <w:noWrap/>
            <w:vAlign w:val="center"/>
            <w:hideMark/>
          </w:tcPr>
          <w:p w14:paraId="37C9E5A6" w14:textId="12F24E31" w:rsidR="004A24F6" w:rsidRPr="00265FAB" w:rsidRDefault="004A24F6" w:rsidP="00001F7F">
            <w:pPr>
              <w:pStyle w:val="NoSpacing"/>
              <w:jc w:val="left"/>
              <w:rPr>
                <w:b w:val="0"/>
                <w:bCs w:val="0"/>
                <w:color w:val="000000" w:themeColor="text1"/>
                <w:szCs w:val="20"/>
                <w:lang w:val="en-US" w:eastAsia="zh-CN"/>
              </w:rPr>
            </w:pPr>
          </w:p>
        </w:tc>
        <w:tc>
          <w:tcPr>
            <w:tcW w:w="1065" w:type="pct"/>
            <w:shd w:val="clear" w:color="auto" w:fill="D9D9D9" w:themeFill="background1" w:themeFillShade="D9"/>
            <w:noWrap/>
            <w:vAlign w:val="center"/>
            <w:hideMark/>
          </w:tcPr>
          <w:p w14:paraId="577BDB8F" w14:textId="77777777"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lang w:val="en-US" w:eastAsia="zh-CN"/>
              </w:rPr>
              <w:t>All</w:t>
            </w:r>
          </w:p>
        </w:tc>
        <w:tc>
          <w:tcPr>
            <w:tcW w:w="510" w:type="pct"/>
            <w:shd w:val="clear" w:color="auto" w:fill="D9D9D9" w:themeFill="background1" w:themeFillShade="D9"/>
            <w:noWrap/>
            <w:vAlign w:val="center"/>
            <w:hideMark/>
          </w:tcPr>
          <w:p w14:paraId="45A2D703" w14:textId="1C35DD86"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0.89</w:t>
            </w:r>
          </w:p>
        </w:tc>
        <w:tc>
          <w:tcPr>
            <w:tcW w:w="921" w:type="pct"/>
            <w:shd w:val="clear" w:color="auto" w:fill="D9D9D9" w:themeFill="background1" w:themeFillShade="D9"/>
            <w:noWrap/>
            <w:vAlign w:val="center"/>
            <w:hideMark/>
          </w:tcPr>
          <w:p w14:paraId="131F74AB" w14:textId="216849E8"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15.55</w:t>
            </w:r>
          </w:p>
        </w:tc>
        <w:tc>
          <w:tcPr>
            <w:tcW w:w="871" w:type="pct"/>
            <w:shd w:val="clear" w:color="auto" w:fill="D9D9D9" w:themeFill="background1" w:themeFillShade="D9"/>
            <w:noWrap/>
            <w:vAlign w:val="center"/>
            <w:hideMark/>
          </w:tcPr>
          <w:p w14:paraId="38CB9126" w14:textId="3B283E7D"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10.08</w:t>
            </w:r>
          </w:p>
        </w:tc>
        <w:tc>
          <w:tcPr>
            <w:tcW w:w="866" w:type="pct"/>
            <w:shd w:val="clear" w:color="auto" w:fill="D9D9D9" w:themeFill="background1" w:themeFillShade="D9"/>
            <w:noWrap/>
            <w:vAlign w:val="center"/>
            <w:hideMark/>
          </w:tcPr>
          <w:p w14:paraId="748C2E27" w14:textId="0E8B0941"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0.25</w:t>
            </w:r>
          </w:p>
        </w:tc>
      </w:tr>
      <w:tr w:rsidR="00AA7FBD" w:rsidRPr="00AA7FBD" w14:paraId="6394F07F"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val="restart"/>
            <w:noWrap/>
            <w:vAlign w:val="center"/>
            <w:hideMark/>
          </w:tcPr>
          <w:p w14:paraId="0B57EEBC" w14:textId="4BD7F042" w:rsidR="004A24F6" w:rsidRPr="00226519" w:rsidRDefault="00226519" w:rsidP="00001F7F">
            <w:pPr>
              <w:pStyle w:val="NoSpacing"/>
              <w:jc w:val="left"/>
              <w:rPr>
                <w:color w:val="000000" w:themeColor="text1"/>
                <w:szCs w:val="20"/>
                <w:lang w:val="en-US" w:eastAsia="zh-CN"/>
              </w:rPr>
            </w:pPr>
            <w:r w:rsidRPr="00226519">
              <w:rPr>
                <w:color w:val="000000" w:themeColor="text1"/>
                <w:szCs w:val="20"/>
                <w:lang w:val="en-US" w:eastAsia="zh-CN"/>
              </w:rPr>
              <w:t>SS</w:t>
            </w:r>
          </w:p>
        </w:tc>
        <w:tc>
          <w:tcPr>
            <w:tcW w:w="1065" w:type="pct"/>
            <w:noWrap/>
            <w:vAlign w:val="center"/>
            <w:hideMark/>
          </w:tcPr>
          <w:p w14:paraId="476E626F" w14:textId="0A474A89"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Training set</w:t>
            </w:r>
          </w:p>
        </w:tc>
        <w:tc>
          <w:tcPr>
            <w:tcW w:w="510" w:type="pct"/>
            <w:noWrap/>
            <w:vAlign w:val="center"/>
            <w:hideMark/>
          </w:tcPr>
          <w:p w14:paraId="70C328BE" w14:textId="10FFC8AF"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0.87</w:t>
            </w:r>
          </w:p>
        </w:tc>
        <w:tc>
          <w:tcPr>
            <w:tcW w:w="921" w:type="pct"/>
            <w:noWrap/>
            <w:vAlign w:val="center"/>
            <w:hideMark/>
          </w:tcPr>
          <w:p w14:paraId="09FEFADC" w14:textId="267B29CB"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16.12</w:t>
            </w:r>
          </w:p>
        </w:tc>
        <w:tc>
          <w:tcPr>
            <w:tcW w:w="871" w:type="pct"/>
            <w:noWrap/>
            <w:vAlign w:val="center"/>
            <w:hideMark/>
          </w:tcPr>
          <w:p w14:paraId="15EA8ABD" w14:textId="1F00A5F6"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11.20</w:t>
            </w:r>
          </w:p>
        </w:tc>
        <w:tc>
          <w:tcPr>
            <w:tcW w:w="866" w:type="pct"/>
            <w:noWrap/>
            <w:vAlign w:val="center"/>
            <w:hideMark/>
          </w:tcPr>
          <w:p w14:paraId="61D92CB4" w14:textId="48369B38"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-0.96</w:t>
            </w:r>
          </w:p>
        </w:tc>
      </w:tr>
      <w:tr w:rsidR="00AA7FBD" w:rsidRPr="00AA7FBD" w14:paraId="30C84C1B"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noWrap/>
            <w:vAlign w:val="center"/>
            <w:hideMark/>
          </w:tcPr>
          <w:p w14:paraId="63DB22AF" w14:textId="50822AC7" w:rsidR="004A24F6" w:rsidRPr="00226519" w:rsidRDefault="004A24F6" w:rsidP="00001F7F">
            <w:pPr>
              <w:pStyle w:val="NoSpacing"/>
              <w:jc w:val="left"/>
              <w:rPr>
                <w:color w:val="000000" w:themeColor="text1"/>
                <w:szCs w:val="20"/>
                <w:lang w:val="en-US" w:eastAsia="zh-CN"/>
              </w:rPr>
            </w:pPr>
          </w:p>
        </w:tc>
        <w:tc>
          <w:tcPr>
            <w:tcW w:w="1065" w:type="pct"/>
            <w:noWrap/>
            <w:vAlign w:val="center"/>
            <w:hideMark/>
          </w:tcPr>
          <w:p w14:paraId="68CE78A6" w14:textId="17A6C7D7"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Validation set</w:t>
            </w:r>
          </w:p>
        </w:tc>
        <w:tc>
          <w:tcPr>
            <w:tcW w:w="510" w:type="pct"/>
            <w:noWrap/>
            <w:vAlign w:val="center"/>
            <w:hideMark/>
          </w:tcPr>
          <w:p w14:paraId="53F779C8" w14:textId="44507316"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0.86</w:t>
            </w:r>
          </w:p>
        </w:tc>
        <w:tc>
          <w:tcPr>
            <w:tcW w:w="921" w:type="pct"/>
            <w:noWrap/>
            <w:vAlign w:val="center"/>
            <w:hideMark/>
          </w:tcPr>
          <w:p w14:paraId="5807C2B3" w14:textId="2BBEABDC"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14.96</w:t>
            </w:r>
          </w:p>
        </w:tc>
        <w:tc>
          <w:tcPr>
            <w:tcW w:w="871" w:type="pct"/>
            <w:noWrap/>
            <w:vAlign w:val="center"/>
            <w:hideMark/>
          </w:tcPr>
          <w:p w14:paraId="3CC52D16" w14:textId="79F63870"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10.03</w:t>
            </w:r>
          </w:p>
        </w:tc>
        <w:tc>
          <w:tcPr>
            <w:tcW w:w="866" w:type="pct"/>
            <w:noWrap/>
            <w:vAlign w:val="center"/>
            <w:hideMark/>
          </w:tcPr>
          <w:p w14:paraId="735F7995" w14:textId="33E74ABB"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-1.72</w:t>
            </w:r>
          </w:p>
        </w:tc>
      </w:tr>
      <w:tr w:rsidR="00AA7FBD" w:rsidRPr="00AA7FBD" w14:paraId="49C36A89"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noWrap/>
            <w:vAlign w:val="center"/>
            <w:hideMark/>
          </w:tcPr>
          <w:p w14:paraId="0F1C6EC5" w14:textId="2B93F21E" w:rsidR="004A24F6" w:rsidRPr="00226519" w:rsidRDefault="004A24F6" w:rsidP="00001F7F">
            <w:pPr>
              <w:pStyle w:val="NoSpacing"/>
              <w:jc w:val="left"/>
              <w:rPr>
                <w:color w:val="000000" w:themeColor="text1"/>
                <w:szCs w:val="20"/>
                <w:lang w:val="en-US" w:eastAsia="zh-CN"/>
              </w:rPr>
            </w:pPr>
          </w:p>
        </w:tc>
        <w:tc>
          <w:tcPr>
            <w:tcW w:w="1065" w:type="pct"/>
            <w:noWrap/>
            <w:vAlign w:val="center"/>
            <w:hideMark/>
          </w:tcPr>
          <w:p w14:paraId="50D22F91" w14:textId="07C288A0"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Independent test set</w:t>
            </w:r>
          </w:p>
        </w:tc>
        <w:tc>
          <w:tcPr>
            <w:tcW w:w="510" w:type="pct"/>
            <w:noWrap/>
            <w:vAlign w:val="center"/>
            <w:hideMark/>
          </w:tcPr>
          <w:p w14:paraId="2A77A9C4" w14:textId="3E9885CC"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0.52</w:t>
            </w:r>
          </w:p>
        </w:tc>
        <w:tc>
          <w:tcPr>
            <w:tcW w:w="921" w:type="pct"/>
            <w:noWrap/>
            <w:vAlign w:val="center"/>
            <w:hideMark/>
          </w:tcPr>
          <w:p w14:paraId="4BB880BF" w14:textId="660710BE"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30.20</w:t>
            </w:r>
          </w:p>
        </w:tc>
        <w:tc>
          <w:tcPr>
            <w:tcW w:w="871" w:type="pct"/>
            <w:noWrap/>
            <w:vAlign w:val="center"/>
            <w:hideMark/>
          </w:tcPr>
          <w:p w14:paraId="002FF03D" w14:textId="5F67768E"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23.24</w:t>
            </w:r>
          </w:p>
        </w:tc>
        <w:tc>
          <w:tcPr>
            <w:tcW w:w="866" w:type="pct"/>
            <w:noWrap/>
            <w:vAlign w:val="center"/>
            <w:hideMark/>
          </w:tcPr>
          <w:p w14:paraId="4A200743" w14:textId="60CA9054"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-2.96</w:t>
            </w:r>
          </w:p>
        </w:tc>
      </w:tr>
      <w:tr w:rsidR="00AA7FBD" w:rsidRPr="00AA7FBD" w14:paraId="4D0BBA9A"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noWrap/>
            <w:vAlign w:val="center"/>
            <w:hideMark/>
          </w:tcPr>
          <w:p w14:paraId="68DADFC9" w14:textId="1B85D1B8" w:rsidR="004A24F6" w:rsidRPr="00226519" w:rsidRDefault="004A24F6" w:rsidP="00001F7F">
            <w:pPr>
              <w:pStyle w:val="NoSpacing"/>
              <w:jc w:val="left"/>
              <w:rPr>
                <w:color w:val="000000" w:themeColor="text1"/>
                <w:szCs w:val="20"/>
                <w:lang w:val="en-US" w:eastAsia="zh-CN"/>
              </w:rPr>
            </w:pPr>
          </w:p>
        </w:tc>
        <w:tc>
          <w:tcPr>
            <w:tcW w:w="1065" w:type="pct"/>
            <w:noWrap/>
            <w:vAlign w:val="center"/>
            <w:hideMark/>
          </w:tcPr>
          <w:p w14:paraId="2FC80FF1" w14:textId="77777777"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lang w:val="en-US" w:eastAsia="zh-CN"/>
              </w:rPr>
              <w:t>All</w:t>
            </w:r>
          </w:p>
        </w:tc>
        <w:tc>
          <w:tcPr>
            <w:tcW w:w="510" w:type="pct"/>
            <w:noWrap/>
            <w:vAlign w:val="center"/>
            <w:hideMark/>
          </w:tcPr>
          <w:p w14:paraId="291855F0" w14:textId="3A49BB92"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0.83</w:t>
            </w:r>
          </w:p>
        </w:tc>
        <w:tc>
          <w:tcPr>
            <w:tcW w:w="921" w:type="pct"/>
            <w:noWrap/>
            <w:vAlign w:val="center"/>
            <w:hideMark/>
          </w:tcPr>
          <w:p w14:paraId="25A5934F" w14:textId="53868F00"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17.85</w:t>
            </w:r>
          </w:p>
        </w:tc>
        <w:tc>
          <w:tcPr>
            <w:tcW w:w="871" w:type="pct"/>
            <w:noWrap/>
            <w:vAlign w:val="center"/>
            <w:hideMark/>
          </w:tcPr>
          <w:p w14:paraId="5C10FD3D" w14:textId="749D61E5"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12.19</w:t>
            </w:r>
          </w:p>
        </w:tc>
        <w:tc>
          <w:tcPr>
            <w:tcW w:w="866" w:type="pct"/>
            <w:noWrap/>
            <w:vAlign w:val="center"/>
            <w:hideMark/>
          </w:tcPr>
          <w:p w14:paraId="12CFE833" w14:textId="1F2799F6"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-1.30</w:t>
            </w:r>
          </w:p>
        </w:tc>
      </w:tr>
      <w:tr w:rsidR="00AA7FBD" w:rsidRPr="00AA7FBD" w14:paraId="02844810"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val="restart"/>
            <w:shd w:val="clear" w:color="auto" w:fill="D9D9D9" w:themeFill="background1" w:themeFillShade="D9"/>
            <w:noWrap/>
            <w:vAlign w:val="center"/>
            <w:hideMark/>
          </w:tcPr>
          <w:p w14:paraId="56028A20" w14:textId="646C74EC" w:rsidR="004A24F6" w:rsidRPr="00226519" w:rsidRDefault="00226519" w:rsidP="00001F7F">
            <w:pPr>
              <w:pStyle w:val="NoSpacing"/>
              <w:jc w:val="left"/>
              <w:rPr>
                <w:color w:val="000000" w:themeColor="text1"/>
                <w:szCs w:val="20"/>
                <w:lang w:val="en-US" w:eastAsia="zh-CN"/>
              </w:rPr>
            </w:pPr>
            <w:r w:rsidRPr="00226519">
              <w:rPr>
                <w:color w:val="000000" w:themeColor="text1"/>
                <w:szCs w:val="20"/>
                <w:lang w:val="en-US" w:eastAsia="zh-CN"/>
              </w:rPr>
              <w:t>GoMe</w:t>
            </w:r>
          </w:p>
        </w:tc>
        <w:tc>
          <w:tcPr>
            <w:tcW w:w="1065" w:type="pct"/>
            <w:shd w:val="clear" w:color="auto" w:fill="D9D9D9" w:themeFill="background1" w:themeFillShade="D9"/>
            <w:noWrap/>
            <w:vAlign w:val="center"/>
            <w:hideMark/>
          </w:tcPr>
          <w:p w14:paraId="3A79C1D8" w14:textId="4C44058D"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Training set</w:t>
            </w:r>
          </w:p>
        </w:tc>
        <w:tc>
          <w:tcPr>
            <w:tcW w:w="510" w:type="pct"/>
            <w:shd w:val="clear" w:color="auto" w:fill="D9D9D9" w:themeFill="background1" w:themeFillShade="D9"/>
            <w:noWrap/>
            <w:vAlign w:val="center"/>
            <w:hideMark/>
          </w:tcPr>
          <w:p w14:paraId="6C0E5B99" w14:textId="30F3BD22"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0.80</w:t>
            </w:r>
          </w:p>
        </w:tc>
        <w:tc>
          <w:tcPr>
            <w:tcW w:w="921" w:type="pct"/>
            <w:shd w:val="clear" w:color="auto" w:fill="D9D9D9" w:themeFill="background1" w:themeFillShade="D9"/>
            <w:noWrap/>
            <w:vAlign w:val="center"/>
            <w:hideMark/>
          </w:tcPr>
          <w:p w14:paraId="7DDCFE81" w14:textId="7D766F1A"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21.14</w:t>
            </w:r>
          </w:p>
        </w:tc>
        <w:tc>
          <w:tcPr>
            <w:tcW w:w="871" w:type="pct"/>
            <w:shd w:val="clear" w:color="auto" w:fill="D9D9D9" w:themeFill="background1" w:themeFillShade="D9"/>
            <w:noWrap/>
            <w:vAlign w:val="center"/>
            <w:hideMark/>
          </w:tcPr>
          <w:p w14:paraId="221C99B8" w14:textId="33FDB813"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15.30</w:t>
            </w:r>
          </w:p>
        </w:tc>
        <w:tc>
          <w:tcPr>
            <w:tcW w:w="866" w:type="pct"/>
            <w:shd w:val="clear" w:color="auto" w:fill="D9D9D9" w:themeFill="background1" w:themeFillShade="D9"/>
            <w:noWrap/>
            <w:vAlign w:val="center"/>
            <w:hideMark/>
          </w:tcPr>
          <w:p w14:paraId="3E41EF40" w14:textId="2D98E0BE"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0.36</w:t>
            </w:r>
          </w:p>
        </w:tc>
      </w:tr>
      <w:tr w:rsidR="00AA7FBD" w:rsidRPr="00AA7FBD" w14:paraId="176DEF80"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shd w:val="clear" w:color="auto" w:fill="D9D9D9" w:themeFill="background1" w:themeFillShade="D9"/>
            <w:noWrap/>
            <w:vAlign w:val="center"/>
            <w:hideMark/>
          </w:tcPr>
          <w:p w14:paraId="27CD512D" w14:textId="5BC17500" w:rsidR="004A24F6" w:rsidRPr="00226519" w:rsidRDefault="004A24F6" w:rsidP="00001F7F">
            <w:pPr>
              <w:pStyle w:val="NoSpacing"/>
              <w:jc w:val="left"/>
              <w:rPr>
                <w:color w:val="000000" w:themeColor="text1"/>
                <w:szCs w:val="20"/>
                <w:lang w:val="en-US" w:eastAsia="zh-CN"/>
              </w:rPr>
            </w:pPr>
          </w:p>
        </w:tc>
        <w:tc>
          <w:tcPr>
            <w:tcW w:w="1065" w:type="pct"/>
            <w:shd w:val="clear" w:color="auto" w:fill="D9D9D9" w:themeFill="background1" w:themeFillShade="D9"/>
            <w:noWrap/>
            <w:vAlign w:val="center"/>
            <w:hideMark/>
          </w:tcPr>
          <w:p w14:paraId="0AAFEA25" w14:textId="536CEA32"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Validation set</w:t>
            </w:r>
          </w:p>
        </w:tc>
        <w:tc>
          <w:tcPr>
            <w:tcW w:w="510" w:type="pct"/>
            <w:shd w:val="clear" w:color="auto" w:fill="D9D9D9" w:themeFill="background1" w:themeFillShade="D9"/>
            <w:noWrap/>
            <w:vAlign w:val="center"/>
            <w:hideMark/>
          </w:tcPr>
          <w:p w14:paraId="19B639CD" w14:textId="63B0D1E1"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0.80</w:t>
            </w:r>
          </w:p>
        </w:tc>
        <w:tc>
          <w:tcPr>
            <w:tcW w:w="921" w:type="pct"/>
            <w:shd w:val="clear" w:color="auto" w:fill="D9D9D9" w:themeFill="background1" w:themeFillShade="D9"/>
            <w:noWrap/>
            <w:vAlign w:val="center"/>
            <w:hideMark/>
          </w:tcPr>
          <w:p w14:paraId="7ED43553" w14:textId="28A86C68"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20.54</w:t>
            </w:r>
          </w:p>
        </w:tc>
        <w:tc>
          <w:tcPr>
            <w:tcW w:w="871" w:type="pct"/>
            <w:shd w:val="clear" w:color="auto" w:fill="D9D9D9" w:themeFill="background1" w:themeFillShade="D9"/>
            <w:noWrap/>
            <w:vAlign w:val="center"/>
            <w:hideMark/>
          </w:tcPr>
          <w:p w14:paraId="2E0EB8C6" w14:textId="02B57DEA"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14.99</w:t>
            </w:r>
          </w:p>
        </w:tc>
        <w:tc>
          <w:tcPr>
            <w:tcW w:w="866" w:type="pct"/>
            <w:shd w:val="clear" w:color="auto" w:fill="D9D9D9" w:themeFill="background1" w:themeFillShade="D9"/>
            <w:noWrap/>
            <w:vAlign w:val="center"/>
            <w:hideMark/>
          </w:tcPr>
          <w:p w14:paraId="05D354EE" w14:textId="743715C3"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0.01</w:t>
            </w:r>
          </w:p>
        </w:tc>
      </w:tr>
      <w:tr w:rsidR="00AA7FBD" w:rsidRPr="00AA7FBD" w14:paraId="28C2092D"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shd w:val="clear" w:color="auto" w:fill="D9D9D9" w:themeFill="background1" w:themeFillShade="D9"/>
            <w:noWrap/>
            <w:vAlign w:val="center"/>
            <w:hideMark/>
          </w:tcPr>
          <w:p w14:paraId="6F89CE73" w14:textId="08E3F5C8" w:rsidR="004A24F6" w:rsidRPr="00226519" w:rsidRDefault="004A24F6" w:rsidP="00001F7F">
            <w:pPr>
              <w:pStyle w:val="NoSpacing"/>
              <w:jc w:val="left"/>
              <w:rPr>
                <w:color w:val="000000" w:themeColor="text1"/>
                <w:szCs w:val="20"/>
                <w:lang w:val="en-US" w:eastAsia="zh-CN"/>
              </w:rPr>
            </w:pPr>
          </w:p>
        </w:tc>
        <w:tc>
          <w:tcPr>
            <w:tcW w:w="1065" w:type="pct"/>
            <w:shd w:val="clear" w:color="auto" w:fill="D9D9D9" w:themeFill="background1" w:themeFillShade="D9"/>
            <w:noWrap/>
            <w:vAlign w:val="center"/>
            <w:hideMark/>
          </w:tcPr>
          <w:p w14:paraId="14C20086" w14:textId="1504E0BE"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Independent test set</w:t>
            </w:r>
          </w:p>
        </w:tc>
        <w:tc>
          <w:tcPr>
            <w:tcW w:w="510" w:type="pct"/>
            <w:shd w:val="clear" w:color="auto" w:fill="D9D9D9" w:themeFill="background1" w:themeFillShade="D9"/>
            <w:noWrap/>
            <w:vAlign w:val="center"/>
            <w:hideMark/>
          </w:tcPr>
          <w:p w14:paraId="719AD9FC" w14:textId="4EAD3AFF"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0.49</w:t>
            </w:r>
          </w:p>
        </w:tc>
        <w:tc>
          <w:tcPr>
            <w:tcW w:w="921" w:type="pct"/>
            <w:shd w:val="clear" w:color="auto" w:fill="D9D9D9" w:themeFill="background1" w:themeFillShade="D9"/>
            <w:noWrap/>
            <w:vAlign w:val="center"/>
            <w:hideMark/>
          </w:tcPr>
          <w:p w14:paraId="5CA9996C" w14:textId="7F39F563"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31.98</w:t>
            </w:r>
          </w:p>
        </w:tc>
        <w:tc>
          <w:tcPr>
            <w:tcW w:w="871" w:type="pct"/>
            <w:shd w:val="clear" w:color="auto" w:fill="D9D9D9" w:themeFill="background1" w:themeFillShade="D9"/>
            <w:noWrap/>
            <w:vAlign w:val="center"/>
            <w:hideMark/>
          </w:tcPr>
          <w:p w14:paraId="716FAE41" w14:textId="0D599530"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23.99</w:t>
            </w:r>
          </w:p>
        </w:tc>
        <w:tc>
          <w:tcPr>
            <w:tcW w:w="866" w:type="pct"/>
            <w:shd w:val="clear" w:color="auto" w:fill="D9D9D9" w:themeFill="background1" w:themeFillShade="D9"/>
            <w:noWrap/>
            <w:vAlign w:val="center"/>
            <w:hideMark/>
          </w:tcPr>
          <w:p w14:paraId="647CF4A3" w14:textId="2E9E736C"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3.99</w:t>
            </w:r>
          </w:p>
        </w:tc>
      </w:tr>
      <w:tr w:rsidR="00AA7FBD" w:rsidRPr="00AA7FBD" w14:paraId="2CFF52A5"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shd w:val="clear" w:color="auto" w:fill="D9D9D9" w:themeFill="background1" w:themeFillShade="D9"/>
            <w:noWrap/>
            <w:vAlign w:val="center"/>
            <w:hideMark/>
          </w:tcPr>
          <w:p w14:paraId="36E6D5C5" w14:textId="6805C4DE" w:rsidR="004A24F6" w:rsidRPr="00226519" w:rsidRDefault="004A24F6" w:rsidP="00001F7F">
            <w:pPr>
              <w:pStyle w:val="NoSpacing"/>
              <w:jc w:val="left"/>
              <w:rPr>
                <w:color w:val="000000" w:themeColor="text1"/>
                <w:szCs w:val="20"/>
                <w:lang w:val="en-US" w:eastAsia="zh-CN"/>
              </w:rPr>
            </w:pPr>
          </w:p>
        </w:tc>
        <w:tc>
          <w:tcPr>
            <w:tcW w:w="1065" w:type="pct"/>
            <w:shd w:val="clear" w:color="auto" w:fill="D9D9D9" w:themeFill="background1" w:themeFillShade="D9"/>
            <w:noWrap/>
            <w:vAlign w:val="center"/>
            <w:hideMark/>
          </w:tcPr>
          <w:p w14:paraId="50A3B8E9" w14:textId="77777777"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lang w:val="en-US" w:eastAsia="zh-CN"/>
              </w:rPr>
              <w:t>All</w:t>
            </w:r>
          </w:p>
        </w:tc>
        <w:tc>
          <w:tcPr>
            <w:tcW w:w="510" w:type="pct"/>
            <w:shd w:val="clear" w:color="auto" w:fill="D9D9D9" w:themeFill="background1" w:themeFillShade="D9"/>
            <w:noWrap/>
            <w:vAlign w:val="center"/>
            <w:hideMark/>
          </w:tcPr>
          <w:p w14:paraId="33F9B463" w14:textId="24F3C994"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0.78</w:t>
            </w:r>
          </w:p>
        </w:tc>
        <w:tc>
          <w:tcPr>
            <w:tcW w:w="921" w:type="pct"/>
            <w:shd w:val="clear" w:color="auto" w:fill="D9D9D9" w:themeFill="background1" w:themeFillShade="D9"/>
            <w:noWrap/>
            <w:vAlign w:val="center"/>
            <w:hideMark/>
          </w:tcPr>
          <w:p w14:paraId="0D8A0978" w14:textId="1C8ACC74"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21.85</w:t>
            </w:r>
          </w:p>
        </w:tc>
        <w:tc>
          <w:tcPr>
            <w:tcW w:w="871" w:type="pct"/>
            <w:shd w:val="clear" w:color="auto" w:fill="D9D9D9" w:themeFill="background1" w:themeFillShade="D9"/>
            <w:noWrap/>
            <w:vAlign w:val="center"/>
            <w:hideMark/>
          </w:tcPr>
          <w:p w14:paraId="0399E95C" w14:textId="03643974"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15.78</w:t>
            </w:r>
          </w:p>
        </w:tc>
        <w:tc>
          <w:tcPr>
            <w:tcW w:w="866" w:type="pct"/>
            <w:shd w:val="clear" w:color="auto" w:fill="D9D9D9" w:themeFill="background1" w:themeFillShade="D9"/>
            <w:noWrap/>
            <w:vAlign w:val="center"/>
            <w:hideMark/>
          </w:tcPr>
          <w:p w14:paraId="429A1AB4" w14:textId="1832C0E3"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0.52</w:t>
            </w:r>
          </w:p>
        </w:tc>
      </w:tr>
      <w:tr w:rsidR="00AA7FBD" w:rsidRPr="00AA7FBD" w14:paraId="5DB404FB"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val="restart"/>
            <w:noWrap/>
            <w:vAlign w:val="center"/>
            <w:hideMark/>
          </w:tcPr>
          <w:p w14:paraId="5A1242F4" w14:textId="41C880A9" w:rsidR="004A24F6" w:rsidRPr="00226519" w:rsidRDefault="00226519" w:rsidP="00001F7F">
            <w:pPr>
              <w:pStyle w:val="NoSpacing"/>
              <w:jc w:val="left"/>
              <w:rPr>
                <w:color w:val="000000" w:themeColor="text1"/>
                <w:szCs w:val="20"/>
                <w:lang w:val="en-US" w:eastAsia="zh-CN"/>
              </w:rPr>
            </w:pPr>
            <w:r w:rsidRPr="00226519">
              <w:rPr>
                <w:color w:val="000000" w:themeColor="text1"/>
                <w:szCs w:val="20"/>
                <w:lang w:val="en-US" w:eastAsia="zh-CN"/>
              </w:rPr>
              <w:t>MAB</w:t>
            </w:r>
          </w:p>
        </w:tc>
        <w:tc>
          <w:tcPr>
            <w:tcW w:w="1065" w:type="pct"/>
            <w:noWrap/>
            <w:vAlign w:val="center"/>
            <w:hideMark/>
          </w:tcPr>
          <w:p w14:paraId="099F81A1" w14:textId="591AECF2"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Training set</w:t>
            </w:r>
          </w:p>
        </w:tc>
        <w:tc>
          <w:tcPr>
            <w:tcW w:w="510" w:type="pct"/>
            <w:noWrap/>
            <w:vAlign w:val="center"/>
            <w:hideMark/>
          </w:tcPr>
          <w:p w14:paraId="473CC20C" w14:textId="244D8ECF"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0.84</w:t>
            </w:r>
          </w:p>
        </w:tc>
        <w:tc>
          <w:tcPr>
            <w:tcW w:w="921" w:type="pct"/>
            <w:noWrap/>
            <w:vAlign w:val="center"/>
            <w:hideMark/>
          </w:tcPr>
          <w:p w14:paraId="00ED27EC" w14:textId="2D4F464C"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19.75</w:t>
            </w:r>
          </w:p>
        </w:tc>
        <w:tc>
          <w:tcPr>
            <w:tcW w:w="871" w:type="pct"/>
            <w:noWrap/>
            <w:vAlign w:val="center"/>
            <w:hideMark/>
          </w:tcPr>
          <w:p w14:paraId="252128E1" w14:textId="5B236348"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13.82</w:t>
            </w:r>
          </w:p>
        </w:tc>
        <w:tc>
          <w:tcPr>
            <w:tcW w:w="866" w:type="pct"/>
            <w:noWrap/>
            <w:vAlign w:val="center"/>
            <w:hideMark/>
          </w:tcPr>
          <w:p w14:paraId="042A16A9" w14:textId="03EE96E1"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-0.26</w:t>
            </w:r>
          </w:p>
        </w:tc>
      </w:tr>
      <w:tr w:rsidR="00AA7FBD" w:rsidRPr="00AA7FBD" w14:paraId="1280099D"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noWrap/>
            <w:vAlign w:val="center"/>
            <w:hideMark/>
          </w:tcPr>
          <w:p w14:paraId="5E30007D" w14:textId="0984C506" w:rsidR="004A24F6" w:rsidRPr="00226519" w:rsidRDefault="004A24F6" w:rsidP="00001F7F">
            <w:pPr>
              <w:pStyle w:val="NoSpacing"/>
              <w:jc w:val="left"/>
              <w:rPr>
                <w:color w:val="000000" w:themeColor="text1"/>
                <w:szCs w:val="20"/>
                <w:lang w:val="en-US" w:eastAsia="zh-CN"/>
              </w:rPr>
            </w:pPr>
          </w:p>
        </w:tc>
        <w:tc>
          <w:tcPr>
            <w:tcW w:w="1065" w:type="pct"/>
            <w:noWrap/>
            <w:vAlign w:val="center"/>
            <w:hideMark/>
          </w:tcPr>
          <w:p w14:paraId="728FA1D6" w14:textId="7428BCA8"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Validation set</w:t>
            </w:r>
          </w:p>
        </w:tc>
        <w:tc>
          <w:tcPr>
            <w:tcW w:w="510" w:type="pct"/>
            <w:noWrap/>
            <w:vAlign w:val="center"/>
            <w:hideMark/>
          </w:tcPr>
          <w:p w14:paraId="0B407433" w14:textId="01565225"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0.86</w:t>
            </w:r>
          </w:p>
        </w:tc>
        <w:tc>
          <w:tcPr>
            <w:tcW w:w="921" w:type="pct"/>
            <w:noWrap/>
            <w:vAlign w:val="center"/>
            <w:hideMark/>
          </w:tcPr>
          <w:p w14:paraId="42B679C1" w14:textId="18585373"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18.93</w:t>
            </w:r>
          </w:p>
        </w:tc>
        <w:tc>
          <w:tcPr>
            <w:tcW w:w="871" w:type="pct"/>
            <w:noWrap/>
            <w:vAlign w:val="center"/>
            <w:hideMark/>
          </w:tcPr>
          <w:p w14:paraId="6D69C7EA" w14:textId="25447678"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13.35</w:t>
            </w:r>
          </w:p>
        </w:tc>
        <w:tc>
          <w:tcPr>
            <w:tcW w:w="866" w:type="pct"/>
            <w:noWrap/>
            <w:vAlign w:val="center"/>
            <w:hideMark/>
          </w:tcPr>
          <w:p w14:paraId="0E273DF1" w14:textId="5E973479"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-0.10</w:t>
            </w:r>
          </w:p>
        </w:tc>
      </w:tr>
      <w:tr w:rsidR="00AA7FBD" w:rsidRPr="00AA7FBD" w14:paraId="7BD458FB"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noWrap/>
            <w:vAlign w:val="center"/>
            <w:hideMark/>
          </w:tcPr>
          <w:p w14:paraId="54FD9550" w14:textId="645ACE96" w:rsidR="004A24F6" w:rsidRPr="00226519" w:rsidRDefault="004A24F6" w:rsidP="00001F7F">
            <w:pPr>
              <w:pStyle w:val="NoSpacing"/>
              <w:jc w:val="left"/>
              <w:rPr>
                <w:color w:val="000000" w:themeColor="text1"/>
                <w:szCs w:val="20"/>
                <w:lang w:val="en-US" w:eastAsia="zh-CN"/>
              </w:rPr>
            </w:pPr>
          </w:p>
        </w:tc>
        <w:tc>
          <w:tcPr>
            <w:tcW w:w="1065" w:type="pct"/>
            <w:noWrap/>
            <w:vAlign w:val="center"/>
            <w:hideMark/>
          </w:tcPr>
          <w:p w14:paraId="1F5610A1" w14:textId="53C4AEA6"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Independent test set</w:t>
            </w:r>
          </w:p>
        </w:tc>
        <w:tc>
          <w:tcPr>
            <w:tcW w:w="510" w:type="pct"/>
            <w:noWrap/>
            <w:vAlign w:val="center"/>
            <w:hideMark/>
          </w:tcPr>
          <w:p w14:paraId="43C8BFEA" w14:textId="41A7BCD3"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0.59</w:t>
            </w:r>
          </w:p>
        </w:tc>
        <w:tc>
          <w:tcPr>
            <w:tcW w:w="921" w:type="pct"/>
            <w:noWrap/>
            <w:vAlign w:val="center"/>
            <w:hideMark/>
          </w:tcPr>
          <w:p w14:paraId="07773C2B" w14:textId="38F51A33"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36.80</w:t>
            </w:r>
          </w:p>
        </w:tc>
        <w:tc>
          <w:tcPr>
            <w:tcW w:w="871" w:type="pct"/>
            <w:noWrap/>
            <w:vAlign w:val="center"/>
            <w:hideMark/>
          </w:tcPr>
          <w:p w14:paraId="044BEE07" w14:textId="0C6314AA"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27.86</w:t>
            </w:r>
          </w:p>
        </w:tc>
        <w:tc>
          <w:tcPr>
            <w:tcW w:w="866" w:type="pct"/>
            <w:noWrap/>
            <w:vAlign w:val="center"/>
            <w:hideMark/>
          </w:tcPr>
          <w:p w14:paraId="6FF7430E" w14:textId="6DDD8037"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8.24</w:t>
            </w:r>
          </w:p>
        </w:tc>
      </w:tr>
      <w:tr w:rsidR="00AA7FBD" w:rsidRPr="00AA7FBD" w14:paraId="285F694D"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noWrap/>
            <w:vAlign w:val="center"/>
            <w:hideMark/>
          </w:tcPr>
          <w:p w14:paraId="1C66A0C7" w14:textId="70D829C7" w:rsidR="004A24F6" w:rsidRPr="00226519" w:rsidRDefault="004A24F6" w:rsidP="00001F7F">
            <w:pPr>
              <w:pStyle w:val="NoSpacing"/>
              <w:jc w:val="left"/>
              <w:rPr>
                <w:color w:val="000000" w:themeColor="text1"/>
                <w:szCs w:val="20"/>
                <w:lang w:val="en-US" w:eastAsia="zh-CN"/>
              </w:rPr>
            </w:pPr>
          </w:p>
        </w:tc>
        <w:tc>
          <w:tcPr>
            <w:tcW w:w="1065" w:type="pct"/>
            <w:noWrap/>
            <w:vAlign w:val="center"/>
            <w:hideMark/>
          </w:tcPr>
          <w:p w14:paraId="2832B50E" w14:textId="77777777"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lang w:val="en-US" w:eastAsia="zh-CN"/>
              </w:rPr>
              <w:t>All</w:t>
            </w:r>
          </w:p>
        </w:tc>
        <w:tc>
          <w:tcPr>
            <w:tcW w:w="510" w:type="pct"/>
            <w:noWrap/>
            <w:vAlign w:val="center"/>
            <w:hideMark/>
          </w:tcPr>
          <w:p w14:paraId="3C58ADDB" w14:textId="64013BE4"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0.84</w:t>
            </w:r>
          </w:p>
        </w:tc>
        <w:tc>
          <w:tcPr>
            <w:tcW w:w="921" w:type="pct"/>
            <w:noWrap/>
            <w:vAlign w:val="center"/>
            <w:hideMark/>
          </w:tcPr>
          <w:p w14:paraId="3112873F" w14:textId="6A0B4543"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20.15</w:t>
            </w:r>
          </w:p>
        </w:tc>
        <w:tc>
          <w:tcPr>
            <w:tcW w:w="871" w:type="pct"/>
            <w:noWrap/>
            <w:vAlign w:val="center"/>
            <w:hideMark/>
          </w:tcPr>
          <w:p w14:paraId="2EDB49D0" w14:textId="6C70648E"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14.05</w:t>
            </w:r>
          </w:p>
        </w:tc>
        <w:tc>
          <w:tcPr>
            <w:tcW w:w="866" w:type="pct"/>
            <w:noWrap/>
            <w:vAlign w:val="center"/>
            <w:hideMark/>
          </w:tcPr>
          <w:p w14:paraId="2DAB86CE" w14:textId="45EB1530"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-0.03</w:t>
            </w:r>
          </w:p>
        </w:tc>
      </w:tr>
      <w:tr w:rsidR="00AA7FBD" w:rsidRPr="00AA7FBD" w14:paraId="6917A0E7"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val="restart"/>
            <w:shd w:val="clear" w:color="auto" w:fill="D9D9D9" w:themeFill="background1" w:themeFillShade="D9"/>
            <w:noWrap/>
            <w:vAlign w:val="center"/>
            <w:hideMark/>
          </w:tcPr>
          <w:p w14:paraId="0B60E7C6" w14:textId="74658345" w:rsidR="004A24F6" w:rsidRPr="00226519" w:rsidRDefault="00226519" w:rsidP="00001F7F">
            <w:pPr>
              <w:pStyle w:val="NoSpacing"/>
              <w:jc w:val="left"/>
              <w:rPr>
                <w:color w:val="000000" w:themeColor="text1"/>
                <w:szCs w:val="20"/>
                <w:lang w:val="en-US" w:eastAsia="zh-CN"/>
              </w:rPr>
            </w:pPr>
            <w:r w:rsidRPr="00226519">
              <w:rPr>
                <w:color w:val="000000" w:themeColor="text1"/>
                <w:szCs w:val="20"/>
                <w:lang w:val="en-US" w:eastAsia="zh-CN"/>
              </w:rPr>
              <w:t>SAB</w:t>
            </w:r>
          </w:p>
          <w:p w14:paraId="6F5767FE" w14:textId="3C51A555" w:rsidR="004A24F6" w:rsidRPr="00226519" w:rsidRDefault="004A24F6" w:rsidP="00001F7F">
            <w:pPr>
              <w:pStyle w:val="NoSpacing"/>
              <w:jc w:val="left"/>
              <w:rPr>
                <w:color w:val="000000" w:themeColor="text1"/>
                <w:szCs w:val="20"/>
                <w:lang w:val="en-US" w:eastAsia="zh-CN"/>
              </w:rPr>
            </w:pPr>
          </w:p>
        </w:tc>
        <w:tc>
          <w:tcPr>
            <w:tcW w:w="1065" w:type="pct"/>
            <w:shd w:val="clear" w:color="auto" w:fill="D9D9D9" w:themeFill="background1" w:themeFillShade="D9"/>
            <w:noWrap/>
            <w:vAlign w:val="center"/>
            <w:hideMark/>
          </w:tcPr>
          <w:p w14:paraId="073D5DE2" w14:textId="308C1457"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Training set</w:t>
            </w:r>
          </w:p>
        </w:tc>
        <w:tc>
          <w:tcPr>
            <w:tcW w:w="510" w:type="pct"/>
            <w:shd w:val="clear" w:color="auto" w:fill="D9D9D9" w:themeFill="background1" w:themeFillShade="D9"/>
            <w:noWrap/>
            <w:vAlign w:val="center"/>
            <w:hideMark/>
          </w:tcPr>
          <w:p w14:paraId="58475C13" w14:textId="07896ED3"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0.87</w:t>
            </w:r>
          </w:p>
        </w:tc>
        <w:tc>
          <w:tcPr>
            <w:tcW w:w="921" w:type="pct"/>
            <w:shd w:val="clear" w:color="auto" w:fill="D9D9D9" w:themeFill="background1" w:themeFillShade="D9"/>
            <w:noWrap/>
            <w:vAlign w:val="center"/>
            <w:hideMark/>
          </w:tcPr>
          <w:p w14:paraId="44A42EDA" w14:textId="0399F2F7"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12.28</w:t>
            </w:r>
          </w:p>
        </w:tc>
        <w:tc>
          <w:tcPr>
            <w:tcW w:w="871" w:type="pct"/>
            <w:shd w:val="clear" w:color="auto" w:fill="D9D9D9" w:themeFill="background1" w:themeFillShade="D9"/>
            <w:noWrap/>
            <w:vAlign w:val="center"/>
            <w:hideMark/>
          </w:tcPr>
          <w:p w14:paraId="69A634E3" w14:textId="63CC42F9"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7.50</w:t>
            </w:r>
          </w:p>
        </w:tc>
        <w:tc>
          <w:tcPr>
            <w:tcW w:w="866" w:type="pct"/>
            <w:shd w:val="clear" w:color="auto" w:fill="D9D9D9" w:themeFill="background1" w:themeFillShade="D9"/>
            <w:noWrap/>
            <w:vAlign w:val="center"/>
            <w:hideMark/>
          </w:tcPr>
          <w:p w14:paraId="2847E48C" w14:textId="5539E2AF"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0.54</w:t>
            </w:r>
          </w:p>
        </w:tc>
      </w:tr>
      <w:tr w:rsidR="00AA7FBD" w:rsidRPr="00AA7FBD" w14:paraId="3A5B4AD9"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shd w:val="clear" w:color="auto" w:fill="D9D9D9" w:themeFill="background1" w:themeFillShade="D9"/>
            <w:noWrap/>
            <w:vAlign w:val="center"/>
            <w:hideMark/>
          </w:tcPr>
          <w:p w14:paraId="4A84BA26" w14:textId="5420AEED" w:rsidR="004A24F6" w:rsidRPr="00226519" w:rsidRDefault="004A24F6" w:rsidP="00001F7F">
            <w:pPr>
              <w:pStyle w:val="NoSpacing"/>
              <w:jc w:val="left"/>
              <w:rPr>
                <w:color w:val="000000" w:themeColor="text1"/>
                <w:szCs w:val="20"/>
                <w:lang w:val="en-US" w:eastAsia="zh-CN"/>
              </w:rPr>
            </w:pPr>
          </w:p>
        </w:tc>
        <w:tc>
          <w:tcPr>
            <w:tcW w:w="1065" w:type="pct"/>
            <w:shd w:val="clear" w:color="auto" w:fill="D9D9D9" w:themeFill="background1" w:themeFillShade="D9"/>
            <w:noWrap/>
            <w:vAlign w:val="center"/>
            <w:hideMark/>
          </w:tcPr>
          <w:p w14:paraId="60E623C9" w14:textId="2A4AA87F"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Validation set</w:t>
            </w:r>
          </w:p>
        </w:tc>
        <w:tc>
          <w:tcPr>
            <w:tcW w:w="510" w:type="pct"/>
            <w:shd w:val="clear" w:color="auto" w:fill="D9D9D9" w:themeFill="background1" w:themeFillShade="D9"/>
            <w:noWrap/>
            <w:vAlign w:val="center"/>
            <w:hideMark/>
          </w:tcPr>
          <w:p w14:paraId="77F7CA01" w14:textId="0C5B4B6E"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0.89</w:t>
            </w:r>
          </w:p>
        </w:tc>
        <w:tc>
          <w:tcPr>
            <w:tcW w:w="921" w:type="pct"/>
            <w:shd w:val="clear" w:color="auto" w:fill="D9D9D9" w:themeFill="background1" w:themeFillShade="D9"/>
            <w:noWrap/>
            <w:vAlign w:val="center"/>
            <w:hideMark/>
          </w:tcPr>
          <w:p w14:paraId="780D8F75" w14:textId="5876B397"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11.36</w:t>
            </w:r>
          </w:p>
        </w:tc>
        <w:tc>
          <w:tcPr>
            <w:tcW w:w="871" w:type="pct"/>
            <w:shd w:val="clear" w:color="auto" w:fill="D9D9D9" w:themeFill="background1" w:themeFillShade="D9"/>
            <w:noWrap/>
            <w:vAlign w:val="center"/>
            <w:hideMark/>
          </w:tcPr>
          <w:p w14:paraId="3B456886" w14:textId="63600EB7"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6.93</w:t>
            </w:r>
          </w:p>
        </w:tc>
        <w:tc>
          <w:tcPr>
            <w:tcW w:w="866" w:type="pct"/>
            <w:shd w:val="clear" w:color="auto" w:fill="D9D9D9" w:themeFill="background1" w:themeFillShade="D9"/>
            <w:noWrap/>
            <w:vAlign w:val="center"/>
            <w:hideMark/>
          </w:tcPr>
          <w:p w14:paraId="70C7C19B" w14:textId="5B34EA08"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0.03</w:t>
            </w:r>
          </w:p>
        </w:tc>
      </w:tr>
      <w:tr w:rsidR="00AA7FBD" w:rsidRPr="00AA7FBD" w14:paraId="0296A027"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shd w:val="clear" w:color="auto" w:fill="D9D9D9" w:themeFill="background1" w:themeFillShade="D9"/>
            <w:noWrap/>
            <w:vAlign w:val="center"/>
            <w:hideMark/>
          </w:tcPr>
          <w:p w14:paraId="5B53441E" w14:textId="4E3D1570" w:rsidR="004A24F6" w:rsidRPr="00226519" w:rsidRDefault="004A24F6" w:rsidP="00001F7F">
            <w:pPr>
              <w:pStyle w:val="NoSpacing"/>
              <w:jc w:val="left"/>
              <w:rPr>
                <w:color w:val="000000" w:themeColor="text1"/>
                <w:szCs w:val="20"/>
                <w:lang w:val="en-US" w:eastAsia="zh-CN"/>
              </w:rPr>
            </w:pPr>
          </w:p>
        </w:tc>
        <w:tc>
          <w:tcPr>
            <w:tcW w:w="1065" w:type="pct"/>
            <w:shd w:val="clear" w:color="auto" w:fill="D9D9D9" w:themeFill="background1" w:themeFillShade="D9"/>
            <w:noWrap/>
            <w:vAlign w:val="center"/>
            <w:hideMark/>
          </w:tcPr>
          <w:p w14:paraId="24691236" w14:textId="5E484179"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Independent test set</w:t>
            </w:r>
          </w:p>
        </w:tc>
        <w:tc>
          <w:tcPr>
            <w:tcW w:w="510" w:type="pct"/>
            <w:shd w:val="clear" w:color="auto" w:fill="D9D9D9" w:themeFill="background1" w:themeFillShade="D9"/>
            <w:noWrap/>
            <w:vAlign w:val="center"/>
            <w:hideMark/>
          </w:tcPr>
          <w:p w14:paraId="6DEC56E4" w14:textId="4825C963"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0.74</w:t>
            </w:r>
          </w:p>
        </w:tc>
        <w:tc>
          <w:tcPr>
            <w:tcW w:w="921" w:type="pct"/>
            <w:shd w:val="clear" w:color="auto" w:fill="D9D9D9" w:themeFill="background1" w:themeFillShade="D9"/>
            <w:noWrap/>
            <w:vAlign w:val="center"/>
            <w:hideMark/>
          </w:tcPr>
          <w:p w14:paraId="1ECE484A" w14:textId="11D119AF"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23.06</w:t>
            </w:r>
          </w:p>
        </w:tc>
        <w:tc>
          <w:tcPr>
            <w:tcW w:w="871" w:type="pct"/>
            <w:shd w:val="clear" w:color="auto" w:fill="D9D9D9" w:themeFill="background1" w:themeFillShade="D9"/>
            <w:noWrap/>
            <w:vAlign w:val="center"/>
            <w:hideMark/>
          </w:tcPr>
          <w:p w14:paraId="6AB80217" w14:textId="44A62B83"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16.79</w:t>
            </w:r>
          </w:p>
        </w:tc>
        <w:tc>
          <w:tcPr>
            <w:tcW w:w="866" w:type="pct"/>
            <w:shd w:val="clear" w:color="auto" w:fill="D9D9D9" w:themeFill="background1" w:themeFillShade="D9"/>
            <w:noWrap/>
            <w:vAlign w:val="center"/>
            <w:hideMark/>
          </w:tcPr>
          <w:p w14:paraId="303529F0" w14:textId="73232B75"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-0.57</w:t>
            </w:r>
          </w:p>
        </w:tc>
      </w:tr>
      <w:tr w:rsidR="00AA7FBD" w:rsidRPr="00AA7FBD" w14:paraId="09FA4DB8"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shd w:val="clear" w:color="auto" w:fill="D9D9D9" w:themeFill="background1" w:themeFillShade="D9"/>
            <w:noWrap/>
            <w:vAlign w:val="center"/>
            <w:hideMark/>
          </w:tcPr>
          <w:p w14:paraId="678AA1FA" w14:textId="6D5787FF" w:rsidR="004A24F6" w:rsidRPr="00226519" w:rsidRDefault="004A24F6" w:rsidP="00001F7F">
            <w:pPr>
              <w:pStyle w:val="NoSpacing"/>
              <w:jc w:val="left"/>
              <w:rPr>
                <w:color w:val="000000" w:themeColor="text1"/>
                <w:szCs w:val="20"/>
                <w:lang w:val="en-US" w:eastAsia="zh-CN"/>
              </w:rPr>
            </w:pPr>
          </w:p>
        </w:tc>
        <w:tc>
          <w:tcPr>
            <w:tcW w:w="1065" w:type="pct"/>
            <w:shd w:val="clear" w:color="auto" w:fill="D9D9D9" w:themeFill="background1" w:themeFillShade="D9"/>
            <w:noWrap/>
            <w:vAlign w:val="center"/>
            <w:hideMark/>
          </w:tcPr>
          <w:p w14:paraId="4C74DB4C" w14:textId="77777777"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lang w:val="en-US" w:eastAsia="zh-CN"/>
              </w:rPr>
              <w:t>All</w:t>
            </w:r>
          </w:p>
        </w:tc>
        <w:tc>
          <w:tcPr>
            <w:tcW w:w="510" w:type="pct"/>
            <w:shd w:val="clear" w:color="auto" w:fill="D9D9D9" w:themeFill="background1" w:themeFillShade="D9"/>
            <w:noWrap/>
            <w:vAlign w:val="center"/>
            <w:hideMark/>
          </w:tcPr>
          <w:p w14:paraId="3A0DDD88" w14:textId="6B5E8F74"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0.85</w:t>
            </w:r>
          </w:p>
        </w:tc>
        <w:tc>
          <w:tcPr>
            <w:tcW w:w="921" w:type="pct"/>
            <w:shd w:val="clear" w:color="auto" w:fill="D9D9D9" w:themeFill="background1" w:themeFillShade="D9"/>
            <w:noWrap/>
            <w:vAlign w:val="center"/>
            <w:hideMark/>
          </w:tcPr>
          <w:p w14:paraId="40F88BF7" w14:textId="42986423"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13.56</w:t>
            </w:r>
          </w:p>
        </w:tc>
        <w:tc>
          <w:tcPr>
            <w:tcW w:w="871" w:type="pct"/>
            <w:shd w:val="clear" w:color="auto" w:fill="D9D9D9" w:themeFill="background1" w:themeFillShade="D9"/>
            <w:noWrap/>
            <w:vAlign w:val="center"/>
            <w:hideMark/>
          </w:tcPr>
          <w:p w14:paraId="1A1E493E" w14:textId="06A881CE"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8.30</w:t>
            </w:r>
          </w:p>
        </w:tc>
        <w:tc>
          <w:tcPr>
            <w:tcW w:w="866" w:type="pct"/>
            <w:shd w:val="clear" w:color="auto" w:fill="D9D9D9" w:themeFill="background1" w:themeFillShade="D9"/>
            <w:noWrap/>
            <w:vAlign w:val="center"/>
            <w:hideMark/>
          </w:tcPr>
          <w:p w14:paraId="16EC8014" w14:textId="547EC693"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0.34</w:t>
            </w:r>
          </w:p>
        </w:tc>
      </w:tr>
      <w:tr w:rsidR="00AA7FBD" w:rsidRPr="00AA7FBD" w14:paraId="3C2A254F"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val="restart"/>
            <w:noWrap/>
            <w:vAlign w:val="center"/>
            <w:hideMark/>
          </w:tcPr>
          <w:p w14:paraId="62844623" w14:textId="6C284D5B" w:rsidR="004A24F6" w:rsidRPr="00226519" w:rsidRDefault="00226519" w:rsidP="00001F7F">
            <w:pPr>
              <w:pStyle w:val="NoSpacing"/>
              <w:jc w:val="left"/>
              <w:rPr>
                <w:color w:val="000000" w:themeColor="text1"/>
                <w:szCs w:val="20"/>
                <w:lang w:val="en-US" w:eastAsia="zh-CN"/>
              </w:rPr>
            </w:pPr>
            <w:r w:rsidRPr="00226519">
              <w:rPr>
                <w:color w:val="000000" w:themeColor="text1"/>
                <w:szCs w:val="20"/>
                <w:lang w:val="en-US" w:eastAsia="zh-CN"/>
              </w:rPr>
              <w:t>GoMx</w:t>
            </w:r>
          </w:p>
        </w:tc>
        <w:tc>
          <w:tcPr>
            <w:tcW w:w="1065" w:type="pct"/>
            <w:noWrap/>
            <w:vAlign w:val="center"/>
            <w:hideMark/>
          </w:tcPr>
          <w:p w14:paraId="078392B2" w14:textId="3BCF81F0"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Training set</w:t>
            </w:r>
          </w:p>
        </w:tc>
        <w:tc>
          <w:tcPr>
            <w:tcW w:w="510" w:type="pct"/>
            <w:noWrap/>
            <w:vAlign w:val="center"/>
            <w:hideMark/>
          </w:tcPr>
          <w:p w14:paraId="5D9F724E" w14:textId="5057B2BE"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0.77</w:t>
            </w:r>
          </w:p>
        </w:tc>
        <w:tc>
          <w:tcPr>
            <w:tcW w:w="921" w:type="pct"/>
            <w:noWrap/>
            <w:vAlign w:val="center"/>
            <w:hideMark/>
          </w:tcPr>
          <w:p w14:paraId="48F10AA7" w14:textId="3EACA46C"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18.61</w:t>
            </w:r>
          </w:p>
        </w:tc>
        <w:tc>
          <w:tcPr>
            <w:tcW w:w="871" w:type="pct"/>
            <w:noWrap/>
            <w:vAlign w:val="center"/>
            <w:hideMark/>
          </w:tcPr>
          <w:p w14:paraId="62328D38" w14:textId="4756D8D2"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10.11</w:t>
            </w:r>
          </w:p>
        </w:tc>
        <w:tc>
          <w:tcPr>
            <w:tcW w:w="866" w:type="pct"/>
            <w:noWrap/>
            <w:vAlign w:val="center"/>
            <w:hideMark/>
          </w:tcPr>
          <w:p w14:paraId="48609468" w14:textId="5691F8F6"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0.04</w:t>
            </w:r>
          </w:p>
        </w:tc>
      </w:tr>
      <w:tr w:rsidR="00AA7FBD" w:rsidRPr="00AA7FBD" w14:paraId="15255616"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noWrap/>
            <w:vAlign w:val="center"/>
            <w:hideMark/>
          </w:tcPr>
          <w:p w14:paraId="37E62523" w14:textId="69D47DEB" w:rsidR="004A24F6" w:rsidRPr="00226519" w:rsidRDefault="004A24F6" w:rsidP="00001F7F">
            <w:pPr>
              <w:pStyle w:val="NoSpacing"/>
              <w:jc w:val="left"/>
              <w:rPr>
                <w:color w:val="000000" w:themeColor="text1"/>
                <w:szCs w:val="20"/>
                <w:lang w:val="en-US" w:eastAsia="zh-CN"/>
              </w:rPr>
            </w:pPr>
          </w:p>
        </w:tc>
        <w:tc>
          <w:tcPr>
            <w:tcW w:w="1065" w:type="pct"/>
            <w:noWrap/>
            <w:vAlign w:val="center"/>
            <w:hideMark/>
          </w:tcPr>
          <w:p w14:paraId="132B769A" w14:textId="5C03CB4B"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Validation set</w:t>
            </w:r>
          </w:p>
        </w:tc>
        <w:tc>
          <w:tcPr>
            <w:tcW w:w="510" w:type="pct"/>
            <w:noWrap/>
            <w:vAlign w:val="center"/>
            <w:hideMark/>
          </w:tcPr>
          <w:p w14:paraId="05719EFB" w14:textId="21B1798D"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0.76</w:t>
            </w:r>
          </w:p>
        </w:tc>
        <w:tc>
          <w:tcPr>
            <w:tcW w:w="921" w:type="pct"/>
            <w:noWrap/>
            <w:vAlign w:val="center"/>
            <w:hideMark/>
          </w:tcPr>
          <w:p w14:paraId="72ECBD07" w14:textId="3D90E9F5"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18.33</w:t>
            </w:r>
          </w:p>
        </w:tc>
        <w:tc>
          <w:tcPr>
            <w:tcW w:w="871" w:type="pct"/>
            <w:noWrap/>
            <w:vAlign w:val="center"/>
            <w:hideMark/>
          </w:tcPr>
          <w:p w14:paraId="7F1C9812" w14:textId="028563B2"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9.83</w:t>
            </w:r>
          </w:p>
        </w:tc>
        <w:tc>
          <w:tcPr>
            <w:tcW w:w="866" w:type="pct"/>
            <w:noWrap/>
            <w:vAlign w:val="center"/>
            <w:hideMark/>
          </w:tcPr>
          <w:p w14:paraId="0702E55A" w14:textId="21639DE9"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0.15</w:t>
            </w:r>
          </w:p>
        </w:tc>
      </w:tr>
      <w:tr w:rsidR="00AA7FBD" w:rsidRPr="00AA7FBD" w14:paraId="5BEDC165"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noWrap/>
            <w:vAlign w:val="center"/>
            <w:hideMark/>
          </w:tcPr>
          <w:p w14:paraId="546439CC" w14:textId="3A972AFD" w:rsidR="004A24F6" w:rsidRPr="00226519" w:rsidRDefault="004A24F6" w:rsidP="00001F7F">
            <w:pPr>
              <w:pStyle w:val="NoSpacing"/>
              <w:jc w:val="left"/>
              <w:rPr>
                <w:color w:val="000000" w:themeColor="text1"/>
                <w:szCs w:val="20"/>
                <w:lang w:val="en-US" w:eastAsia="zh-CN"/>
              </w:rPr>
            </w:pPr>
          </w:p>
        </w:tc>
        <w:tc>
          <w:tcPr>
            <w:tcW w:w="1065" w:type="pct"/>
            <w:noWrap/>
            <w:vAlign w:val="center"/>
            <w:hideMark/>
          </w:tcPr>
          <w:p w14:paraId="240A1C9B" w14:textId="6E3E0692"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Independent test set</w:t>
            </w:r>
          </w:p>
        </w:tc>
        <w:tc>
          <w:tcPr>
            <w:tcW w:w="510" w:type="pct"/>
            <w:noWrap/>
            <w:vAlign w:val="center"/>
            <w:hideMark/>
          </w:tcPr>
          <w:p w14:paraId="32F82374" w14:textId="75E2148A"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0.49</w:t>
            </w:r>
          </w:p>
        </w:tc>
        <w:tc>
          <w:tcPr>
            <w:tcW w:w="921" w:type="pct"/>
            <w:noWrap/>
            <w:vAlign w:val="center"/>
            <w:hideMark/>
          </w:tcPr>
          <w:p w14:paraId="7474D501" w14:textId="5550AE60"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14.28</w:t>
            </w:r>
          </w:p>
        </w:tc>
        <w:tc>
          <w:tcPr>
            <w:tcW w:w="871" w:type="pct"/>
            <w:noWrap/>
            <w:vAlign w:val="center"/>
            <w:hideMark/>
          </w:tcPr>
          <w:p w14:paraId="411C8C96" w14:textId="60250CBC"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7.60</w:t>
            </w:r>
          </w:p>
        </w:tc>
        <w:tc>
          <w:tcPr>
            <w:tcW w:w="866" w:type="pct"/>
            <w:noWrap/>
            <w:vAlign w:val="center"/>
            <w:hideMark/>
          </w:tcPr>
          <w:p w14:paraId="7F4A2EAE" w14:textId="5C0BDC29"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-4.31</w:t>
            </w:r>
          </w:p>
        </w:tc>
      </w:tr>
      <w:tr w:rsidR="00AA7FBD" w:rsidRPr="00AA7FBD" w14:paraId="16C3EE8C"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tcBorders>
              <w:bottom w:val="single" w:sz="4" w:space="0" w:color="7F7F7F" w:themeColor="text1" w:themeTint="80"/>
            </w:tcBorders>
            <w:noWrap/>
            <w:vAlign w:val="center"/>
            <w:hideMark/>
          </w:tcPr>
          <w:p w14:paraId="4B212704" w14:textId="381CCAD6" w:rsidR="004A24F6" w:rsidRPr="00226519" w:rsidRDefault="004A24F6" w:rsidP="00001F7F">
            <w:pPr>
              <w:pStyle w:val="NoSpacing"/>
              <w:jc w:val="left"/>
              <w:rPr>
                <w:color w:val="000000" w:themeColor="text1"/>
                <w:szCs w:val="20"/>
                <w:lang w:val="en-US" w:eastAsia="zh-CN"/>
              </w:rPr>
            </w:pPr>
          </w:p>
        </w:tc>
        <w:tc>
          <w:tcPr>
            <w:tcW w:w="1065" w:type="pct"/>
            <w:tcBorders>
              <w:bottom w:val="single" w:sz="4" w:space="0" w:color="7F7F7F" w:themeColor="text1" w:themeTint="80"/>
            </w:tcBorders>
            <w:noWrap/>
            <w:vAlign w:val="center"/>
            <w:hideMark/>
          </w:tcPr>
          <w:p w14:paraId="51E2B0CC" w14:textId="77777777" w:rsidR="004A24F6" w:rsidRPr="00851958"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851958">
              <w:rPr>
                <w:b/>
                <w:bCs/>
                <w:color w:val="000000" w:themeColor="text1"/>
                <w:szCs w:val="20"/>
                <w:lang w:val="en-US" w:eastAsia="zh-CN"/>
              </w:rPr>
              <w:t>All</w:t>
            </w:r>
          </w:p>
        </w:tc>
        <w:tc>
          <w:tcPr>
            <w:tcW w:w="510" w:type="pct"/>
            <w:tcBorders>
              <w:bottom w:val="single" w:sz="4" w:space="0" w:color="7F7F7F" w:themeColor="text1" w:themeTint="80"/>
            </w:tcBorders>
            <w:noWrap/>
            <w:vAlign w:val="center"/>
            <w:hideMark/>
          </w:tcPr>
          <w:p w14:paraId="00A574FB" w14:textId="6E7BF496" w:rsidR="004A24F6" w:rsidRPr="00851958"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851958">
              <w:rPr>
                <w:b/>
                <w:bCs/>
                <w:color w:val="000000" w:themeColor="text1"/>
                <w:szCs w:val="20"/>
              </w:rPr>
              <w:t>0.77</w:t>
            </w:r>
          </w:p>
        </w:tc>
        <w:tc>
          <w:tcPr>
            <w:tcW w:w="921" w:type="pct"/>
            <w:tcBorders>
              <w:bottom w:val="single" w:sz="4" w:space="0" w:color="7F7F7F" w:themeColor="text1" w:themeTint="80"/>
            </w:tcBorders>
            <w:noWrap/>
            <w:vAlign w:val="center"/>
            <w:hideMark/>
          </w:tcPr>
          <w:p w14:paraId="66855FC1" w14:textId="06F14332" w:rsidR="004A24F6" w:rsidRPr="00851958"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851958">
              <w:rPr>
                <w:b/>
                <w:bCs/>
                <w:color w:val="000000" w:themeColor="text1"/>
                <w:szCs w:val="20"/>
              </w:rPr>
              <w:t>18.46</w:t>
            </w:r>
          </w:p>
        </w:tc>
        <w:tc>
          <w:tcPr>
            <w:tcW w:w="871" w:type="pct"/>
            <w:tcBorders>
              <w:bottom w:val="single" w:sz="4" w:space="0" w:color="7F7F7F" w:themeColor="text1" w:themeTint="80"/>
            </w:tcBorders>
            <w:noWrap/>
            <w:vAlign w:val="center"/>
            <w:hideMark/>
          </w:tcPr>
          <w:p w14:paraId="25B74D27" w14:textId="7E21BEB5" w:rsidR="004A24F6" w:rsidRPr="00851958"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851958">
              <w:rPr>
                <w:b/>
                <w:bCs/>
                <w:color w:val="000000" w:themeColor="text1"/>
                <w:szCs w:val="20"/>
              </w:rPr>
              <w:t>10.00</w:t>
            </w:r>
          </w:p>
        </w:tc>
        <w:tc>
          <w:tcPr>
            <w:tcW w:w="866" w:type="pct"/>
            <w:tcBorders>
              <w:bottom w:val="single" w:sz="4" w:space="0" w:color="7F7F7F" w:themeColor="text1" w:themeTint="80"/>
            </w:tcBorders>
            <w:noWrap/>
            <w:vAlign w:val="center"/>
            <w:hideMark/>
          </w:tcPr>
          <w:p w14:paraId="04178E8A" w14:textId="1E379B61" w:rsidR="004A24F6" w:rsidRPr="00851958"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851958">
              <w:rPr>
                <w:b/>
                <w:bCs/>
                <w:color w:val="000000" w:themeColor="text1"/>
                <w:szCs w:val="20"/>
              </w:rPr>
              <w:t>-0.05</w:t>
            </w:r>
          </w:p>
        </w:tc>
      </w:tr>
      <w:tr w:rsidR="00AA7FBD" w:rsidRPr="00AA7FBD" w14:paraId="0103E583"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val="restart"/>
            <w:shd w:val="clear" w:color="auto" w:fill="D9D9D9" w:themeFill="background1" w:themeFillShade="D9"/>
            <w:noWrap/>
            <w:vAlign w:val="center"/>
            <w:hideMark/>
          </w:tcPr>
          <w:p w14:paraId="75A31CFD" w14:textId="05035C43" w:rsidR="004A24F6" w:rsidRPr="00226519" w:rsidRDefault="004A24F6" w:rsidP="00001F7F">
            <w:pPr>
              <w:pStyle w:val="NoSpacing"/>
              <w:jc w:val="left"/>
              <w:rPr>
                <w:color w:val="000000" w:themeColor="text1"/>
                <w:szCs w:val="20"/>
                <w:lang w:val="en-US" w:eastAsia="zh-CN"/>
              </w:rPr>
            </w:pPr>
            <w:r w:rsidRPr="00226519">
              <w:rPr>
                <w:color w:val="000000" w:themeColor="text1"/>
                <w:szCs w:val="20"/>
                <w:lang w:val="en-US" w:eastAsia="zh-CN"/>
              </w:rPr>
              <w:t>NAACOM</w:t>
            </w:r>
          </w:p>
        </w:tc>
        <w:tc>
          <w:tcPr>
            <w:tcW w:w="1065" w:type="pct"/>
            <w:shd w:val="clear" w:color="auto" w:fill="D9D9D9" w:themeFill="background1" w:themeFillShade="D9"/>
            <w:noWrap/>
            <w:vAlign w:val="center"/>
            <w:hideMark/>
          </w:tcPr>
          <w:p w14:paraId="0D9C1597" w14:textId="207225CE"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Training set</w:t>
            </w:r>
          </w:p>
        </w:tc>
        <w:tc>
          <w:tcPr>
            <w:tcW w:w="510" w:type="pct"/>
            <w:shd w:val="clear" w:color="auto" w:fill="D9D9D9" w:themeFill="background1" w:themeFillShade="D9"/>
            <w:noWrap/>
            <w:vAlign w:val="center"/>
            <w:hideMark/>
          </w:tcPr>
          <w:p w14:paraId="37F5091D" w14:textId="6BA2366D"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0.83</w:t>
            </w:r>
          </w:p>
        </w:tc>
        <w:tc>
          <w:tcPr>
            <w:tcW w:w="921" w:type="pct"/>
            <w:shd w:val="clear" w:color="auto" w:fill="D9D9D9" w:themeFill="background1" w:themeFillShade="D9"/>
            <w:noWrap/>
            <w:vAlign w:val="center"/>
            <w:hideMark/>
          </w:tcPr>
          <w:p w14:paraId="4E6B6D68" w14:textId="5A3C38CB"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18.19</w:t>
            </w:r>
          </w:p>
        </w:tc>
        <w:tc>
          <w:tcPr>
            <w:tcW w:w="871" w:type="pct"/>
            <w:shd w:val="clear" w:color="auto" w:fill="D9D9D9" w:themeFill="background1" w:themeFillShade="D9"/>
            <w:noWrap/>
            <w:vAlign w:val="center"/>
            <w:hideMark/>
          </w:tcPr>
          <w:p w14:paraId="0A5120C0" w14:textId="7CF5B272"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11.58</w:t>
            </w:r>
          </w:p>
        </w:tc>
        <w:tc>
          <w:tcPr>
            <w:tcW w:w="866" w:type="pct"/>
            <w:shd w:val="clear" w:color="auto" w:fill="D9D9D9" w:themeFill="background1" w:themeFillShade="D9"/>
            <w:noWrap/>
            <w:vAlign w:val="center"/>
            <w:hideMark/>
          </w:tcPr>
          <w:p w14:paraId="656223CA" w14:textId="39F913CA"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0.17</w:t>
            </w:r>
          </w:p>
        </w:tc>
      </w:tr>
      <w:tr w:rsidR="00AA7FBD" w:rsidRPr="00AA7FBD" w14:paraId="67716EA3"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tcBorders>
              <w:top w:val="single" w:sz="4" w:space="0" w:color="7F7F7F" w:themeColor="text1" w:themeTint="80"/>
              <w:bottom w:val="single" w:sz="4" w:space="0" w:color="7F7F7F" w:themeColor="text1" w:themeTint="80"/>
            </w:tcBorders>
            <w:shd w:val="clear" w:color="auto" w:fill="D9D9D9" w:themeFill="background1" w:themeFillShade="D9"/>
            <w:noWrap/>
            <w:vAlign w:val="center"/>
            <w:hideMark/>
          </w:tcPr>
          <w:p w14:paraId="0D888000" w14:textId="1D972EB6" w:rsidR="004A24F6" w:rsidRPr="00AA7FBD" w:rsidRDefault="004A24F6" w:rsidP="00001F7F">
            <w:pPr>
              <w:pStyle w:val="NoSpacing"/>
              <w:jc w:val="left"/>
              <w:rPr>
                <w:color w:val="000000" w:themeColor="text1"/>
                <w:szCs w:val="20"/>
                <w:lang w:val="en-US" w:eastAsia="zh-CN"/>
              </w:rPr>
            </w:pPr>
          </w:p>
        </w:tc>
        <w:tc>
          <w:tcPr>
            <w:tcW w:w="1065" w:type="pct"/>
            <w:tcBorders>
              <w:top w:val="single" w:sz="4" w:space="0" w:color="7F7F7F" w:themeColor="text1" w:themeTint="80"/>
              <w:bottom w:val="single" w:sz="4" w:space="0" w:color="7F7F7F" w:themeColor="text1" w:themeTint="80"/>
            </w:tcBorders>
            <w:shd w:val="clear" w:color="auto" w:fill="D9D9D9" w:themeFill="background1" w:themeFillShade="D9"/>
            <w:noWrap/>
            <w:vAlign w:val="center"/>
            <w:hideMark/>
          </w:tcPr>
          <w:p w14:paraId="48A33653" w14:textId="080270EF"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Validation set</w:t>
            </w:r>
          </w:p>
        </w:tc>
        <w:tc>
          <w:tcPr>
            <w:tcW w:w="510" w:type="pct"/>
            <w:tcBorders>
              <w:top w:val="single" w:sz="4" w:space="0" w:color="7F7F7F" w:themeColor="text1" w:themeTint="80"/>
              <w:bottom w:val="single" w:sz="4" w:space="0" w:color="7F7F7F" w:themeColor="text1" w:themeTint="80"/>
            </w:tcBorders>
            <w:shd w:val="clear" w:color="auto" w:fill="D9D9D9" w:themeFill="background1" w:themeFillShade="D9"/>
            <w:noWrap/>
            <w:vAlign w:val="center"/>
            <w:hideMark/>
          </w:tcPr>
          <w:p w14:paraId="3867E794" w14:textId="73415DC6"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0.84</w:t>
            </w:r>
          </w:p>
        </w:tc>
        <w:tc>
          <w:tcPr>
            <w:tcW w:w="921" w:type="pct"/>
            <w:tcBorders>
              <w:top w:val="single" w:sz="4" w:space="0" w:color="7F7F7F" w:themeColor="text1" w:themeTint="80"/>
              <w:bottom w:val="single" w:sz="4" w:space="0" w:color="7F7F7F" w:themeColor="text1" w:themeTint="80"/>
            </w:tcBorders>
            <w:shd w:val="clear" w:color="auto" w:fill="D9D9D9" w:themeFill="background1" w:themeFillShade="D9"/>
            <w:noWrap/>
            <w:vAlign w:val="center"/>
            <w:hideMark/>
          </w:tcPr>
          <w:p w14:paraId="052BFDB3" w14:textId="72AAE45F"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17.67</w:t>
            </w:r>
          </w:p>
        </w:tc>
        <w:tc>
          <w:tcPr>
            <w:tcW w:w="871" w:type="pct"/>
            <w:tcBorders>
              <w:top w:val="single" w:sz="4" w:space="0" w:color="7F7F7F" w:themeColor="text1" w:themeTint="80"/>
              <w:bottom w:val="single" w:sz="4" w:space="0" w:color="7F7F7F" w:themeColor="text1" w:themeTint="80"/>
            </w:tcBorders>
            <w:shd w:val="clear" w:color="auto" w:fill="D9D9D9" w:themeFill="background1" w:themeFillShade="D9"/>
            <w:noWrap/>
            <w:vAlign w:val="center"/>
            <w:hideMark/>
          </w:tcPr>
          <w:p w14:paraId="03B062D8" w14:textId="4B11C9B3"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11.21</w:t>
            </w:r>
          </w:p>
        </w:tc>
        <w:tc>
          <w:tcPr>
            <w:tcW w:w="866" w:type="pct"/>
            <w:tcBorders>
              <w:top w:val="single" w:sz="4" w:space="0" w:color="7F7F7F" w:themeColor="text1" w:themeTint="80"/>
              <w:bottom w:val="single" w:sz="4" w:space="0" w:color="7F7F7F" w:themeColor="text1" w:themeTint="80"/>
            </w:tcBorders>
            <w:shd w:val="clear" w:color="auto" w:fill="D9D9D9" w:themeFill="background1" w:themeFillShade="D9"/>
            <w:noWrap/>
            <w:vAlign w:val="center"/>
            <w:hideMark/>
          </w:tcPr>
          <w:p w14:paraId="20CCAF65" w14:textId="64BACBFC"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color w:val="000000" w:themeColor="text1"/>
                <w:szCs w:val="20"/>
                <w:lang w:val="en-US" w:eastAsia="zh-CN"/>
              </w:rPr>
            </w:pPr>
            <w:r w:rsidRPr="00AA7FBD">
              <w:rPr>
                <w:color w:val="000000" w:themeColor="text1"/>
                <w:szCs w:val="20"/>
              </w:rPr>
              <w:t>0.06</w:t>
            </w:r>
          </w:p>
        </w:tc>
      </w:tr>
      <w:tr w:rsidR="00AA7FBD" w:rsidRPr="00AA7FBD" w14:paraId="35AA6252" w14:textId="77777777" w:rsidTr="001F1BF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67" w:type="pct"/>
            <w:vMerge/>
            <w:shd w:val="clear" w:color="auto" w:fill="D9D9D9" w:themeFill="background1" w:themeFillShade="D9"/>
            <w:noWrap/>
            <w:vAlign w:val="center"/>
            <w:hideMark/>
          </w:tcPr>
          <w:p w14:paraId="05AE3EDB" w14:textId="37D48860" w:rsidR="004A24F6" w:rsidRPr="00AA7FBD" w:rsidRDefault="004A24F6" w:rsidP="00001F7F">
            <w:pPr>
              <w:pStyle w:val="NoSpacing"/>
              <w:jc w:val="left"/>
              <w:rPr>
                <w:color w:val="000000" w:themeColor="text1"/>
                <w:szCs w:val="20"/>
                <w:lang w:val="en-US" w:eastAsia="zh-CN"/>
              </w:rPr>
            </w:pPr>
          </w:p>
        </w:tc>
        <w:tc>
          <w:tcPr>
            <w:tcW w:w="1065" w:type="pct"/>
            <w:shd w:val="clear" w:color="auto" w:fill="D9D9D9" w:themeFill="background1" w:themeFillShade="D9"/>
            <w:noWrap/>
            <w:vAlign w:val="center"/>
            <w:hideMark/>
          </w:tcPr>
          <w:p w14:paraId="08AE10A8" w14:textId="73AAF8E9"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lang w:val="en-US" w:eastAsia="zh-CN"/>
              </w:rPr>
              <w:t>Independent test set</w:t>
            </w:r>
          </w:p>
        </w:tc>
        <w:tc>
          <w:tcPr>
            <w:tcW w:w="510" w:type="pct"/>
            <w:shd w:val="clear" w:color="auto" w:fill="D9D9D9" w:themeFill="background1" w:themeFillShade="D9"/>
            <w:noWrap/>
            <w:vAlign w:val="center"/>
            <w:hideMark/>
          </w:tcPr>
          <w:p w14:paraId="18C1C03F" w14:textId="74662759"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0.65</w:t>
            </w:r>
          </w:p>
        </w:tc>
        <w:tc>
          <w:tcPr>
            <w:tcW w:w="921" w:type="pct"/>
            <w:shd w:val="clear" w:color="auto" w:fill="D9D9D9" w:themeFill="background1" w:themeFillShade="D9"/>
            <w:noWrap/>
            <w:vAlign w:val="center"/>
            <w:hideMark/>
          </w:tcPr>
          <w:p w14:paraId="5BF8E1BD" w14:textId="433A04BE"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26.93</w:t>
            </w:r>
          </w:p>
        </w:tc>
        <w:tc>
          <w:tcPr>
            <w:tcW w:w="871" w:type="pct"/>
            <w:shd w:val="clear" w:color="auto" w:fill="D9D9D9" w:themeFill="background1" w:themeFillShade="D9"/>
            <w:noWrap/>
            <w:vAlign w:val="center"/>
            <w:hideMark/>
          </w:tcPr>
          <w:p w14:paraId="75F8F9FB" w14:textId="34C9BEDD"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18.81</w:t>
            </w:r>
          </w:p>
        </w:tc>
        <w:tc>
          <w:tcPr>
            <w:tcW w:w="866" w:type="pct"/>
            <w:shd w:val="clear" w:color="auto" w:fill="D9D9D9" w:themeFill="background1" w:themeFillShade="D9"/>
            <w:noWrap/>
            <w:vAlign w:val="center"/>
            <w:hideMark/>
          </w:tcPr>
          <w:p w14:paraId="6B9B08B8" w14:textId="71C2947F" w:rsidR="004A24F6" w:rsidRPr="00AA7FBD" w:rsidRDefault="004A24F6" w:rsidP="00001F7F">
            <w:pPr>
              <w:pStyle w:val="NoSpacing"/>
              <w:jc w:val="left"/>
              <w:cnfStyle w:val="000000100000" w:firstRow="0" w:lastRow="0" w:firstColumn="0" w:lastColumn="0" w:oddVBand="0" w:evenVBand="0" w:oddHBand="1" w:evenHBand="0" w:firstRowFirstColumn="0" w:firstRowLastColumn="0" w:lastRowFirstColumn="0" w:lastRowLastColumn="0"/>
              <w:rPr>
                <w:color w:val="000000" w:themeColor="text1"/>
                <w:szCs w:val="20"/>
                <w:lang w:val="en-US" w:eastAsia="zh-CN"/>
              </w:rPr>
            </w:pPr>
            <w:r w:rsidRPr="00AA7FBD">
              <w:rPr>
                <w:color w:val="000000" w:themeColor="text1"/>
                <w:szCs w:val="20"/>
              </w:rPr>
              <w:t>-0.48</w:t>
            </w:r>
          </w:p>
        </w:tc>
      </w:tr>
      <w:tr w:rsidR="00AA7FBD" w:rsidRPr="00AA7FBD" w14:paraId="07C4D0ED" w14:textId="77777777" w:rsidTr="001F1BF9">
        <w:trPr>
          <w:trHeight w:val="300"/>
        </w:trPr>
        <w:tc>
          <w:tcPr>
            <w:cnfStyle w:val="001000000000" w:firstRow="0" w:lastRow="0" w:firstColumn="1" w:lastColumn="0" w:oddVBand="0" w:evenVBand="0" w:oddHBand="0" w:evenHBand="0" w:firstRowFirstColumn="0" w:firstRowLastColumn="0" w:lastRowFirstColumn="0" w:lastRowLastColumn="0"/>
            <w:tcW w:w="767" w:type="pct"/>
            <w:vMerge/>
            <w:tcBorders>
              <w:top w:val="single" w:sz="4" w:space="0" w:color="7F7F7F" w:themeColor="text1" w:themeTint="80"/>
              <w:bottom w:val="single" w:sz="4" w:space="0" w:color="auto"/>
            </w:tcBorders>
            <w:shd w:val="clear" w:color="auto" w:fill="D9D9D9" w:themeFill="background1" w:themeFillShade="D9"/>
            <w:noWrap/>
            <w:vAlign w:val="center"/>
            <w:hideMark/>
          </w:tcPr>
          <w:p w14:paraId="648AB7C8" w14:textId="539B6262" w:rsidR="004A24F6" w:rsidRPr="00AA7FBD" w:rsidRDefault="004A24F6" w:rsidP="00001F7F">
            <w:pPr>
              <w:pStyle w:val="NoSpacing"/>
              <w:jc w:val="left"/>
              <w:rPr>
                <w:color w:val="000000" w:themeColor="text1"/>
                <w:szCs w:val="20"/>
                <w:lang w:val="en-US" w:eastAsia="zh-CN"/>
              </w:rPr>
            </w:pPr>
          </w:p>
        </w:tc>
        <w:tc>
          <w:tcPr>
            <w:tcW w:w="1065" w:type="pct"/>
            <w:tcBorders>
              <w:top w:val="single" w:sz="4" w:space="0" w:color="7F7F7F" w:themeColor="text1" w:themeTint="80"/>
              <w:bottom w:val="single" w:sz="4" w:space="0" w:color="auto"/>
            </w:tcBorders>
            <w:shd w:val="clear" w:color="auto" w:fill="D9D9D9" w:themeFill="background1" w:themeFillShade="D9"/>
            <w:noWrap/>
            <w:vAlign w:val="center"/>
            <w:hideMark/>
          </w:tcPr>
          <w:p w14:paraId="38B96540" w14:textId="77777777"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lang w:val="en-US" w:eastAsia="zh-CN"/>
              </w:rPr>
              <w:t>All</w:t>
            </w:r>
          </w:p>
        </w:tc>
        <w:tc>
          <w:tcPr>
            <w:tcW w:w="510" w:type="pct"/>
            <w:tcBorders>
              <w:top w:val="single" w:sz="4" w:space="0" w:color="7F7F7F" w:themeColor="text1" w:themeTint="80"/>
              <w:bottom w:val="single" w:sz="4" w:space="0" w:color="auto"/>
            </w:tcBorders>
            <w:shd w:val="clear" w:color="auto" w:fill="D9D9D9" w:themeFill="background1" w:themeFillShade="D9"/>
            <w:noWrap/>
            <w:vAlign w:val="center"/>
            <w:hideMark/>
          </w:tcPr>
          <w:p w14:paraId="3B6E09D0" w14:textId="17CC8743"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0.83</w:t>
            </w:r>
          </w:p>
        </w:tc>
        <w:tc>
          <w:tcPr>
            <w:tcW w:w="921" w:type="pct"/>
            <w:tcBorders>
              <w:top w:val="single" w:sz="4" w:space="0" w:color="7F7F7F" w:themeColor="text1" w:themeTint="80"/>
              <w:bottom w:val="single" w:sz="4" w:space="0" w:color="auto"/>
            </w:tcBorders>
            <w:shd w:val="clear" w:color="auto" w:fill="D9D9D9" w:themeFill="background1" w:themeFillShade="D9"/>
            <w:noWrap/>
            <w:vAlign w:val="center"/>
            <w:hideMark/>
          </w:tcPr>
          <w:p w14:paraId="077B47EF" w14:textId="39D4F613"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18.64</w:t>
            </w:r>
          </w:p>
        </w:tc>
        <w:tc>
          <w:tcPr>
            <w:tcW w:w="871" w:type="pct"/>
            <w:tcBorders>
              <w:top w:val="single" w:sz="4" w:space="0" w:color="7F7F7F" w:themeColor="text1" w:themeTint="80"/>
              <w:bottom w:val="single" w:sz="4" w:space="0" w:color="auto"/>
            </w:tcBorders>
            <w:shd w:val="clear" w:color="auto" w:fill="D9D9D9" w:themeFill="background1" w:themeFillShade="D9"/>
            <w:noWrap/>
            <w:vAlign w:val="center"/>
            <w:hideMark/>
          </w:tcPr>
          <w:p w14:paraId="1F83475C" w14:textId="6E530F41"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11.88</w:t>
            </w:r>
          </w:p>
        </w:tc>
        <w:tc>
          <w:tcPr>
            <w:tcW w:w="866" w:type="pct"/>
            <w:tcBorders>
              <w:top w:val="single" w:sz="4" w:space="0" w:color="7F7F7F" w:themeColor="text1" w:themeTint="80"/>
              <w:bottom w:val="single" w:sz="4" w:space="0" w:color="auto"/>
            </w:tcBorders>
            <w:shd w:val="clear" w:color="auto" w:fill="D9D9D9" w:themeFill="background1" w:themeFillShade="D9"/>
            <w:noWrap/>
            <w:vAlign w:val="center"/>
            <w:hideMark/>
          </w:tcPr>
          <w:p w14:paraId="0A555C5B" w14:textId="752B2F11" w:rsidR="004A24F6" w:rsidRPr="00AA7FBD" w:rsidRDefault="004A24F6" w:rsidP="00001F7F">
            <w:pPr>
              <w:pStyle w:val="NoSpacing"/>
              <w:jc w:val="left"/>
              <w:cnfStyle w:val="000000000000" w:firstRow="0" w:lastRow="0" w:firstColumn="0" w:lastColumn="0" w:oddVBand="0" w:evenVBand="0" w:oddHBand="0" w:evenHBand="0" w:firstRowFirstColumn="0" w:firstRowLastColumn="0" w:lastRowFirstColumn="0" w:lastRowLastColumn="0"/>
              <w:rPr>
                <w:b/>
                <w:bCs/>
                <w:color w:val="000000" w:themeColor="text1"/>
                <w:szCs w:val="20"/>
                <w:lang w:val="en-US" w:eastAsia="zh-CN"/>
              </w:rPr>
            </w:pPr>
            <w:r w:rsidRPr="00AA7FBD">
              <w:rPr>
                <w:b/>
                <w:bCs/>
                <w:color w:val="000000" w:themeColor="text1"/>
                <w:szCs w:val="20"/>
              </w:rPr>
              <w:t>0.11</w:t>
            </w:r>
          </w:p>
        </w:tc>
      </w:tr>
    </w:tbl>
    <w:p w14:paraId="7E87C28A" w14:textId="7E319ED6" w:rsidR="00B07580" w:rsidRPr="00AA7FBD" w:rsidRDefault="00BF4D1F" w:rsidP="00001F7F">
      <w:pPr>
        <w:pStyle w:val="Heading2"/>
        <w:rPr>
          <w:color w:val="000000" w:themeColor="text1"/>
        </w:rPr>
      </w:pPr>
      <w:r w:rsidRPr="00AA7FBD">
        <w:rPr>
          <w:color w:val="000000" w:themeColor="text1"/>
        </w:rPr>
        <w:lastRenderedPageBreak/>
        <w:t xml:space="preserve">3.2 </w:t>
      </w:r>
      <w:r w:rsidR="00AA31BC">
        <w:rPr>
          <w:color w:val="000000" w:themeColor="text1"/>
        </w:rPr>
        <w:t>Spatial distribution of product</w:t>
      </w:r>
      <w:r w:rsidR="00C25C92">
        <w:rPr>
          <w:color w:val="000000" w:themeColor="text1"/>
        </w:rPr>
        <w:t xml:space="preserve"> bias</w:t>
      </w:r>
    </w:p>
    <w:p w14:paraId="6E0330C7" w14:textId="0F76371E" w:rsidR="00B07580" w:rsidRPr="00AA7FBD" w:rsidRDefault="000F070E" w:rsidP="00B07580">
      <w:pPr>
        <w:rPr>
          <w:color w:val="000000" w:themeColor="text1"/>
        </w:rPr>
      </w:pPr>
      <w:r w:rsidRPr="000F070E">
        <w:rPr>
          <w:color w:val="000000" w:themeColor="text1"/>
        </w:rPr>
        <w:t>The ReCAD-NAACOM-</w:t>
      </w:r>
      <w:r w:rsidRPr="00DF70C8">
        <w:rPr>
          <w:i/>
          <w:iCs/>
          <w:color w:val="000000" w:themeColor="text1"/>
        </w:rPr>
        <w:t>p</w:t>
      </w:r>
      <w:r w:rsidRPr="000F070E">
        <w:rPr>
          <w:color w:val="000000" w:themeColor="text1"/>
        </w:rPr>
        <w:t>CO</w:t>
      </w:r>
      <w:r w:rsidRPr="00DF70C8">
        <w:rPr>
          <w:color w:val="000000" w:themeColor="text1"/>
          <w:vertAlign w:val="subscript"/>
        </w:rPr>
        <w:t>2</w:t>
      </w:r>
      <w:r w:rsidRPr="000F070E">
        <w:rPr>
          <w:color w:val="000000" w:themeColor="text1"/>
        </w:rPr>
        <w:t xml:space="preserve"> product exhibited a negligible </w:t>
      </w:r>
      <w:r>
        <w:rPr>
          <w:color w:val="000000" w:themeColor="text1"/>
        </w:rPr>
        <w:t>area-</w:t>
      </w:r>
      <w:r w:rsidRPr="000F070E">
        <w:rPr>
          <w:color w:val="000000" w:themeColor="text1"/>
        </w:rPr>
        <w:t>mean bias of +0.17 µ</w:t>
      </w:r>
      <w:proofErr w:type="spellStart"/>
      <w:r w:rsidRPr="000F070E">
        <w:rPr>
          <w:color w:val="000000" w:themeColor="text1"/>
        </w:rPr>
        <w:t>atm</w:t>
      </w:r>
      <w:proofErr w:type="spellEnd"/>
      <w:r w:rsidRPr="000F070E">
        <w:rPr>
          <w:color w:val="000000" w:themeColor="text1"/>
        </w:rPr>
        <w:t xml:space="preserve"> with a standard deviation of 9.48 µ</w:t>
      </w:r>
      <w:proofErr w:type="spellStart"/>
      <w:r w:rsidRPr="000F070E">
        <w:rPr>
          <w:color w:val="000000" w:themeColor="text1"/>
        </w:rPr>
        <w:t>atm</w:t>
      </w:r>
      <w:proofErr w:type="spellEnd"/>
      <w:r w:rsidRPr="000F070E">
        <w:rPr>
          <w:color w:val="000000" w:themeColor="text1"/>
        </w:rPr>
        <w:t xml:space="preserve"> when compared to all SOCAT observation grid cells across the entire NAACOM </w:t>
      </w:r>
      <w:r w:rsidR="00736BD1" w:rsidRPr="00AA7FBD">
        <w:rPr>
          <w:color w:val="000000" w:themeColor="text1"/>
        </w:rPr>
        <w:t>(</w:t>
      </w:r>
      <w:r w:rsidR="00736BD1" w:rsidRPr="00AA7FBD">
        <w:rPr>
          <w:b/>
          <w:bCs/>
          <w:color w:val="000000" w:themeColor="text1"/>
        </w:rPr>
        <w:t xml:space="preserve">Fig. </w:t>
      </w:r>
      <w:r w:rsidR="00694F48" w:rsidRPr="00AA7FBD">
        <w:rPr>
          <w:b/>
          <w:bCs/>
          <w:color w:val="000000" w:themeColor="text1"/>
        </w:rPr>
        <w:t>5</w:t>
      </w:r>
      <w:r w:rsidR="00B07580" w:rsidRPr="00AA7FBD">
        <w:rPr>
          <w:color w:val="000000" w:themeColor="text1"/>
        </w:rPr>
        <w:t xml:space="preserve">). This small average </w:t>
      </w:r>
      <w:r w:rsidR="00BB173D" w:rsidRPr="00AA7FBD">
        <w:rPr>
          <w:color w:val="000000" w:themeColor="text1"/>
        </w:rPr>
        <w:t>difference</w:t>
      </w:r>
      <w:r w:rsidR="00B07580" w:rsidRPr="00AA7FBD">
        <w:rPr>
          <w:color w:val="000000" w:themeColor="text1"/>
        </w:rPr>
        <w:t xml:space="preserve"> </w:t>
      </w:r>
      <w:r w:rsidR="00BB173D" w:rsidRPr="00AA7FBD">
        <w:rPr>
          <w:color w:val="000000" w:themeColor="text1"/>
        </w:rPr>
        <w:t>suggests no consistent over- or under</w:t>
      </w:r>
      <w:r w:rsidR="00AD62F4" w:rsidRPr="00AA7FBD">
        <w:rPr>
          <w:color w:val="000000" w:themeColor="text1"/>
        </w:rPr>
        <w:t>-</w:t>
      </w:r>
      <w:r w:rsidR="00BB173D" w:rsidRPr="00AA7FBD">
        <w:rPr>
          <w:color w:val="000000" w:themeColor="text1"/>
        </w:rPr>
        <w:t xml:space="preserve">estimation by the </w:t>
      </w:r>
      <w:r w:rsidR="007D4E98">
        <w:rPr>
          <w:color w:val="000000" w:themeColor="text1"/>
        </w:rPr>
        <w:t xml:space="preserve">regression </w:t>
      </w:r>
      <w:r w:rsidR="00BB173D" w:rsidRPr="00AA7FBD">
        <w:rPr>
          <w:color w:val="000000" w:themeColor="text1"/>
        </w:rPr>
        <w:t xml:space="preserve">model, </w:t>
      </w:r>
      <w:r w:rsidR="00B07580" w:rsidRPr="00AA7FBD">
        <w:rPr>
          <w:color w:val="000000" w:themeColor="text1"/>
        </w:rPr>
        <w:t>indicat</w:t>
      </w:r>
      <w:r w:rsidR="00BB173D" w:rsidRPr="00AA7FBD">
        <w:rPr>
          <w:color w:val="000000" w:themeColor="text1"/>
        </w:rPr>
        <w:t>ing</w:t>
      </w:r>
      <w:r w:rsidR="00B07580" w:rsidRPr="00AA7FBD">
        <w:rPr>
          <w:color w:val="000000" w:themeColor="text1"/>
        </w:rPr>
        <w:t xml:space="preserve"> the </w:t>
      </w:r>
      <w:r w:rsidR="00DD325C">
        <w:rPr>
          <w:color w:val="000000" w:themeColor="text1"/>
        </w:rPr>
        <w:t>product's</w:t>
      </w:r>
      <w:r w:rsidR="00B07580" w:rsidRPr="00AA7FBD">
        <w:rPr>
          <w:color w:val="000000" w:themeColor="text1"/>
        </w:rPr>
        <w:t xml:space="preserve"> reliability in estimating the monthly and annual mean climatology of </w:t>
      </w:r>
      <w:r w:rsidR="00B07580" w:rsidRPr="00AA7FBD">
        <w:rPr>
          <w:i/>
          <w:iCs/>
          <w:color w:val="000000" w:themeColor="text1"/>
        </w:rPr>
        <w:t>p</w:t>
      </w:r>
      <w:r w:rsidR="00B07580" w:rsidRPr="00AA7FBD">
        <w:rPr>
          <w:color w:val="000000" w:themeColor="text1"/>
        </w:rPr>
        <w:t>CO</w:t>
      </w:r>
      <w:r w:rsidR="00B07580" w:rsidRPr="00AA7FBD">
        <w:rPr>
          <w:color w:val="000000" w:themeColor="text1"/>
          <w:vertAlign w:val="subscript"/>
        </w:rPr>
        <w:t>2</w:t>
      </w:r>
      <w:r w:rsidR="00B07580" w:rsidRPr="00AA7FBD">
        <w:rPr>
          <w:color w:val="000000" w:themeColor="text1"/>
        </w:rPr>
        <w:t xml:space="preserve"> across the entire NAACOM region.</w:t>
      </w:r>
    </w:p>
    <w:p w14:paraId="7D93BCE5" w14:textId="7FD94F18" w:rsidR="003374FA" w:rsidRPr="00AA7FBD" w:rsidRDefault="002B15A1" w:rsidP="003374FA">
      <w:pPr>
        <w:rPr>
          <w:color w:val="000000" w:themeColor="text1"/>
        </w:rPr>
      </w:pPr>
      <w:r>
        <w:rPr>
          <w:noProof/>
          <w:color w:val="000000" w:themeColor="text1"/>
        </w:rPr>
        <w:drawing>
          <wp:inline distT="0" distB="0" distL="0" distR="0" wp14:anchorId="4EBC3598" wp14:editId="1E96C467">
            <wp:extent cx="4881489" cy="3050991"/>
            <wp:effectExtent l="0" t="0" r="0" b="0"/>
            <wp:docPr id="721098684" name="Picture 3" descr="A map of the north ame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98684" name="Picture 3" descr="A map of the north america&#10;&#10;Description automatically generated"/>
                    <pic:cNvPicPr/>
                  </pic:nvPicPr>
                  <pic:blipFill>
                    <a:blip r:embed="rId16"/>
                    <a:stretch>
                      <a:fillRect/>
                    </a:stretch>
                  </pic:blipFill>
                  <pic:spPr>
                    <a:xfrm>
                      <a:off x="0" y="0"/>
                      <a:ext cx="4925983" cy="3078800"/>
                    </a:xfrm>
                    <a:prstGeom prst="rect">
                      <a:avLst/>
                    </a:prstGeom>
                  </pic:spPr>
                </pic:pic>
              </a:graphicData>
            </a:graphic>
          </wp:inline>
        </w:drawing>
      </w:r>
    </w:p>
    <w:p w14:paraId="5ED67ECD" w14:textId="6328E20F" w:rsidR="00B07580" w:rsidRDefault="003374FA" w:rsidP="00F835D8">
      <w:pPr>
        <w:pStyle w:val="Caption"/>
        <w:rPr>
          <w:b w:val="0"/>
          <w:bCs w:val="0"/>
          <w:color w:val="000000" w:themeColor="text1"/>
        </w:rPr>
      </w:pPr>
      <w:r w:rsidRPr="00AA7FBD">
        <w:rPr>
          <w:color w:val="000000" w:themeColor="text1"/>
        </w:rPr>
        <w:t xml:space="preserve">Figure 5. </w:t>
      </w:r>
      <w:r w:rsidR="00F835D8" w:rsidRPr="00F835D8">
        <w:rPr>
          <w:color w:val="000000" w:themeColor="text1"/>
        </w:rPr>
        <w:t>Spatial distribution of mean bias error (MBE) between ReCAD-NAACOM-</w:t>
      </w:r>
      <w:r w:rsidR="00F835D8" w:rsidRPr="00F835D8">
        <w:rPr>
          <w:i/>
          <w:iCs/>
          <w:color w:val="000000" w:themeColor="text1"/>
        </w:rPr>
        <w:t>p</w:t>
      </w:r>
      <w:r w:rsidR="00F835D8" w:rsidRPr="00F835D8">
        <w:rPr>
          <w:color w:val="000000" w:themeColor="text1"/>
        </w:rPr>
        <w:t>CO</w:t>
      </w:r>
      <w:r w:rsidR="00F835D8" w:rsidRPr="00F835D8">
        <w:rPr>
          <w:color w:val="000000" w:themeColor="text1"/>
          <w:vertAlign w:val="subscript"/>
        </w:rPr>
        <w:t>2</w:t>
      </w:r>
      <w:r w:rsidR="00F835D8" w:rsidRPr="00F835D8">
        <w:rPr>
          <w:color w:val="000000" w:themeColor="text1"/>
        </w:rPr>
        <w:t xml:space="preserve"> product and SOCAT observations across the NAACOM</w:t>
      </w:r>
      <w:r w:rsidR="00F835D8">
        <w:rPr>
          <w:color w:val="000000" w:themeColor="text1"/>
        </w:rPr>
        <w:t xml:space="preserve">. </w:t>
      </w:r>
      <w:r w:rsidR="00F835D8" w:rsidRPr="00F835D8">
        <w:rPr>
          <w:b w:val="0"/>
          <w:bCs w:val="0"/>
          <w:color w:val="000000" w:themeColor="text1"/>
        </w:rPr>
        <w:t>The MBE is calculated for each grid cell as the average difference between product estimates and SOCAT observations. Positive values (red) indicate product overestimation, while negative values (blue) indicate underestimation relative to SOCAT. The overall mean difference is +0.17 ± 9.48 μatm.</w:t>
      </w:r>
      <w:r w:rsidR="00F835D8" w:rsidRPr="00F835D8">
        <w:rPr>
          <w:color w:val="000000" w:themeColor="text1"/>
        </w:rPr>
        <w:t xml:space="preserve"> </w:t>
      </w:r>
      <w:r w:rsidRPr="00AA7FBD">
        <w:rPr>
          <w:b w:val="0"/>
          <w:bCs w:val="0"/>
          <w:color w:val="000000" w:themeColor="text1"/>
        </w:rPr>
        <w:t>The NAACOM is divided into six sub-regions by the</w:t>
      </w:r>
      <w:r w:rsidR="00904D83">
        <w:rPr>
          <w:b w:val="0"/>
          <w:bCs w:val="0"/>
          <w:color w:val="000000" w:themeColor="text1"/>
        </w:rPr>
        <w:t xml:space="preserve"> orange</w:t>
      </w:r>
      <w:r w:rsidRPr="00AA7FBD">
        <w:rPr>
          <w:b w:val="0"/>
          <w:bCs w:val="0"/>
          <w:color w:val="000000" w:themeColor="text1"/>
        </w:rPr>
        <w:t xml:space="preserve"> </w:t>
      </w:r>
      <w:r w:rsidRPr="00AA7FBD">
        <w:rPr>
          <w:b w:val="0"/>
          <w:color w:val="000000" w:themeColor="text1"/>
        </w:rPr>
        <w:t>straight lines</w:t>
      </w:r>
      <w:r w:rsidRPr="00AA7FBD">
        <w:rPr>
          <w:b w:val="0"/>
          <w:bCs w:val="0"/>
          <w:color w:val="000000" w:themeColor="text1"/>
        </w:rPr>
        <w:t>, including the Gulf of Mexico (GoMx), South Atlantic Bight (SAB), Mid-Atlantic Bight (MAB), Gulf of Maine (GoMe), Scotian Shelf (</w:t>
      </w:r>
      <w:r>
        <w:rPr>
          <w:b w:val="0"/>
          <w:bCs w:val="0"/>
          <w:color w:val="000000" w:themeColor="text1"/>
        </w:rPr>
        <w:t>SS</w:t>
      </w:r>
      <w:r w:rsidRPr="00AA7FBD">
        <w:rPr>
          <w:b w:val="0"/>
          <w:bCs w:val="0"/>
          <w:color w:val="000000" w:themeColor="text1"/>
        </w:rPr>
        <w:t xml:space="preserve">), and Gulf of St. Lawrence and Grand Banks (GStL&amp;GB). The contour line in </w:t>
      </w:r>
      <w:r w:rsidR="00F835D8">
        <w:rPr>
          <w:b w:val="0"/>
          <w:bCs w:val="0"/>
          <w:color w:val="000000" w:themeColor="text1"/>
        </w:rPr>
        <w:t>red</w:t>
      </w:r>
      <w:r w:rsidRPr="00AA7FBD">
        <w:rPr>
          <w:b w:val="0"/>
          <w:bCs w:val="0"/>
          <w:color w:val="000000" w:themeColor="text1"/>
        </w:rPr>
        <w:t xml:space="preserve"> is the 200 m isobath, which is roughly the location of the shelf break and a typical definition of continental shelf boundary.</w:t>
      </w:r>
    </w:p>
    <w:p w14:paraId="10731DB4" w14:textId="2C78FD96" w:rsidR="003374FA" w:rsidRPr="003374FA" w:rsidRDefault="003374FA" w:rsidP="003374FA">
      <w:pPr>
        <w:rPr>
          <w:lang w:val="en-US"/>
        </w:rPr>
      </w:pPr>
      <w:r w:rsidRPr="00AA7FBD">
        <w:rPr>
          <w:color w:val="000000" w:themeColor="text1"/>
        </w:rPr>
        <w:t xml:space="preserve">While the </w:t>
      </w:r>
      <w:r w:rsidR="00904D83">
        <w:rPr>
          <w:color w:val="000000" w:themeColor="text1"/>
        </w:rPr>
        <w:t>area-average</w:t>
      </w:r>
      <w:r w:rsidRPr="00AA7FBD">
        <w:rPr>
          <w:color w:val="000000" w:themeColor="text1"/>
        </w:rPr>
        <w:t xml:space="preserve"> difference is small, the differences are distributed heterogeneously in space. Larger differences</w:t>
      </w:r>
      <w:r>
        <w:rPr>
          <w:color w:val="000000" w:themeColor="text1"/>
        </w:rPr>
        <w:t xml:space="preserve"> (absolute difference &gt; 10 µ</w:t>
      </w:r>
      <w:proofErr w:type="spellStart"/>
      <w:r>
        <w:rPr>
          <w:color w:val="000000" w:themeColor="text1"/>
        </w:rPr>
        <w:t>atm</w:t>
      </w:r>
      <w:proofErr w:type="spellEnd"/>
      <w:r>
        <w:rPr>
          <w:color w:val="000000" w:themeColor="text1"/>
        </w:rPr>
        <w:t>)</w:t>
      </w:r>
      <w:r w:rsidRPr="00AA7FBD">
        <w:rPr>
          <w:color w:val="000000" w:themeColor="text1"/>
        </w:rPr>
        <w:t xml:space="preserve"> tend to occur in nearshore regions, particularly along the coastlines of the GoMx and SAB, as well as in northern areas such as the GoMe, SS, and GStL&amp;GB (</w:t>
      </w:r>
      <w:r w:rsidRPr="00AA7FBD">
        <w:rPr>
          <w:b/>
          <w:bCs/>
          <w:color w:val="000000" w:themeColor="text1"/>
        </w:rPr>
        <w:t>Fig. 5</w:t>
      </w:r>
      <w:r w:rsidRPr="00AA7FBD">
        <w:rPr>
          <w:color w:val="000000" w:themeColor="text1"/>
        </w:rPr>
        <w:t xml:space="preserve">). These regional variations can be attributed to complex coastal processes such as terrestrial inputs, sparse observations in the northern areas </w:t>
      </w:r>
      <w:r w:rsidRPr="00AA7FBD">
        <w:rPr>
          <w:color w:val="000000" w:themeColor="text1"/>
        </w:rPr>
        <w:fldChar w:fldCharType="begin"/>
      </w:r>
      <w:r w:rsidRPr="00AA7FBD">
        <w:rPr>
          <w:color w:val="000000" w:themeColor="text1"/>
        </w:rPr>
        <w:instrText xml:space="preserve"> ADDIN ZOTERO_ITEM CSL_CITATION {"citationID":"VGpJSHQB","properties":{"formattedCitation":"(Lavoie et al., 2021; Rutherford et al., 2021; Salisbury and J\\uc0\\u246{}nsson, 2018)","plainCitation":"(Lavoie et al., 2021; Rutherford et al., 2021; Salisbury and Jönsson, 2018)","noteIndex":0},"citationItems":[{"id":7488,"uris":["http://zotero.org/users/6003344/items/JN387VQW"],"itemData":{"id":7488,"type":"article-journal","abstract":"The goal of this paper is to give a detailed description of the coupled physical-biogeochemical model of the Gulf of St. Lawrence that includes dissolved oxygen and carbonate system components, as well as a detailed analysis of the riverine contribution for different nitrogen and carbonate system components. A particular attention was paid to the representation of the microbial loop in order to maintain the appropriate level of the different biogeochemical components within the system over long term simulations. The skill of the model is demonstrated using\n              in situ\n              data, satellite data and estimated fluxes from different studies based on observational data. The model reproduces the main features of the system such as the phytoplankton bloom, hypoxic areas, pH and calcium carbonate saturation states. The model also reproduces well the estimated transport of nitrate from one region to the other. We revisited previous estimates of the riverine nutrient contribution to surface nitrate in the Lower St. Lawrence Estuary using the model. We also explain the mechanisms that lead to high ammonium concentrations, low dissolved oxygen, and undersaturated calcium carbonate conditions on the Magdalen Shallows.","container-title":"Frontiers in Marine Science","DOI":"10.3389/fmars.2021.732269","ISSN":"2296-7745","journalAbbreviation":"Front. Mar. Sci.","page":"732269","source":"DOI.org (Crossref)","title":"The Gulf of St. Lawrence Biogeochemical Model: A Modelling Tool for Fisheries and Ocean Management","title-short":"The Gulf of St. Lawrence Biogeochemical Model","volume":"8","author":[{"family":"Lavoie","given":"Diane"},{"family":"Lambert","given":"Nicolas"},{"family":"Starr","given":"Michel"},{"family":"Chassé","given":"Joël"},{"family":"Riche","given":"Olivier"},{"family":"Le Clainche","given":"Yvonnick"},{"family":"Azetsu-Scott","given":"Kumiko"},{"family":"Béjaoui","given":"Béchir"},{"family":"Christian","given":"James R."},{"family":"Gilbert","given":"Denis"}],"issued":{"date-parts":[["2021",10,14]]}}},{"id":7491,"uris":["http://zotero.org/users/6003344/items/AQ9SH642"],"itemData":{"id":7491,"type":"article-journal","abstract":"Abstract. Continental shelves are thought to be affected disproportionately by climate change and are a large contributor to global air–sea carbon dioxide (CO2) fluxes. It is often reported that low-latitude shelves tend to act as net sources of CO2, whereas mid- and high-latitude shelves act as net sinks. Here, we combine a high-resolution regional model with surface water time series and repeat transect observations from the Scotian Shelf, a mid-latitude region in the northwest North Atlantic, to determine what processes are driving the temporal and spatial variability of partial pressure of CO2 (pCO2) on a seasonal scale. In contrast to the global trend, the Scotian Shelf acts as a net source. Surface pCO2 undergoes a strong seasonal cycle with an amplitude of </w:instrText>
      </w:r>
      <w:r w:rsidRPr="00AA7FBD">
        <w:rPr>
          <w:rFonts w:ascii="Cambria Math" w:hAnsi="Cambria Math" w:cs="Cambria Math"/>
          <w:color w:val="000000" w:themeColor="text1"/>
        </w:rPr>
        <w:instrText>∼</w:instrText>
      </w:r>
      <w:r w:rsidRPr="00AA7FBD">
        <w:rPr>
          <w:color w:val="000000" w:themeColor="text1"/>
        </w:rPr>
        <w:instrText> 200–250 µatm. These changes are associated with both a strong biological drawdown of dissolved inorganic carbon (DIC) in spring (corresponding to a decrease in pCO2 of 100–200 µatm) and pronounced effects of temperature, which ranges from 0 </w:instrText>
      </w:r>
      <w:r w:rsidRPr="00AA7FBD">
        <w:rPr>
          <w:rFonts w:ascii="Cambria Math" w:hAnsi="Cambria Math" w:cs="Cambria Math"/>
          <w:color w:val="000000" w:themeColor="text1"/>
        </w:rPr>
        <w:instrText>∘</w:instrText>
      </w:r>
      <w:r w:rsidRPr="00AA7FBD">
        <w:rPr>
          <w:color w:val="000000" w:themeColor="text1"/>
        </w:rPr>
        <w:instrText>C in the winter to near 20 </w:instrText>
      </w:r>
      <w:r w:rsidRPr="00AA7FBD">
        <w:rPr>
          <w:rFonts w:ascii="Cambria Math" w:hAnsi="Cambria Math" w:cs="Cambria Math"/>
          <w:color w:val="000000" w:themeColor="text1"/>
        </w:rPr>
        <w:instrText>∘</w:instrText>
      </w:r>
      <w:r w:rsidRPr="00AA7FBD">
        <w:rPr>
          <w:color w:val="000000" w:themeColor="text1"/>
        </w:rPr>
        <w:instrText xml:space="preserve">C in the summer, resulting in an increase in pCO2 of </w:instrText>
      </w:r>
      <w:r w:rsidRPr="00AA7FBD">
        <w:rPr>
          <w:rFonts w:ascii="Cambria Math" w:hAnsi="Cambria Math" w:cs="Cambria Math"/>
          <w:color w:val="000000" w:themeColor="text1"/>
        </w:rPr>
        <w:instrText>∼</w:instrText>
      </w:r>
      <w:r w:rsidRPr="00AA7FBD">
        <w:rPr>
          <w:color w:val="000000" w:themeColor="text1"/>
        </w:rPr>
        <w:instrText xml:space="preserve"> 200–250 µatm. Throughout the summer, events with low surface water pCO2 occur associated with coastal upwelling. This effect of upwelling on pCO2 is also in contrast to the general assumption that upwelling increases surface pCO2 by delivering DIC-enriched water to the surface. Aside from these localized events, pCO2 is relatively uniform across the shelf. Our model agrees with regional observations, reproduces seasonal patterns of pCO2, and simulates annual outgassing of CO2 from the ocean of +1.7±0.2 mol C m−2 yr−1 for the Scotian Shelf, net uptake of CO2 by the ocean of -0.5±0.2 mol C m−2 yr−1 for the Gulf of Maine, and uptake by the ocean of -1.3±0.3 mol C m−2 yr−1 for the Grand Banks.","container-title":"Biogeosciences","DOI":"10.5194/bg-18-6271-2021","ISSN":"1726-4189","issue":"23","journalAbbreviation":"Biogeosciences","language":"en","page":"6271-6286","source":"DOI.org (Crossref)","title":"A modelling study of temporal and spatial pCO&lt;sub&gt;2&lt;/sub&gt; variability on the biologically active and temperature-dominated Scotian Shelf","volume":"18","author":[{"family":"Rutherford","given":"Krysten"},{"family":"Fennel","given":"Katja"},{"family":"Atamanchuk","given":"Dariia"},{"family":"Wallace","given":"Douglas"},{"family":"Thomas","given":"Helmuth"}],"issued":{"date-parts":[["2021",12,7]]}}},{"id":5351,"uris":["http://zotero.org/users/6003344/items/HD954NNF"],"itemData":{"id":5351,"type":"article-journal","abstract":"A profound warming event in the Gulf of Maine during the last decade has caused sea surface temperatures to rise to levels exceeding any earlier observations recorded in the region over the last 150 years. This event dramatically affected CO2 solubility and, in turn, the status of the sea surface carbonate system. When combined with the concomitant increase in sea surface salinity and assumed rapid equilibration of carbon dioxide across the air sea interface, thermodynamic forcing partially mitigated the effects of ocean acidification for pH, while raising the saturation index of aragonite ($$\\varOmega_{AR}$$) by an average of 0.14 U. Although the recent event is categorically extreme, we find that carbonate system parameters also respond to interannual and decadal variability in temperature and salinity, and that such phenomena can mask the expression of ocean acidification caused by increasing atmospheric carbon dioxide. An analysis of a 34-year salinity and SST time series (1981–2014) shows instances of 5–10 years anomalies in temperature and salinity that perturb the carbonate system to an extent greater than that expected from ocean acidification. Because such conditions are not uncommon in our time series, it is critical to understand processes controlling the carbonate system and how ecosystems with calcifying organisms respond to its rapidly changing conditions. It is also imperative that regional and global models used to estimate carbonate system trends carefully resolve variations in the physical processes that control CO2 concentrations in the surface ocean on timescales from episodic events to decades and longer.","container-title":"Biogeochemistry","DOI":"10.1007/s10533-018-0505-3","ISSN":"1573-515X","issue":"3","journalAbbreviation":"Biogeochemistry","language":"en","page":"401-418","source":"Springer Link","title":"Rapid warming and salinity changes in the Gulf of Maine alter surface ocean carbonate parameters and hide ocean acidification","volume":"141","author":[{"family":"Salisbury","given":"Joseph E."},{"family":"Jönsson","given":"Bror F."}],"issued":{"date-parts":[["2018",12,1]]}}}],"schema":"https://github.com/citation-style-language/schema/raw/master/csl-citation.json"} </w:instrText>
      </w:r>
      <w:r w:rsidRPr="00AA7FBD">
        <w:rPr>
          <w:color w:val="000000" w:themeColor="text1"/>
        </w:rPr>
        <w:fldChar w:fldCharType="separate"/>
      </w:r>
      <w:r w:rsidRPr="00AA7FBD">
        <w:rPr>
          <w:color w:val="000000" w:themeColor="text1"/>
        </w:rPr>
        <w:t xml:space="preserve">(Lavoie et al., 2021; Rutherford et al., </w:t>
      </w:r>
      <w:r w:rsidRPr="00AA7FBD">
        <w:rPr>
          <w:color w:val="000000" w:themeColor="text1"/>
        </w:rPr>
        <w:lastRenderedPageBreak/>
        <w:t>2021; Salisbury and Jönsson, 2018)</w:t>
      </w:r>
      <w:r w:rsidRPr="00AA7FBD">
        <w:rPr>
          <w:color w:val="000000" w:themeColor="text1"/>
        </w:rPr>
        <w:fldChar w:fldCharType="end"/>
      </w:r>
      <w:r w:rsidRPr="00AA7FBD">
        <w:rPr>
          <w:color w:val="000000" w:themeColor="text1"/>
        </w:rPr>
        <w:t xml:space="preserve">, and less accurate satellite observations in the nearshore regions </w:t>
      </w:r>
      <w:r w:rsidRPr="00AA7FBD">
        <w:rPr>
          <w:color w:val="000000" w:themeColor="text1"/>
        </w:rPr>
        <w:fldChar w:fldCharType="begin"/>
      </w:r>
      <w:r w:rsidRPr="00AA7FBD">
        <w:rPr>
          <w:color w:val="000000" w:themeColor="text1"/>
        </w:rPr>
        <w:instrText xml:space="preserve"> ADDIN ZOTERO_ITEM CSL_CITATION {"citationID":"tqVHsTBV","properties":{"formattedCitation":"(Song et al., 2023)","plainCitation":"(Song et al., 2023)","noteIndex":0},"citationItems":[{"id":4248,"uris":["http://zotero.org/users/6003344/items/QP24JKQ6"],"itemData":{"id":4248,"type":"article-journal","container-title":"IEEE Transactions on Geoscience and Remote Sensing","DOI":"10.1109/TGRS.2023.3241209","ISSN":"0196-2892, 1558-0644","journalAbbreviation":"IEEE Trans. Geosci. Remote Sensing","license":"All rights reserved","page":"1-1","source":"DOI.org (Crossref)","title":"On the spatial and temporal variations of primary production in the South China Sea","author":[{"family":"Song","given":"Luping"},{"family":"Lee","given":"Zhongping"},{"family":"Shang","given":"Shaoling"},{"family":"Huang","given":"Bangqin"},{"family":"Wu","given":"Jinghui"},{"family":"Wu","given":"Zelun"},{"family":"Lu","given":"Wenfang"},{"family":"Liu","given":"Xin"}],"issued":{"date-parts":[["2023"]]}}}],"schema":"https://github.com/citation-style-language/schema/raw/master/csl-citation.json"} </w:instrText>
      </w:r>
      <w:r w:rsidRPr="00AA7FBD">
        <w:rPr>
          <w:color w:val="000000" w:themeColor="text1"/>
        </w:rPr>
        <w:fldChar w:fldCharType="separate"/>
      </w:r>
      <w:r w:rsidRPr="00AA7FBD">
        <w:rPr>
          <w:noProof/>
          <w:color w:val="000000" w:themeColor="text1"/>
        </w:rPr>
        <w:t>(Song et al., 2023)</w:t>
      </w:r>
      <w:r w:rsidRPr="00AA7FBD">
        <w:rPr>
          <w:color w:val="000000" w:themeColor="text1"/>
        </w:rPr>
        <w:fldChar w:fldCharType="end"/>
      </w:r>
      <w:r w:rsidRPr="00AA7FBD">
        <w:rPr>
          <w:color w:val="000000" w:themeColor="text1"/>
        </w:rPr>
        <w:t>. Conversely, smaller differences</w:t>
      </w:r>
      <w:r>
        <w:rPr>
          <w:color w:val="000000" w:themeColor="text1"/>
        </w:rPr>
        <w:t xml:space="preserve"> (absolute difference &lt; 2.5 µ</w:t>
      </w:r>
      <w:proofErr w:type="spellStart"/>
      <w:r>
        <w:rPr>
          <w:color w:val="000000" w:themeColor="text1"/>
        </w:rPr>
        <w:t>atm</w:t>
      </w:r>
      <w:proofErr w:type="spellEnd"/>
      <w:r>
        <w:rPr>
          <w:color w:val="000000" w:themeColor="text1"/>
        </w:rPr>
        <w:t>)</w:t>
      </w:r>
      <w:r w:rsidRPr="00AA7FBD">
        <w:rPr>
          <w:color w:val="000000" w:themeColor="text1"/>
        </w:rPr>
        <w:t xml:space="preserve"> are observed in the central parts of the GoMx, offshore regions of the SAB and MAB, and some nearshore regions of the </w:t>
      </w:r>
      <w:r>
        <w:rPr>
          <w:color w:val="000000" w:themeColor="text1"/>
        </w:rPr>
        <w:t>SS</w:t>
      </w:r>
      <w:r w:rsidRPr="00AA7FBD">
        <w:rPr>
          <w:color w:val="000000" w:themeColor="text1"/>
        </w:rPr>
        <w:t xml:space="preserve"> and GB, which is likely due to more stable oceanic conditions in those regions. Despite these regional differences, the </w:t>
      </w:r>
      <w:r w:rsidR="00DD325C">
        <w:rPr>
          <w:color w:val="000000" w:themeColor="text1"/>
        </w:rPr>
        <w:t>product's</w:t>
      </w:r>
      <w:r w:rsidRPr="00AA7FBD">
        <w:rPr>
          <w:color w:val="000000" w:themeColor="text1"/>
        </w:rPr>
        <w:t xml:space="preserve"> small overall difference underscores its effectiveness in capturing the broader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patterns across the NAACOM.</w:t>
      </w:r>
    </w:p>
    <w:p w14:paraId="65CB5CE1" w14:textId="56C98AAF" w:rsidR="00B07580" w:rsidRPr="00AA7FBD" w:rsidRDefault="0050674B" w:rsidP="00001F7F">
      <w:pPr>
        <w:pStyle w:val="Heading2"/>
        <w:rPr>
          <w:color w:val="000000" w:themeColor="text1"/>
        </w:rPr>
      </w:pPr>
      <w:r w:rsidRPr="00AA7FBD">
        <w:rPr>
          <w:color w:val="000000" w:themeColor="text1"/>
        </w:rPr>
        <w:t xml:space="preserve">3.3 </w:t>
      </w:r>
      <w:r w:rsidR="005E3768" w:rsidRPr="00AA7FBD">
        <w:rPr>
          <w:color w:val="000000" w:themeColor="text1"/>
        </w:rPr>
        <w:t xml:space="preserve">Evaluating the </w:t>
      </w:r>
      <w:r w:rsidR="00DD325C">
        <w:rPr>
          <w:color w:val="000000" w:themeColor="text1"/>
        </w:rPr>
        <w:t>product's</w:t>
      </w:r>
      <w:r w:rsidR="005E3768" w:rsidRPr="00AA7FBD">
        <w:rPr>
          <w:color w:val="000000" w:themeColor="text1"/>
        </w:rPr>
        <w:t xml:space="preserve"> </w:t>
      </w:r>
      <w:r w:rsidR="00282578">
        <w:rPr>
          <w:color w:val="000000" w:themeColor="text1"/>
        </w:rPr>
        <w:t>capacity</w:t>
      </w:r>
      <w:r w:rsidR="005E3768" w:rsidRPr="00AA7FBD">
        <w:rPr>
          <w:color w:val="000000" w:themeColor="text1"/>
        </w:rPr>
        <w:t xml:space="preserve"> to capture</w:t>
      </w:r>
      <w:r w:rsidR="005E3768" w:rsidRPr="00AA7FBD">
        <w:rPr>
          <w:i/>
          <w:color w:val="000000" w:themeColor="text1"/>
        </w:rPr>
        <w:t xml:space="preserve"> </w:t>
      </w:r>
      <w:r w:rsidR="00B07580" w:rsidRPr="00AA7FBD">
        <w:rPr>
          <w:i/>
          <w:color w:val="000000" w:themeColor="text1"/>
        </w:rPr>
        <w:t>p</w:t>
      </w:r>
      <w:r w:rsidR="00B07580" w:rsidRPr="00AA7FBD">
        <w:rPr>
          <w:color w:val="000000" w:themeColor="text1"/>
        </w:rPr>
        <w:t>CO</w:t>
      </w:r>
      <w:r w:rsidR="00B07580" w:rsidRPr="00AA7FBD">
        <w:rPr>
          <w:color w:val="000000" w:themeColor="text1"/>
          <w:vertAlign w:val="subscript"/>
        </w:rPr>
        <w:t>2</w:t>
      </w:r>
      <w:r w:rsidR="00B07580" w:rsidRPr="00AA7FBD">
        <w:rPr>
          <w:color w:val="000000" w:themeColor="text1"/>
        </w:rPr>
        <w:t xml:space="preserve"> seasonality</w:t>
      </w:r>
    </w:p>
    <w:p w14:paraId="63F0BB3F" w14:textId="3D586975" w:rsidR="00D70D3A" w:rsidRPr="00AA7FBD" w:rsidRDefault="001F495E" w:rsidP="00D70D3A">
      <w:pPr>
        <w:rPr>
          <w:color w:val="000000" w:themeColor="text1"/>
        </w:rPr>
      </w:pPr>
      <w:r>
        <w:rPr>
          <w:noProof/>
          <w:color w:val="000000" w:themeColor="text1"/>
        </w:rPr>
        <w:drawing>
          <wp:inline distT="0" distB="0" distL="0" distR="0" wp14:anchorId="03D2718B" wp14:editId="02069BF0">
            <wp:extent cx="6372225" cy="1960880"/>
            <wp:effectExtent l="0" t="0" r="3175" b="0"/>
            <wp:docPr id="1835595787" name="Picture 4" descr="A graph of 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5787" name="Picture 4" descr="A graph of a graph of a number of data&#10;&#10;Description automatically generated with medium confidence"/>
                    <pic:cNvPicPr/>
                  </pic:nvPicPr>
                  <pic:blipFill>
                    <a:blip r:embed="rId17"/>
                    <a:stretch>
                      <a:fillRect/>
                    </a:stretch>
                  </pic:blipFill>
                  <pic:spPr>
                    <a:xfrm>
                      <a:off x="0" y="0"/>
                      <a:ext cx="6372225" cy="1960880"/>
                    </a:xfrm>
                    <a:prstGeom prst="rect">
                      <a:avLst/>
                    </a:prstGeom>
                  </pic:spPr>
                </pic:pic>
              </a:graphicData>
            </a:graphic>
          </wp:inline>
        </w:drawing>
      </w:r>
      <w:r w:rsidR="005D481B" w:rsidRPr="00AA7FBD">
        <w:rPr>
          <w:color w:val="000000" w:themeColor="text1"/>
        </w:rPr>
        <w:t xml:space="preserve"> </w:t>
      </w:r>
    </w:p>
    <w:p w14:paraId="75D48CD6" w14:textId="64E177F8" w:rsidR="00B07580" w:rsidRPr="00AA7FBD" w:rsidRDefault="00B07B98" w:rsidP="00C64B04">
      <w:pPr>
        <w:pStyle w:val="Caption"/>
        <w:rPr>
          <w:color w:val="000000" w:themeColor="text1"/>
        </w:rPr>
      </w:pPr>
      <w:r w:rsidRPr="00AA7FBD">
        <w:rPr>
          <w:color w:val="000000" w:themeColor="text1"/>
        </w:rPr>
        <w:t xml:space="preserve">Figure </w:t>
      </w:r>
      <w:r w:rsidR="00F74F4E" w:rsidRPr="00AA7FBD">
        <w:rPr>
          <w:color w:val="000000" w:themeColor="text1"/>
        </w:rPr>
        <w:t>6</w:t>
      </w:r>
      <w:r w:rsidRPr="00AA7FBD">
        <w:rPr>
          <w:color w:val="000000" w:themeColor="text1"/>
        </w:rPr>
        <w:t xml:space="preserve">. </w:t>
      </w:r>
      <w:r w:rsidR="008C625C">
        <w:rPr>
          <w:color w:val="000000" w:themeColor="text1"/>
        </w:rPr>
        <w:t>Monthly mean climatology</w:t>
      </w:r>
      <w:r w:rsidR="00B07580" w:rsidRPr="00AA7FBD">
        <w:rPr>
          <w:color w:val="000000" w:themeColor="text1"/>
        </w:rPr>
        <w:t xml:space="preserve"> of </w:t>
      </w:r>
      <w:r w:rsidR="00B07580" w:rsidRPr="00AA7FBD">
        <w:rPr>
          <w:i/>
          <w:iCs/>
          <w:color w:val="000000" w:themeColor="text1"/>
        </w:rPr>
        <w:t>p</w:t>
      </w:r>
      <w:r w:rsidR="00B07580" w:rsidRPr="00AA7FBD">
        <w:rPr>
          <w:color w:val="000000" w:themeColor="text1"/>
        </w:rPr>
        <w:t>CO</w:t>
      </w:r>
      <w:r w:rsidR="00B07580" w:rsidRPr="00AA7FBD">
        <w:rPr>
          <w:color w:val="000000" w:themeColor="text1"/>
          <w:vertAlign w:val="subscript"/>
        </w:rPr>
        <w:t>2</w:t>
      </w:r>
      <w:r w:rsidR="00B07580" w:rsidRPr="00AA7FBD">
        <w:rPr>
          <w:color w:val="000000" w:themeColor="text1"/>
        </w:rPr>
        <w:t xml:space="preserve"> </w:t>
      </w:r>
      <w:r w:rsidR="00DA6CAE" w:rsidRPr="00AA7FBD">
        <w:rPr>
          <w:color w:val="000000" w:themeColor="text1"/>
        </w:rPr>
        <w:t>in the southern and northern areas</w:t>
      </w:r>
      <w:r w:rsidR="00B07580" w:rsidRPr="00AA7FBD">
        <w:rPr>
          <w:color w:val="000000" w:themeColor="text1"/>
        </w:rPr>
        <w:t xml:space="preserve"> of the </w:t>
      </w:r>
      <w:r w:rsidR="00BF4D51" w:rsidRPr="00AA7FBD">
        <w:rPr>
          <w:color w:val="000000" w:themeColor="text1"/>
        </w:rPr>
        <w:t>NAACOM</w:t>
      </w:r>
      <w:r w:rsidR="008C625C">
        <w:rPr>
          <w:color w:val="000000" w:themeColor="text1"/>
        </w:rPr>
        <w:t xml:space="preserve"> from 1993</w:t>
      </w:r>
      <w:r w:rsidR="00C96C42">
        <w:rPr>
          <w:color w:val="000000" w:themeColor="text1"/>
        </w:rPr>
        <w:t xml:space="preserve"> to </w:t>
      </w:r>
      <w:r w:rsidR="008C625C">
        <w:rPr>
          <w:color w:val="000000" w:themeColor="text1"/>
        </w:rPr>
        <w:t>2021</w:t>
      </w:r>
      <w:r w:rsidR="00B07580" w:rsidRPr="00AA7FBD">
        <w:rPr>
          <w:color w:val="000000" w:themeColor="text1"/>
        </w:rPr>
        <w:t xml:space="preserve">. </w:t>
      </w:r>
      <w:r w:rsidR="00B07580" w:rsidRPr="00AA7FBD">
        <w:rPr>
          <w:b w:val="0"/>
          <w:bCs w:val="0"/>
          <w:color w:val="000000" w:themeColor="text1"/>
        </w:rPr>
        <w:t xml:space="preserve">Sub-regions are </w:t>
      </w:r>
      <w:r w:rsidR="00B07580" w:rsidRPr="00AA7FBD">
        <w:rPr>
          <w:color w:val="000000" w:themeColor="text1"/>
        </w:rPr>
        <w:t xml:space="preserve">(a) </w:t>
      </w:r>
      <w:r w:rsidR="004F66C6" w:rsidRPr="00AA7FBD">
        <w:rPr>
          <w:b w:val="0"/>
          <w:bCs w:val="0"/>
          <w:color w:val="000000" w:themeColor="text1"/>
        </w:rPr>
        <w:t>southern areas, the red box in Fig. 2</w:t>
      </w:r>
      <w:r w:rsidR="00B07580" w:rsidRPr="00AA7FBD">
        <w:rPr>
          <w:b w:val="0"/>
          <w:bCs w:val="0"/>
          <w:color w:val="000000" w:themeColor="text1"/>
        </w:rPr>
        <w:t>,</w:t>
      </w:r>
      <w:r w:rsidR="00FF0203" w:rsidRPr="00AA7FBD">
        <w:rPr>
          <w:b w:val="0"/>
          <w:bCs w:val="0"/>
          <w:color w:val="000000" w:themeColor="text1"/>
        </w:rPr>
        <w:t xml:space="preserve"> and</w:t>
      </w:r>
      <w:r w:rsidR="00B07580" w:rsidRPr="00AA7FBD">
        <w:rPr>
          <w:color w:val="000000" w:themeColor="text1"/>
        </w:rPr>
        <w:t xml:space="preserve"> (b) </w:t>
      </w:r>
      <w:r w:rsidR="004F66C6" w:rsidRPr="00AA7FBD">
        <w:rPr>
          <w:b w:val="0"/>
          <w:bCs w:val="0"/>
          <w:color w:val="000000" w:themeColor="text1"/>
        </w:rPr>
        <w:t xml:space="preserve">northern areas, the blue box in Fig. 2. </w:t>
      </w:r>
      <w:r w:rsidR="00B07580" w:rsidRPr="00AA7FBD">
        <w:rPr>
          <w:b w:val="0"/>
          <w:bCs w:val="0"/>
          <w:color w:val="000000" w:themeColor="text1"/>
        </w:rPr>
        <w:t>The x-axis represents months (1-12</w:t>
      </w:r>
      <w:r w:rsidR="002C7797">
        <w:rPr>
          <w:b w:val="0"/>
          <w:bCs w:val="0"/>
          <w:color w:val="000000" w:themeColor="text1"/>
        </w:rPr>
        <w:t xml:space="preserve"> with 1 equal January</w:t>
      </w:r>
      <w:r w:rsidR="00B07580" w:rsidRPr="00AA7FBD">
        <w:rPr>
          <w:b w:val="0"/>
          <w:bCs w:val="0"/>
          <w:color w:val="000000" w:themeColor="text1"/>
        </w:rPr>
        <w:t xml:space="preserve">), and the y-axis shows </w:t>
      </w:r>
      <w:r w:rsidR="00B07580" w:rsidRPr="00AA7FBD">
        <w:rPr>
          <w:b w:val="0"/>
          <w:bCs w:val="0"/>
          <w:i/>
          <w:iCs/>
          <w:color w:val="000000" w:themeColor="text1"/>
        </w:rPr>
        <w:t>p</w:t>
      </w:r>
      <w:r w:rsidR="00B07580" w:rsidRPr="00AA7FBD">
        <w:rPr>
          <w:b w:val="0"/>
          <w:bCs w:val="0"/>
          <w:color w:val="000000" w:themeColor="text1"/>
        </w:rPr>
        <w:t>CO</w:t>
      </w:r>
      <w:r w:rsidR="00B07580" w:rsidRPr="00AA7FBD">
        <w:rPr>
          <w:b w:val="0"/>
          <w:bCs w:val="0"/>
          <w:color w:val="000000" w:themeColor="text1"/>
          <w:vertAlign w:val="subscript"/>
        </w:rPr>
        <w:t>2</w:t>
      </w:r>
      <w:r w:rsidR="00B07580" w:rsidRPr="00AA7FBD">
        <w:rPr>
          <w:b w:val="0"/>
          <w:bCs w:val="0"/>
          <w:color w:val="000000" w:themeColor="text1"/>
        </w:rPr>
        <w:t xml:space="preserve"> in µatm.</w:t>
      </w:r>
      <w:r w:rsidR="00D818DB" w:rsidRPr="00AA7FBD">
        <w:rPr>
          <w:b w:val="0"/>
          <w:color w:val="000000" w:themeColor="text1"/>
        </w:rPr>
        <w:t xml:space="preserve"> </w:t>
      </w:r>
      <w:r w:rsidR="002734D5">
        <w:rPr>
          <w:b w:val="0"/>
          <w:bCs w:val="0"/>
          <w:color w:val="000000" w:themeColor="text1"/>
        </w:rPr>
        <w:t>Two</w:t>
      </w:r>
      <w:r w:rsidR="00D818DB" w:rsidRPr="00AA7FBD">
        <w:rPr>
          <w:b w:val="0"/>
          <w:bCs w:val="0"/>
          <w:color w:val="000000" w:themeColor="text1"/>
        </w:rPr>
        <w:t xml:space="preserve"> data representations are shown: (1) SOCAT observations (black curves), which may be influenced by missing data; </w:t>
      </w:r>
      <w:r w:rsidR="002734D5">
        <w:rPr>
          <w:b w:val="0"/>
          <w:bCs w:val="0"/>
          <w:color w:val="000000" w:themeColor="text1"/>
        </w:rPr>
        <w:t xml:space="preserve">and </w:t>
      </w:r>
      <w:r w:rsidR="00D818DB" w:rsidRPr="00AA7FBD">
        <w:rPr>
          <w:b w:val="0"/>
          <w:bCs w:val="0"/>
          <w:color w:val="000000" w:themeColor="text1"/>
        </w:rPr>
        <w:t>(2) the complete product output (</w:t>
      </w:r>
      <w:r w:rsidR="002734D5">
        <w:rPr>
          <w:b w:val="0"/>
          <w:bCs w:val="0"/>
          <w:color w:val="000000" w:themeColor="text1"/>
        </w:rPr>
        <w:t>red</w:t>
      </w:r>
      <w:r w:rsidR="00D818DB" w:rsidRPr="00AA7FBD">
        <w:rPr>
          <w:b w:val="0"/>
          <w:bCs w:val="0"/>
          <w:color w:val="000000" w:themeColor="text1"/>
        </w:rPr>
        <w:t xml:space="preserve"> curves). Error bars denote one standard deviation</w:t>
      </w:r>
      <w:r w:rsidR="00C034FD">
        <w:rPr>
          <w:b w:val="0"/>
          <w:bCs w:val="0"/>
          <w:color w:val="000000" w:themeColor="text1"/>
        </w:rPr>
        <w:t xml:space="preserve"> of the monthly mean climatology of </w:t>
      </w:r>
      <w:r w:rsidR="00C034FD" w:rsidRPr="00C034FD">
        <w:rPr>
          <w:b w:val="0"/>
          <w:bCs w:val="0"/>
          <w:i/>
          <w:iCs/>
          <w:color w:val="000000" w:themeColor="text1"/>
        </w:rPr>
        <w:t>p</w:t>
      </w:r>
      <w:r w:rsidR="00C034FD">
        <w:rPr>
          <w:b w:val="0"/>
          <w:bCs w:val="0"/>
          <w:color w:val="000000" w:themeColor="text1"/>
        </w:rPr>
        <w:t>CO</w:t>
      </w:r>
      <w:r w:rsidR="00C034FD" w:rsidRPr="00C034FD">
        <w:rPr>
          <w:b w:val="0"/>
          <w:bCs w:val="0"/>
          <w:color w:val="000000" w:themeColor="text1"/>
          <w:vertAlign w:val="subscript"/>
        </w:rPr>
        <w:t>2</w:t>
      </w:r>
      <w:r w:rsidR="00D818DB" w:rsidRPr="00AA7FBD">
        <w:rPr>
          <w:b w:val="0"/>
          <w:bCs w:val="0"/>
          <w:color w:val="000000" w:themeColor="text1"/>
        </w:rPr>
        <w:t>.</w:t>
      </w:r>
    </w:p>
    <w:p w14:paraId="729A2B94" w14:textId="77BBD25A" w:rsidR="00BE3377" w:rsidRPr="00AA7FBD" w:rsidRDefault="00B07580" w:rsidP="00B07580">
      <w:pPr>
        <w:rPr>
          <w:rFonts w:eastAsiaTheme="minorEastAsia"/>
          <w:color w:val="000000" w:themeColor="text1"/>
          <w:lang w:eastAsia="zh-CN"/>
        </w:rPr>
      </w:pPr>
      <w:r w:rsidRPr="00C96C42">
        <w:rPr>
          <w:b/>
          <w:bCs/>
          <w:color w:val="000000" w:themeColor="text1"/>
        </w:rPr>
        <w:t xml:space="preserve">Figure </w:t>
      </w:r>
      <w:r w:rsidR="00BF4D51" w:rsidRPr="00C96C42">
        <w:rPr>
          <w:b/>
          <w:bCs/>
          <w:color w:val="000000" w:themeColor="text1"/>
        </w:rPr>
        <w:t>6</w:t>
      </w:r>
      <w:r w:rsidRPr="00AA7FBD">
        <w:rPr>
          <w:color w:val="000000" w:themeColor="text1"/>
        </w:rPr>
        <w:t xml:space="preserve"> </w:t>
      </w:r>
      <w:r w:rsidR="00DE1AAC" w:rsidRPr="00AA7FBD">
        <w:rPr>
          <w:color w:val="000000" w:themeColor="text1"/>
        </w:rPr>
        <w:t>showcase</w:t>
      </w:r>
      <w:r w:rsidRPr="00AA7FBD">
        <w:rPr>
          <w:color w:val="000000" w:themeColor="text1"/>
        </w:rPr>
        <w:t xml:space="preserve">s the </w:t>
      </w:r>
      <w:r w:rsidR="00DE1AAC" w:rsidRPr="00AA7FBD">
        <w:rPr>
          <w:color w:val="000000" w:themeColor="text1"/>
        </w:rPr>
        <w:t xml:space="preserve">applicability of the product in </w:t>
      </w:r>
      <w:r w:rsidR="00C25C92">
        <w:rPr>
          <w:color w:val="000000" w:themeColor="text1"/>
        </w:rPr>
        <w:t>capturing</w:t>
      </w:r>
      <w:r w:rsidR="001756F5" w:rsidRPr="00AA7FBD">
        <w:rPr>
          <w:color w:val="000000" w:themeColor="text1"/>
        </w:rPr>
        <w:t xml:space="preserve"> the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seasonal cycles across</w:t>
      </w:r>
      <w:r w:rsidR="001756F5" w:rsidRPr="00AA7FBD">
        <w:rPr>
          <w:color w:val="000000" w:themeColor="text1"/>
        </w:rPr>
        <w:t xml:space="preserve"> </w:t>
      </w:r>
      <w:r w:rsidRPr="00AA7FBD">
        <w:rPr>
          <w:color w:val="000000" w:themeColor="text1"/>
        </w:rPr>
        <w:t>the</w:t>
      </w:r>
      <w:r w:rsidR="001756F5" w:rsidRPr="00AA7FBD">
        <w:rPr>
          <w:color w:val="000000" w:themeColor="text1"/>
        </w:rPr>
        <w:t xml:space="preserve"> southern and northern are</w:t>
      </w:r>
      <w:r w:rsidR="00AB146A" w:rsidRPr="00AA7FBD">
        <w:rPr>
          <w:color w:val="000000" w:themeColor="text1"/>
        </w:rPr>
        <w:t>as of</w:t>
      </w:r>
      <w:r w:rsidRPr="00AA7FBD">
        <w:rPr>
          <w:color w:val="000000" w:themeColor="text1"/>
        </w:rPr>
        <w:t xml:space="preserve"> </w:t>
      </w:r>
      <w:r w:rsidR="006114DB" w:rsidRPr="00AA7FBD">
        <w:rPr>
          <w:color w:val="000000" w:themeColor="text1"/>
        </w:rPr>
        <w:t>NAACOM</w:t>
      </w:r>
      <w:r w:rsidRPr="00AA7FBD">
        <w:rPr>
          <w:color w:val="000000" w:themeColor="text1"/>
        </w:rPr>
        <w:t xml:space="preserve">. </w:t>
      </w:r>
      <w:r w:rsidR="0092098D" w:rsidRPr="00AA7FBD">
        <w:rPr>
          <w:color w:val="000000" w:themeColor="text1"/>
        </w:rPr>
        <w:t xml:space="preserve">The </w:t>
      </w:r>
      <w:r w:rsidR="008C625C">
        <w:rPr>
          <w:color w:val="000000" w:themeColor="text1"/>
        </w:rPr>
        <w:t>two</w:t>
      </w:r>
      <w:r w:rsidR="0092098D" w:rsidRPr="00AA7FBD">
        <w:rPr>
          <w:color w:val="000000" w:themeColor="text1"/>
        </w:rPr>
        <w:t xml:space="preserve"> data representations show strong similarity, demonstrating that </w:t>
      </w:r>
      <w:r w:rsidR="00A0656B" w:rsidRPr="00AA7FBD">
        <w:rPr>
          <w:color w:val="000000" w:themeColor="text1"/>
        </w:rPr>
        <w:t>ReCAD-</w:t>
      </w:r>
      <w:r w:rsidR="006114DB" w:rsidRPr="00AA7FBD">
        <w:rPr>
          <w:color w:val="000000" w:themeColor="text1"/>
        </w:rPr>
        <w:t>NAACOM</w:t>
      </w:r>
      <w:r w:rsidR="0092098D" w:rsidRPr="00AA7FBD">
        <w:rPr>
          <w:color w:val="000000" w:themeColor="text1"/>
        </w:rPr>
        <w:t>-</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-product</w:t>
      </w:r>
      <w:r w:rsidR="002C7797">
        <w:rPr>
          <w:color w:val="000000" w:themeColor="text1"/>
        </w:rPr>
        <w:t xml:space="preserve"> </w:t>
      </w:r>
      <w:r w:rsidR="0092098D" w:rsidRPr="00AA7FBD">
        <w:rPr>
          <w:color w:val="000000" w:themeColor="text1"/>
        </w:rPr>
        <w:t xml:space="preserve">effectively </w:t>
      </w:r>
      <w:r w:rsidR="00057386" w:rsidRPr="00AA7FBD">
        <w:rPr>
          <w:color w:val="000000" w:themeColor="text1"/>
        </w:rPr>
        <w:t>captures</w:t>
      </w:r>
      <w:r w:rsidR="0092098D" w:rsidRPr="00AA7FBD">
        <w:rPr>
          <w:color w:val="000000" w:themeColor="text1"/>
        </w:rPr>
        <w:t xml:space="preserve"> the </w:t>
      </w:r>
      <w:r w:rsidR="00C6040E" w:rsidRPr="00AA7FBD">
        <w:rPr>
          <w:color w:val="000000" w:themeColor="text1"/>
        </w:rPr>
        <w:t>seasonal cycles</w:t>
      </w:r>
      <w:r w:rsidR="0092098D" w:rsidRPr="00AA7FBD">
        <w:rPr>
          <w:color w:val="000000" w:themeColor="text1"/>
        </w:rPr>
        <w:t xml:space="preserve"> of </w:t>
      </w:r>
      <w:r w:rsidR="0092098D" w:rsidRPr="00AA7FBD">
        <w:rPr>
          <w:i/>
          <w:iCs/>
          <w:color w:val="000000" w:themeColor="text1"/>
        </w:rPr>
        <w:t>p</w:t>
      </w:r>
      <w:r w:rsidR="0092098D" w:rsidRPr="00AA7FBD">
        <w:rPr>
          <w:color w:val="000000" w:themeColor="text1"/>
        </w:rPr>
        <w:t>CO</w:t>
      </w:r>
      <w:r w:rsidR="0092098D" w:rsidRPr="00AA7FBD">
        <w:rPr>
          <w:color w:val="000000" w:themeColor="text1"/>
          <w:vertAlign w:val="subscript"/>
        </w:rPr>
        <w:t>2</w:t>
      </w:r>
      <w:r w:rsidR="0092098D" w:rsidRPr="00AA7FBD">
        <w:rPr>
          <w:color w:val="000000" w:themeColor="text1"/>
        </w:rPr>
        <w:t xml:space="preserve"> in the diverse coastal environments of the </w:t>
      </w:r>
      <w:r w:rsidR="00057386" w:rsidRPr="00AA7FBD">
        <w:rPr>
          <w:color w:val="000000" w:themeColor="text1"/>
        </w:rPr>
        <w:t>NAACOM region.</w:t>
      </w:r>
      <w:r w:rsidR="0092098D" w:rsidRPr="00AA7FBD">
        <w:rPr>
          <w:color w:val="000000" w:themeColor="text1"/>
        </w:rPr>
        <w:t xml:space="preserve"> </w:t>
      </w:r>
      <w:r w:rsidR="009C593A" w:rsidRPr="00AA7FBD">
        <w:rPr>
          <w:rFonts w:eastAsiaTheme="minorEastAsia"/>
          <w:color w:val="000000" w:themeColor="text1"/>
          <w:lang w:eastAsia="zh-CN"/>
        </w:rPr>
        <w:t>O</w:t>
      </w:r>
      <w:r w:rsidR="00BE3377" w:rsidRPr="00AA7FBD">
        <w:rPr>
          <w:color w:val="000000" w:themeColor="text1"/>
        </w:rPr>
        <w:t>ur product reveals distinct seasonal cycles between the southern (</w:t>
      </w:r>
      <w:r w:rsidR="004F66C6" w:rsidRPr="00AA7FBD">
        <w:rPr>
          <w:color w:val="000000" w:themeColor="text1"/>
        </w:rPr>
        <w:t xml:space="preserve">the </w:t>
      </w:r>
      <w:r w:rsidR="00FF0203" w:rsidRPr="00AA7FBD">
        <w:rPr>
          <w:color w:val="000000" w:themeColor="text1"/>
        </w:rPr>
        <w:t xml:space="preserve">red </w:t>
      </w:r>
      <w:r w:rsidR="004F66C6" w:rsidRPr="00AA7FBD">
        <w:rPr>
          <w:color w:val="000000" w:themeColor="text1"/>
        </w:rPr>
        <w:t>box</w:t>
      </w:r>
      <w:r w:rsidR="00FF0203" w:rsidRPr="00AA7FBD">
        <w:rPr>
          <w:color w:val="000000" w:themeColor="text1"/>
        </w:rPr>
        <w:t xml:space="preserve"> in Fig. 2</w:t>
      </w:r>
      <w:r w:rsidR="00BE3377" w:rsidRPr="00AA7FBD">
        <w:rPr>
          <w:color w:val="000000" w:themeColor="text1"/>
        </w:rPr>
        <w:t>) and northern areas (</w:t>
      </w:r>
      <w:r w:rsidR="004F66C6" w:rsidRPr="00AA7FBD">
        <w:rPr>
          <w:color w:val="000000" w:themeColor="text1"/>
        </w:rPr>
        <w:t xml:space="preserve">the </w:t>
      </w:r>
      <w:r w:rsidR="00FF0203" w:rsidRPr="00AA7FBD">
        <w:rPr>
          <w:color w:val="000000" w:themeColor="text1"/>
        </w:rPr>
        <w:t xml:space="preserve">blue </w:t>
      </w:r>
      <w:r w:rsidR="004F66C6" w:rsidRPr="00AA7FBD">
        <w:rPr>
          <w:color w:val="000000" w:themeColor="text1"/>
        </w:rPr>
        <w:t>box</w:t>
      </w:r>
      <w:r w:rsidR="00FF0203" w:rsidRPr="00AA7FBD">
        <w:rPr>
          <w:color w:val="000000" w:themeColor="text1"/>
        </w:rPr>
        <w:t xml:space="preserve"> in Fig. 2</w:t>
      </w:r>
      <w:r w:rsidR="00BE3377" w:rsidRPr="00AA7FBD">
        <w:rPr>
          <w:color w:val="000000" w:themeColor="text1"/>
        </w:rPr>
        <w:t xml:space="preserve">). The seasonal cycle of </w:t>
      </w:r>
      <w:r w:rsidR="00BE3377" w:rsidRPr="00AA7FBD">
        <w:rPr>
          <w:i/>
          <w:iCs/>
          <w:color w:val="000000" w:themeColor="text1"/>
        </w:rPr>
        <w:t>p</w:t>
      </w:r>
      <w:r w:rsidR="00BE3377" w:rsidRPr="00AA7FBD">
        <w:rPr>
          <w:color w:val="000000" w:themeColor="text1"/>
        </w:rPr>
        <w:t>CO</w:t>
      </w:r>
      <w:r w:rsidR="00BE3377" w:rsidRPr="00AA7FBD">
        <w:rPr>
          <w:color w:val="000000" w:themeColor="text1"/>
          <w:vertAlign w:val="subscript"/>
        </w:rPr>
        <w:t>2</w:t>
      </w:r>
      <w:r w:rsidR="00BE3377" w:rsidRPr="00AA7FBD">
        <w:rPr>
          <w:color w:val="000000" w:themeColor="text1"/>
        </w:rPr>
        <w:t xml:space="preserve"> in the southern areas </w:t>
      </w:r>
      <w:r w:rsidR="00D35FB7">
        <w:rPr>
          <w:color w:val="000000" w:themeColor="text1"/>
        </w:rPr>
        <w:t>exhibits</w:t>
      </w:r>
      <w:r w:rsidR="00BE3377" w:rsidRPr="00AA7FBD">
        <w:rPr>
          <w:color w:val="000000" w:themeColor="text1"/>
        </w:rPr>
        <w:t xml:space="preserve"> maximum </w:t>
      </w:r>
      <w:r w:rsidR="00BE3377" w:rsidRPr="00AA7FBD">
        <w:rPr>
          <w:i/>
          <w:iCs/>
          <w:color w:val="000000" w:themeColor="text1"/>
        </w:rPr>
        <w:t>p</w:t>
      </w:r>
      <w:r w:rsidR="00BE3377" w:rsidRPr="00AA7FBD">
        <w:rPr>
          <w:color w:val="000000" w:themeColor="text1"/>
        </w:rPr>
        <w:t>CO</w:t>
      </w:r>
      <w:r w:rsidR="00BE3377" w:rsidRPr="00AA7FBD">
        <w:rPr>
          <w:color w:val="000000" w:themeColor="text1"/>
          <w:vertAlign w:val="subscript"/>
        </w:rPr>
        <w:t>2</w:t>
      </w:r>
      <w:r w:rsidR="00BE3377" w:rsidRPr="00AA7FBD">
        <w:rPr>
          <w:color w:val="000000" w:themeColor="text1"/>
        </w:rPr>
        <w:t xml:space="preserve"> in summer (July and August</w:t>
      </w:r>
      <w:r w:rsidR="00D203F4">
        <w:rPr>
          <w:color w:val="000000" w:themeColor="text1"/>
        </w:rPr>
        <w:t>, around 400 µ</w:t>
      </w:r>
      <w:proofErr w:type="spellStart"/>
      <w:r w:rsidR="00D203F4">
        <w:rPr>
          <w:color w:val="000000" w:themeColor="text1"/>
        </w:rPr>
        <w:t>atm</w:t>
      </w:r>
      <w:proofErr w:type="spellEnd"/>
      <w:r w:rsidR="00BE3377" w:rsidRPr="00AA7FBD">
        <w:rPr>
          <w:color w:val="000000" w:themeColor="text1"/>
        </w:rPr>
        <w:t>) and minimum in late winter to early spring (January to March</w:t>
      </w:r>
      <w:r w:rsidR="00D203F4">
        <w:rPr>
          <w:color w:val="000000" w:themeColor="text1"/>
        </w:rPr>
        <w:t>, around 340 µ</w:t>
      </w:r>
      <w:proofErr w:type="spellStart"/>
      <w:r w:rsidR="00D203F4">
        <w:rPr>
          <w:color w:val="000000" w:themeColor="text1"/>
        </w:rPr>
        <w:t>atm</w:t>
      </w:r>
      <w:proofErr w:type="spellEnd"/>
      <w:r w:rsidR="00BE3377" w:rsidRPr="00AA7FBD">
        <w:rPr>
          <w:color w:val="000000" w:themeColor="text1"/>
        </w:rPr>
        <w:t xml:space="preserve">) </w:t>
      </w:r>
      <w:r w:rsidR="00BE3377" w:rsidRPr="00AA7FBD">
        <w:rPr>
          <w:b/>
          <w:bCs/>
          <w:color w:val="000000" w:themeColor="text1"/>
        </w:rPr>
        <w:t xml:space="preserve">(Fig. </w:t>
      </w:r>
      <w:r w:rsidR="001E6DC3" w:rsidRPr="00AA7FBD">
        <w:rPr>
          <w:b/>
          <w:bCs/>
          <w:color w:val="000000" w:themeColor="text1"/>
        </w:rPr>
        <w:t>6</w:t>
      </w:r>
      <w:r w:rsidR="006D54D5" w:rsidRPr="00AA7FBD">
        <w:rPr>
          <w:b/>
          <w:bCs/>
          <w:color w:val="000000" w:themeColor="text1"/>
        </w:rPr>
        <w:t>a</w:t>
      </w:r>
      <w:r w:rsidR="00BE3377" w:rsidRPr="00AA7FBD">
        <w:rPr>
          <w:b/>
          <w:bCs/>
          <w:color w:val="000000" w:themeColor="text1"/>
        </w:rPr>
        <w:t>).</w:t>
      </w:r>
      <w:r w:rsidR="00BE3377" w:rsidRPr="00AA7FBD">
        <w:rPr>
          <w:color w:val="000000" w:themeColor="text1"/>
        </w:rPr>
        <w:t xml:space="preserve"> In contrast, the northern areas display minimum </w:t>
      </w:r>
      <w:r w:rsidR="00BE3377" w:rsidRPr="00AA7FBD">
        <w:rPr>
          <w:i/>
          <w:iCs/>
          <w:color w:val="000000" w:themeColor="text1"/>
        </w:rPr>
        <w:t>p</w:t>
      </w:r>
      <w:r w:rsidR="00BE3377" w:rsidRPr="00AA7FBD">
        <w:rPr>
          <w:color w:val="000000" w:themeColor="text1"/>
        </w:rPr>
        <w:t>CO</w:t>
      </w:r>
      <w:r w:rsidR="00BE3377" w:rsidRPr="00AA7FBD">
        <w:rPr>
          <w:color w:val="000000" w:themeColor="text1"/>
          <w:vertAlign w:val="subscript"/>
        </w:rPr>
        <w:t>2</w:t>
      </w:r>
      <w:r w:rsidR="00BE3377" w:rsidRPr="00AA7FBD">
        <w:rPr>
          <w:color w:val="000000" w:themeColor="text1"/>
        </w:rPr>
        <w:t xml:space="preserve"> in late spring (April and May</w:t>
      </w:r>
      <w:r w:rsidR="00B66B4F">
        <w:rPr>
          <w:color w:val="000000" w:themeColor="text1"/>
        </w:rPr>
        <w:t xml:space="preserve">, </w:t>
      </w:r>
      <w:r w:rsidR="005A4CB8">
        <w:rPr>
          <w:color w:val="000000" w:themeColor="text1"/>
        </w:rPr>
        <w:t>less than 320 µ</w:t>
      </w:r>
      <w:proofErr w:type="spellStart"/>
      <w:r w:rsidR="005A4CB8">
        <w:rPr>
          <w:color w:val="000000" w:themeColor="text1"/>
        </w:rPr>
        <w:t>atm</w:t>
      </w:r>
      <w:proofErr w:type="spellEnd"/>
      <w:r w:rsidR="00BE3377" w:rsidRPr="00AA7FBD">
        <w:rPr>
          <w:color w:val="000000" w:themeColor="text1"/>
        </w:rPr>
        <w:t>) and maximum in summer (July and August</w:t>
      </w:r>
      <w:r w:rsidR="005A4CB8">
        <w:rPr>
          <w:color w:val="000000" w:themeColor="text1"/>
        </w:rPr>
        <w:t>, around 380 µ</w:t>
      </w:r>
      <w:proofErr w:type="spellStart"/>
      <w:r w:rsidR="005A4CB8">
        <w:rPr>
          <w:color w:val="000000" w:themeColor="text1"/>
        </w:rPr>
        <w:t>atm</w:t>
      </w:r>
      <w:proofErr w:type="spellEnd"/>
      <w:r w:rsidR="00BE3377" w:rsidRPr="00AA7FBD">
        <w:rPr>
          <w:color w:val="000000" w:themeColor="text1"/>
        </w:rPr>
        <w:t xml:space="preserve">) </w:t>
      </w:r>
      <w:r w:rsidR="00BE3377" w:rsidRPr="00AA7FBD">
        <w:rPr>
          <w:b/>
          <w:bCs/>
          <w:color w:val="000000" w:themeColor="text1"/>
        </w:rPr>
        <w:t xml:space="preserve">(Fig. </w:t>
      </w:r>
      <w:r w:rsidR="001E6DC3" w:rsidRPr="00AA7FBD">
        <w:rPr>
          <w:b/>
          <w:bCs/>
          <w:color w:val="000000" w:themeColor="text1"/>
        </w:rPr>
        <w:t>6</w:t>
      </w:r>
      <w:r w:rsidR="006D54D5" w:rsidRPr="00AA7FBD">
        <w:rPr>
          <w:b/>
          <w:bCs/>
          <w:color w:val="000000" w:themeColor="text1"/>
        </w:rPr>
        <w:t>b</w:t>
      </w:r>
      <w:r w:rsidR="00BE3377" w:rsidRPr="00AA7FBD">
        <w:rPr>
          <w:b/>
          <w:bCs/>
          <w:color w:val="000000" w:themeColor="text1"/>
        </w:rPr>
        <w:t>)</w:t>
      </w:r>
      <w:r w:rsidR="00BE3377" w:rsidRPr="00AA7FBD">
        <w:rPr>
          <w:color w:val="000000" w:themeColor="text1"/>
        </w:rPr>
        <w:t xml:space="preserve">.  </w:t>
      </w:r>
      <w:r w:rsidR="001B3078" w:rsidRPr="00AA7FBD">
        <w:rPr>
          <w:color w:val="000000" w:themeColor="text1"/>
        </w:rPr>
        <w:t xml:space="preserve">The seasonal </w:t>
      </w:r>
      <w:r w:rsidR="001B3078" w:rsidRPr="00AA7FBD">
        <w:rPr>
          <w:i/>
          <w:iCs/>
          <w:color w:val="000000" w:themeColor="text1"/>
        </w:rPr>
        <w:t>p</w:t>
      </w:r>
      <w:r w:rsidR="001B3078" w:rsidRPr="00AA7FBD">
        <w:rPr>
          <w:color w:val="000000" w:themeColor="text1"/>
        </w:rPr>
        <w:t>CO</w:t>
      </w:r>
      <w:r w:rsidR="001B3078" w:rsidRPr="00AA7FBD">
        <w:rPr>
          <w:color w:val="000000" w:themeColor="text1"/>
          <w:vertAlign w:val="subscript"/>
        </w:rPr>
        <w:t>2</w:t>
      </w:r>
      <w:r w:rsidR="001B3078" w:rsidRPr="00AA7FBD">
        <w:rPr>
          <w:color w:val="000000" w:themeColor="text1"/>
        </w:rPr>
        <w:t xml:space="preserve"> amplitude, defined as the difference between maximum and minimum monthly mean </w:t>
      </w:r>
      <w:r w:rsidR="001B3078" w:rsidRPr="00AA7FBD">
        <w:rPr>
          <w:i/>
          <w:iCs/>
          <w:color w:val="000000" w:themeColor="text1"/>
        </w:rPr>
        <w:t>p</w:t>
      </w:r>
      <w:r w:rsidR="001B3078" w:rsidRPr="00AA7FBD">
        <w:rPr>
          <w:color w:val="000000" w:themeColor="text1"/>
        </w:rPr>
        <w:t>CO</w:t>
      </w:r>
      <w:r w:rsidR="001B3078" w:rsidRPr="00AA7FBD">
        <w:rPr>
          <w:color w:val="000000" w:themeColor="text1"/>
          <w:vertAlign w:val="subscript"/>
        </w:rPr>
        <w:t>2</w:t>
      </w:r>
      <w:r w:rsidR="001B3078" w:rsidRPr="00AA7FBD">
        <w:rPr>
          <w:color w:val="000000" w:themeColor="text1"/>
        </w:rPr>
        <w:t xml:space="preserve"> values within a year </w:t>
      </w:r>
      <w:r w:rsidR="001D6822" w:rsidRPr="00AA7FBD">
        <w:rPr>
          <w:color w:val="000000" w:themeColor="text1"/>
        </w:rPr>
        <w:t>(</w:t>
      </w:r>
      <w:r w:rsidR="001B3078" w:rsidRPr="00AA7FBD">
        <w:rPr>
          <w:color w:val="000000" w:themeColor="text1"/>
        </w:rPr>
        <w:fldChar w:fldCharType="begin"/>
      </w:r>
      <w:r w:rsidR="00132738" w:rsidRPr="00AA7FBD">
        <w:rPr>
          <w:color w:val="000000" w:themeColor="text1"/>
        </w:rPr>
        <w:instrText xml:space="preserve"> ADDIN ZOTERO_ITEM CSL_CITATION {"citationID":"PpGp6j5S","properties":{"formattedCitation":"(Takahashi et al., 2002)","plainCitation":"(Takahashi et al., 2002)","dontUpdate":true,"noteIndex":0},"citationItems":[{"id":625,"uris":["http://zotero.org/users/6003344/items/F86775I8"],"itemData":{"id":625,"type":"article-journal","container-title":"Deep Sea Research Part II: Topical Studies in Oceanography","DOI":"10.1016/S0967-0645(02)00003-6","ISSN":"09670645","issue":"9-10","journalAbbreviation":"Deep Sea Research Part II: Topical Studies in Oceanography","language":"en","page":"1601-1622","source":"DOI.org (Crossref)","title":"Global sea–air CO2 flux based on climatological surface ocean pCO&lt;sub&gt;2&lt;/sub&gt;, and seasonal biological and temperature effects","volume":"49","author":[{"family":"Takahashi","given":"Taro"},{"family":"Sutherland","given":"Stewart C."},{"family":"Sweeney","given":"Colm"},{"family":"Poisson","given":"Alain"},{"family":"Metzl","given":"Nicolas"},{"family":"Tilbrook","given":"Bronte"},{"family":"Bates","given":"Nicolas"},{"family":"Wanninkhof","given":"Rik"},{"family":"Feely","given":"Richard A."},{"family":"Sabine","given":"Christopher"},{"family":"Olafsson","given":"Jon"},{"family":"Nojiri","given":"Yukihiro"}],"issued":{"date-parts":[["2002",1]]}}}],"schema":"https://github.com/citation-style-language/schema/raw/master/csl-citation.json"} </w:instrText>
      </w:r>
      <w:r w:rsidR="001B3078" w:rsidRPr="00AA7FBD">
        <w:rPr>
          <w:color w:val="000000" w:themeColor="text1"/>
        </w:rPr>
        <w:fldChar w:fldCharType="separate"/>
      </w:r>
      <w:r w:rsidR="002148A7" w:rsidRPr="00AA7FBD">
        <w:rPr>
          <w:noProof/>
          <w:color w:val="000000" w:themeColor="text1"/>
        </w:rPr>
        <w:t>Takahashi et al. 2002)</w:t>
      </w:r>
      <w:r w:rsidR="001B3078" w:rsidRPr="00AA7FBD">
        <w:rPr>
          <w:color w:val="000000" w:themeColor="text1"/>
        </w:rPr>
        <w:fldChar w:fldCharType="end"/>
      </w:r>
      <w:r w:rsidR="001B3078" w:rsidRPr="00AA7FBD">
        <w:rPr>
          <w:color w:val="000000" w:themeColor="text1"/>
        </w:rPr>
        <w:t xml:space="preserve">, </w:t>
      </w:r>
      <w:r w:rsidR="00B06190" w:rsidRPr="00AA7FBD">
        <w:rPr>
          <w:color w:val="000000" w:themeColor="text1"/>
        </w:rPr>
        <w:t>is smaller in the southern areas than the northern areas</w:t>
      </w:r>
      <w:r w:rsidR="002148A7" w:rsidRPr="00AA7FBD">
        <w:rPr>
          <w:color w:val="000000" w:themeColor="text1"/>
        </w:rPr>
        <w:t xml:space="preserve">, </w:t>
      </w:r>
      <w:r w:rsidR="00F65398" w:rsidRPr="00AA7FBD">
        <w:rPr>
          <w:color w:val="000000" w:themeColor="text1"/>
        </w:rPr>
        <w:t>with mean amplitude of around 6</w:t>
      </w:r>
      <w:r w:rsidR="001B3078" w:rsidRPr="00AA7FBD">
        <w:rPr>
          <w:color w:val="000000" w:themeColor="text1"/>
        </w:rPr>
        <w:t>0 µ</w:t>
      </w:r>
      <w:proofErr w:type="spellStart"/>
      <w:r w:rsidR="001B3078" w:rsidRPr="00AA7FBD">
        <w:rPr>
          <w:color w:val="000000" w:themeColor="text1"/>
        </w:rPr>
        <w:t>atm</w:t>
      </w:r>
      <w:proofErr w:type="spellEnd"/>
      <w:r w:rsidR="001B3078" w:rsidRPr="00AA7FBD">
        <w:rPr>
          <w:color w:val="000000" w:themeColor="text1"/>
        </w:rPr>
        <w:t xml:space="preserve"> in the </w:t>
      </w:r>
      <w:r w:rsidR="00F65398" w:rsidRPr="00AA7FBD">
        <w:rPr>
          <w:color w:val="000000" w:themeColor="text1"/>
        </w:rPr>
        <w:t>south</w:t>
      </w:r>
      <w:r w:rsidR="001B3078" w:rsidRPr="00AA7FBD">
        <w:rPr>
          <w:color w:val="000000" w:themeColor="text1"/>
        </w:rPr>
        <w:t xml:space="preserve"> </w:t>
      </w:r>
      <w:r w:rsidR="001B3078" w:rsidRPr="00AA7FBD">
        <w:rPr>
          <w:b/>
          <w:bCs/>
          <w:color w:val="000000" w:themeColor="text1"/>
        </w:rPr>
        <w:t>(Fig. 6</w:t>
      </w:r>
      <w:r w:rsidR="006D54D5" w:rsidRPr="00AA7FBD">
        <w:rPr>
          <w:b/>
          <w:bCs/>
          <w:color w:val="000000" w:themeColor="text1"/>
        </w:rPr>
        <w:t>a</w:t>
      </w:r>
      <w:r w:rsidR="001B3078" w:rsidRPr="00AA7FBD">
        <w:rPr>
          <w:b/>
          <w:bCs/>
          <w:color w:val="000000" w:themeColor="text1"/>
        </w:rPr>
        <w:t>)</w:t>
      </w:r>
      <w:r w:rsidR="001B3078" w:rsidRPr="00AA7FBD">
        <w:rPr>
          <w:color w:val="000000" w:themeColor="text1"/>
        </w:rPr>
        <w:t xml:space="preserve"> </w:t>
      </w:r>
      <w:r w:rsidR="00F65398" w:rsidRPr="00AA7FBD">
        <w:rPr>
          <w:color w:val="000000" w:themeColor="text1"/>
        </w:rPr>
        <w:t>but</w:t>
      </w:r>
      <w:r w:rsidR="001B3078" w:rsidRPr="00AA7FBD">
        <w:rPr>
          <w:color w:val="000000" w:themeColor="text1"/>
        </w:rPr>
        <w:t xml:space="preserve"> circa </w:t>
      </w:r>
      <w:r w:rsidR="005644CB" w:rsidRPr="00AA7FBD">
        <w:rPr>
          <w:color w:val="000000" w:themeColor="text1"/>
        </w:rPr>
        <w:t>a</w:t>
      </w:r>
      <w:r w:rsidR="00142B2D" w:rsidRPr="00AA7FBD">
        <w:rPr>
          <w:color w:val="000000" w:themeColor="text1"/>
        </w:rPr>
        <w:t xml:space="preserve"> twofold increase </w:t>
      </w:r>
      <w:r w:rsidR="005644CB" w:rsidRPr="00AA7FBD">
        <w:rPr>
          <w:color w:val="000000" w:themeColor="text1"/>
        </w:rPr>
        <w:t>to</w:t>
      </w:r>
      <w:r w:rsidR="001B3078" w:rsidRPr="00AA7FBD">
        <w:rPr>
          <w:color w:val="000000" w:themeColor="text1"/>
        </w:rPr>
        <w:t>110 µ</w:t>
      </w:r>
      <w:proofErr w:type="spellStart"/>
      <w:r w:rsidR="001B3078" w:rsidRPr="00AA7FBD">
        <w:rPr>
          <w:color w:val="000000" w:themeColor="text1"/>
        </w:rPr>
        <w:t>atm</w:t>
      </w:r>
      <w:proofErr w:type="spellEnd"/>
      <w:r w:rsidR="001B3078" w:rsidRPr="00AA7FBD">
        <w:rPr>
          <w:color w:val="000000" w:themeColor="text1"/>
        </w:rPr>
        <w:t xml:space="preserve"> in the </w:t>
      </w:r>
      <w:r w:rsidR="00142B2D" w:rsidRPr="00AA7FBD">
        <w:rPr>
          <w:color w:val="000000" w:themeColor="text1"/>
        </w:rPr>
        <w:t xml:space="preserve">north </w:t>
      </w:r>
      <w:r w:rsidR="001B3078" w:rsidRPr="00AA7FBD">
        <w:rPr>
          <w:b/>
          <w:bCs/>
          <w:color w:val="000000" w:themeColor="text1"/>
        </w:rPr>
        <w:t>(Fig. 6</w:t>
      </w:r>
      <w:r w:rsidR="006D54D5" w:rsidRPr="00AA7FBD">
        <w:rPr>
          <w:b/>
          <w:bCs/>
          <w:color w:val="000000" w:themeColor="text1"/>
        </w:rPr>
        <w:t>b</w:t>
      </w:r>
      <w:r w:rsidR="001B3078" w:rsidRPr="00AA7FBD">
        <w:rPr>
          <w:b/>
          <w:bCs/>
          <w:color w:val="000000" w:themeColor="text1"/>
        </w:rPr>
        <w:t>)</w:t>
      </w:r>
      <w:r w:rsidR="005644CB" w:rsidRPr="00AA7FBD">
        <w:rPr>
          <w:color w:val="000000" w:themeColor="text1"/>
        </w:rPr>
        <w:t xml:space="preserve">. </w:t>
      </w:r>
      <w:r w:rsidR="00BE3377" w:rsidRPr="00AA7FBD">
        <w:rPr>
          <w:color w:val="000000" w:themeColor="text1"/>
        </w:rPr>
        <w:t xml:space="preserve">A notable feature </w:t>
      </w:r>
      <w:r w:rsidR="00BE3377" w:rsidRPr="00AA7FBD">
        <w:rPr>
          <w:color w:val="000000" w:themeColor="text1"/>
        </w:rPr>
        <w:lastRenderedPageBreak/>
        <w:t xml:space="preserve">revealed by the product is the elevated </w:t>
      </w:r>
      <w:r w:rsidR="00BE3377" w:rsidRPr="00AA7FBD">
        <w:rPr>
          <w:i/>
          <w:iCs/>
          <w:color w:val="000000" w:themeColor="text1"/>
        </w:rPr>
        <w:t>p</w:t>
      </w:r>
      <w:r w:rsidR="00BE3377" w:rsidRPr="00AA7FBD">
        <w:rPr>
          <w:color w:val="000000" w:themeColor="text1"/>
        </w:rPr>
        <w:t>CO</w:t>
      </w:r>
      <w:r w:rsidR="00BE3377" w:rsidRPr="00AA7FBD">
        <w:rPr>
          <w:color w:val="000000" w:themeColor="text1"/>
          <w:vertAlign w:val="subscript"/>
        </w:rPr>
        <w:t>2</w:t>
      </w:r>
      <w:r w:rsidR="00BE3377" w:rsidRPr="00AA7FBD">
        <w:rPr>
          <w:color w:val="000000" w:themeColor="text1"/>
        </w:rPr>
        <w:t xml:space="preserve"> values during fall and winter in the northern areas. While </w:t>
      </w:r>
      <w:r w:rsidR="00BE3377" w:rsidRPr="00AA7FBD">
        <w:rPr>
          <w:i/>
          <w:iCs/>
          <w:color w:val="000000" w:themeColor="text1"/>
        </w:rPr>
        <w:t>p</w:t>
      </w:r>
      <w:r w:rsidR="00BE3377" w:rsidRPr="00AA7FBD">
        <w:rPr>
          <w:color w:val="000000" w:themeColor="text1"/>
        </w:rPr>
        <w:t>CO</w:t>
      </w:r>
      <w:r w:rsidR="00BE3377" w:rsidRPr="00AA7FBD">
        <w:rPr>
          <w:color w:val="000000" w:themeColor="text1"/>
          <w:vertAlign w:val="subscript"/>
        </w:rPr>
        <w:t>2</w:t>
      </w:r>
      <w:r w:rsidR="00BE3377" w:rsidRPr="00AA7FBD">
        <w:rPr>
          <w:color w:val="000000" w:themeColor="text1"/>
        </w:rPr>
        <w:t xml:space="preserve"> decreases after the summer peak in southern regions, northern areas maintain relatively high </w:t>
      </w:r>
      <w:r w:rsidR="00BE3377" w:rsidRPr="00AA7FBD">
        <w:rPr>
          <w:i/>
          <w:iCs/>
          <w:color w:val="000000" w:themeColor="text1"/>
        </w:rPr>
        <w:t>p</w:t>
      </w:r>
      <w:r w:rsidR="00BE3377" w:rsidRPr="00AA7FBD">
        <w:rPr>
          <w:color w:val="000000" w:themeColor="text1"/>
        </w:rPr>
        <w:t>CO</w:t>
      </w:r>
      <w:r w:rsidR="00BE3377" w:rsidRPr="00AA7FBD">
        <w:rPr>
          <w:color w:val="000000" w:themeColor="text1"/>
          <w:vertAlign w:val="subscript"/>
        </w:rPr>
        <w:t>2</w:t>
      </w:r>
      <w:r w:rsidR="00BE3377" w:rsidRPr="00AA7FBD">
        <w:rPr>
          <w:color w:val="000000" w:themeColor="text1"/>
        </w:rPr>
        <w:t xml:space="preserve"> levels throughout fall and winter </w:t>
      </w:r>
      <w:r w:rsidR="00BE3377" w:rsidRPr="00AA7FBD">
        <w:rPr>
          <w:b/>
          <w:bCs/>
          <w:color w:val="000000" w:themeColor="text1"/>
        </w:rPr>
        <w:t xml:space="preserve">(Fig. </w:t>
      </w:r>
      <w:r w:rsidR="001E6DC3" w:rsidRPr="00AA7FBD">
        <w:rPr>
          <w:b/>
          <w:bCs/>
          <w:color w:val="000000" w:themeColor="text1"/>
        </w:rPr>
        <w:t>6</w:t>
      </w:r>
      <w:r w:rsidR="006D54D5" w:rsidRPr="00AA7FBD">
        <w:rPr>
          <w:b/>
          <w:bCs/>
          <w:color w:val="000000" w:themeColor="text1"/>
        </w:rPr>
        <w:t>b</w:t>
      </w:r>
      <w:r w:rsidR="00BE3377" w:rsidRPr="00AA7FBD">
        <w:rPr>
          <w:b/>
          <w:bCs/>
          <w:color w:val="000000" w:themeColor="text1"/>
        </w:rPr>
        <w:t>)</w:t>
      </w:r>
      <w:r w:rsidR="00BE3377" w:rsidRPr="00AA7FBD">
        <w:rPr>
          <w:color w:val="000000" w:themeColor="text1"/>
        </w:rPr>
        <w:t xml:space="preserve">. </w:t>
      </w:r>
    </w:p>
    <w:p w14:paraId="297D26EB" w14:textId="66EDF50C" w:rsidR="00B07580" w:rsidRPr="00F510A1" w:rsidRDefault="00B07580" w:rsidP="00B07580">
      <w:pPr>
        <w:rPr>
          <w:rFonts w:eastAsiaTheme="minorEastAsia"/>
          <w:color w:val="000000" w:themeColor="text1"/>
          <w:lang w:eastAsia="zh-CN"/>
        </w:rPr>
      </w:pPr>
      <w:r w:rsidRPr="00AA7FBD">
        <w:rPr>
          <w:color w:val="000000" w:themeColor="text1"/>
        </w:rPr>
        <w:t>The product predicts smaller monthly standard deviations in southern regions</w:t>
      </w:r>
      <w:r w:rsidR="00C6040E" w:rsidRPr="00AA7FBD">
        <w:rPr>
          <w:color w:val="000000" w:themeColor="text1"/>
        </w:rPr>
        <w:t xml:space="preserve"> (</w:t>
      </w:r>
      <w:r w:rsidR="00AB72F8" w:rsidRPr="00AA7FBD">
        <w:rPr>
          <w:color w:val="000000" w:themeColor="text1"/>
        </w:rPr>
        <w:t>less than 40 µ</w:t>
      </w:r>
      <w:proofErr w:type="spellStart"/>
      <w:r w:rsidR="00334717" w:rsidRPr="00AA7FBD">
        <w:rPr>
          <w:color w:val="000000" w:themeColor="text1"/>
        </w:rPr>
        <w:t>atm</w:t>
      </w:r>
      <w:proofErr w:type="spellEnd"/>
      <w:r w:rsidR="00334717" w:rsidRPr="00AA7FBD">
        <w:rPr>
          <w:color w:val="000000" w:themeColor="text1"/>
        </w:rPr>
        <w:t xml:space="preserve">, </w:t>
      </w:r>
      <w:r w:rsidR="00C6040E" w:rsidRPr="00AA7FBD">
        <w:rPr>
          <w:color w:val="000000" w:themeColor="text1"/>
        </w:rPr>
        <w:t>error bars in</w:t>
      </w:r>
      <w:r w:rsidR="00C6040E" w:rsidRPr="00AA7FBD">
        <w:rPr>
          <w:b/>
          <w:bCs/>
          <w:color w:val="000000" w:themeColor="text1"/>
        </w:rPr>
        <w:t xml:space="preserve"> Fig. </w:t>
      </w:r>
      <w:r w:rsidR="001E6DC3" w:rsidRPr="00AA7FBD">
        <w:rPr>
          <w:b/>
          <w:bCs/>
          <w:color w:val="000000" w:themeColor="text1"/>
        </w:rPr>
        <w:t>6</w:t>
      </w:r>
      <w:r w:rsidR="006D54D5" w:rsidRPr="00AA7FBD">
        <w:rPr>
          <w:b/>
          <w:bCs/>
          <w:color w:val="000000" w:themeColor="text1"/>
        </w:rPr>
        <w:t>a</w:t>
      </w:r>
      <w:r w:rsidR="00C6040E" w:rsidRPr="00AA7FBD">
        <w:rPr>
          <w:color w:val="000000" w:themeColor="text1"/>
        </w:rPr>
        <w:t>)</w:t>
      </w:r>
      <w:r w:rsidRPr="00AA7FBD">
        <w:rPr>
          <w:color w:val="000000" w:themeColor="text1"/>
        </w:rPr>
        <w:t>, suggesting higher model accuracy</w:t>
      </w:r>
      <w:r w:rsidR="00C6040E" w:rsidRPr="00AA7FBD">
        <w:rPr>
          <w:color w:val="000000" w:themeColor="text1"/>
        </w:rPr>
        <w:t xml:space="preserve"> and less interannual variability</w:t>
      </w:r>
      <w:r w:rsidRPr="00AA7FBD">
        <w:rPr>
          <w:color w:val="000000" w:themeColor="text1"/>
        </w:rPr>
        <w:t xml:space="preserve"> in these areas. Conversely, larger monthly standard deviations are observed in the </w:t>
      </w:r>
      <w:r w:rsidR="006D54D5" w:rsidRPr="00AA7FBD">
        <w:rPr>
          <w:color w:val="000000" w:themeColor="text1"/>
        </w:rPr>
        <w:t>northern areas</w:t>
      </w:r>
      <w:r w:rsidR="00AF4834" w:rsidRPr="00AA7FBD">
        <w:rPr>
          <w:color w:val="000000" w:themeColor="text1"/>
        </w:rPr>
        <w:t xml:space="preserve">, suggesting </w:t>
      </w:r>
      <w:r w:rsidR="002E0579">
        <w:rPr>
          <w:color w:val="000000" w:themeColor="text1"/>
        </w:rPr>
        <w:t>pot</w:t>
      </w:r>
      <w:r w:rsidR="00E900BF">
        <w:rPr>
          <w:color w:val="000000" w:themeColor="text1"/>
        </w:rPr>
        <w:t xml:space="preserve">ential less accuracy and </w:t>
      </w:r>
      <w:r w:rsidR="0003620E" w:rsidRPr="00AA7FBD">
        <w:rPr>
          <w:color w:val="000000" w:themeColor="text1"/>
        </w:rPr>
        <w:t>remarkable</w:t>
      </w:r>
      <w:r w:rsidR="00AF4834" w:rsidRPr="00AA7FBD">
        <w:rPr>
          <w:color w:val="000000" w:themeColor="text1"/>
        </w:rPr>
        <w:t xml:space="preserve"> interannual variability</w:t>
      </w:r>
      <w:r w:rsidRPr="00AA7FBD">
        <w:rPr>
          <w:color w:val="000000" w:themeColor="text1"/>
        </w:rPr>
        <w:t xml:space="preserve">. </w:t>
      </w:r>
      <w:r w:rsidR="0003620E" w:rsidRPr="00AA7FBD">
        <w:rPr>
          <w:color w:val="000000" w:themeColor="text1"/>
        </w:rPr>
        <w:t>However, t</w:t>
      </w:r>
      <w:r w:rsidRPr="00AA7FBD">
        <w:rPr>
          <w:color w:val="000000" w:themeColor="text1"/>
        </w:rPr>
        <w:t>h</w:t>
      </w:r>
      <w:r w:rsidR="00B20462" w:rsidRPr="00AA7FBD">
        <w:rPr>
          <w:color w:val="000000" w:themeColor="text1"/>
        </w:rPr>
        <w:t>e</w:t>
      </w:r>
      <w:r w:rsidRPr="00AA7FBD">
        <w:rPr>
          <w:color w:val="000000" w:themeColor="text1"/>
        </w:rPr>
        <w:t xml:space="preserve"> </w:t>
      </w:r>
      <w:r w:rsidR="00804132" w:rsidRPr="00AA7FBD">
        <w:rPr>
          <w:rFonts w:eastAsiaTheme="minorEastAsia" w:hint="eastAsia"/>
          <w:color w:val="000000" w:themeColor="text1"/>
          <w:lang w:eastAsia="zh-CN"/>
        </w:rPr>
        <w:t xml:space="preserve">larger </w:t>
      </w:r>
      <w:r w:rsidR="0003620E" w:rsidRPr="00AA7FBD">
        <w:rPr>
          <w:color w:val="000000" w:themeColor="text1"/>
        </w:rPr>
        <w:t xml:space="preserve">interannual </w:t>
      </w:r>
      <w:r w:rsidRPr="00AA7FBD">
        <w:rPr>
          <w:color w:val="000000" w:themeColor="text1"/>
        </w:rPr>
        <w:t>variability</w:t>
      </w:r>
      <w:r w:rsidR="00B20462" w:rsidRPr="00AA7FBD">
        <w:rPr>
          <w:color w:val="000000" w:themeColor="text1"/>
        </w:rPr>
        <w:t xml:space="preserve"> in these areas</w:t>
      </w:r>
      <w:r w:rsidRPr="00AA7FBD">
        <w:rPr>
          <w:color w:val="000000" w:themeColor="text1"/>
        </w:rPr>
        <w:t xml:space="preserve"> may be </w:t>
      </w:r>
      <w:r w:rsidR="00933986" w:rsidRPr="00AA7FBD">
        <w:rPr>
          <w:color w:val="000000" w:themeColor="text1"/>
        </w:rPr>
        <w:t xml:space="preserve">an </w:t>
      </w:r>
      <w:r w:rsidR="00B20462" w:rsidRPr="00AA7FBD">
        <w:rPr>
          <w:color w:val="000000" w:themeColor="text1"/>
        </w:rPr>
        <w:t>artifact due</w:t>
      </w:r>
      <w:r w:rsidRPr="00AA7FBD">
        <w:rPr>
          <w:color w:val="000000" w:themeColor="text1"/>
        </w:rPr>
        <w:t xml:space="preserve"> to the limited observational data available for </w:t>
      </w:r>
      <w:r w:rsidR="00E900BF">
        <w:rPr>
          <w:color w:val="000000" w:themeColor="text1"/>
        </w:rPr>
        <w:t xml:space="preserve">regression </w:t>
      </w:r>
      <w:r w:rsidRPr="00AA7FBD">
        <w:rPr>
          <w:color w:val="000000" w:themeColor="text1"/>
        </w:rPr>
        <w:t xml:space="preserve">model training, resulting in greater uncertainty in the predictions. Despite differences in the </w:t>
      </w:r>
      <w:r w:rsidR="002F5DE1">
        <w:rPr>
          <w:color w:val="000000" w:themeColor="text1"/>
        </w:rPr>
        <w:t>mean monthly climatology</w:t>
      </w:r>
      <w:r w:rsidRPr="00AA7FBD">
        <w:rPr>
          <w:color w:val="000000" w:themeColor="text1"/>
        </w:rPr>
        <w:t xml:space="preserve">, </w:t>
      </w:r>
      <w:r w:rsidR="00F33E89">
        <w:rPr>
          <w:color w:val="000000" w:themeColor="text1"/>
        </w:rPr>
        <w:t xml:space="preserve">the similar seasonal </w:t>
      </w:r>
      <w:r w:rsidR="00F33E89" w:rsidRPr="002C41E8">
        <w:rPr>
          <w:i/>
          <w:iCs/>
          <w:color w:val="000000" w:themeColor="text1"/>
        </w:rPr>
        <w:t>p</w:t>
      </w:r>
      <w:r w:rsidR="00F33E89">
        <w:rPr>
          <w:color w:val="000000" w:themeColor="text1"/>
        </w:rPr>
        <w:t>CO</w:t>
      </w:r>
      <w:r w:rsidR="00F33E89" w:rsidRPr="002C41E8">
        <w:rPr>
          <w:color w:val="000000" w:themeColor="text1"/>
          <w:vertAlign w:val="subscript"/>
        </w:rPr>
        <w:t>2</w:t>
      </w:r>
      <w:r w:rsidR="00F33E89">
        <w:rPr>
          <w:color w:val="000000" w:themeColor="text1"/>
        </w:rPr>
        <w:t xml:space="preserve"> cycles</w:t>
      </w:r>
      <w:r w:rsidRPr="00AA7FBD">
        <w:rPr>
          <w:color w:val="000000" w:themeColor="text1"/>
        </w:rPr>
        <w:t xml:space="preserve"> </w:t>
      </w:r>
      <w:r w:rsidR="002C41E8">
        <w:rPr>
          <w:color w:val="000000" w:themeColor="text1"/>
        </w:rPr>
        <w:t xml:space="preserve">calculated from SOCAT and reconstructed product </w:t>
      </w:r>
      <w:r w:rsidRPr="00AA7FBD">
        <w:rPr>
          <w:color w:val="000000" w:themeColor="text1"/>
        </w:rPr>
        <w:t>demonstrat</w:t>
      </w:r>
      <w:r w:rsidR="002C41E8">
        <w:rPr>
          <w:color w:val="000000" w:themeColor="text1"/>
        </w:rPr>
        <w:t>e</w:t>
      </w:r>
      <w:r w:rsidRPr="00AA7FBD">
        <w:rPr>
          <w:color w:val="000000" w:themeColor="text1"/>
        </w:rPr>
        <w:t xml:space="preserve"> the </w:t>
      </w:r>
      <w:r w:rsidR="00DD325C">
        <w:rPr>
          <w:color w:val="000000" w:themeColor="text1"/>
        </w:rPr>
        <w:t>ReCAD-NAACOM-</w:t>
      </w:r>
      <w:r w:rsidR="00DD325C" w:rsidRPr="00B9053C">
        <w:rPr>
          <w:i/>
          <w:iCs/>
          <w:color w:val="000000" w:themeColor="text1"/>
        </w:rPr>
        <w:t>p</w:t>
      </w:r>
      <w:r w:rsidR="00DD325C">
        <w:rPr>
          <w:color w:val="000000" w:themeColor="text1"/>
        </w:rPr>
        <w:t>CO</w:t>
      </w:r>
      <w:r w:rsidR="00DD325C" w:rsidRPr="00A07203">
        <w:rPr>
          <w:color w:val="000000" w:themeColor="text1"/>
          <w:vertAlign w:val="subscript"/>
        </w:rPr>
        <w:t>2</w:t>
      </w:r>
      <w:r w:rsidR="00DD325C">
        <w:rPr>
          <w:color w:val="000000" w:themeColor="text1"/>
        </w:rPr>
        <w:t>-product's</w:t>
      </w:r>
      <w:r w:rsidRPr="00AA7FBD">
        <w:rPr>
          <w:color w:val="000000" w:themeColor="text1"/>
        </w:rPr>
        <w:t xml:space="preserve"> capability to represent seasonal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variability across diverse coastal environments.</w:t>
      </w:r>
      <w:r w:rsidR="003322AC" w:rsidRPr="00AA7FBD">
        <w:rPr>
          <w:rFonts w:eastAsiaTheme="minorEastAsia" w:hint="eastAsia"/>
          <w:color w:val="000000" w:themeColor="text1"/>
          <w:lang w:eastAsia="zh-CN"/>
        </w:rPr>
        <w:t xml:space="preserve"> Nevertheless, there exist</w:t>
      </w:r>
      <w:r w:rsidR="00136D58" w:rsidRPr="00AA7FBD">
        <w:rPr>
          <w:rFonts w:eastAsiaTheme="minorEastAsia" w:hint="eastAsia"/>
          <w:color w:val="000000" w:themeColor="text1"/>
          <w:lang w:eastAsia="zh-CN"/>
        </w:rPr>
        <w:t xml:space="preserve"> larger differences between the </w:t>
      </w:r>
      <w:r w:rsidR="00134980">
        <w:rPr>
          <w:rFonts w:eastAsiaTheme="minorEastAsia"/>
          <w:color w:val="000000" w:themeColor="text1"/>
          <w:lang w:eastAsia="zh-CN"/>
        </w:rPr>
        <w:t>observations</w:t>
      </w:r>
      <w:r w:rsidR="001D251F" w:rsidRPr="00AA7FBD">
        <w:rPr>
          <w:rFonts w:eastAsiaTheme="minorEastAsia" w:hint="eastAsia"/>
          <w:color w:val="000000" w:themeColor="text1"/>
          <w:lang w:eastAsia="zh-CN"/>
        </w:rPr>
        <w:t xml:space="preserve"> and reconstructed</w:t>
      </w:r>
      <w:r w:rsidR="00136D58" w:rsidRPr="00AA7FBD">
        <w:rPr>
          <w:rFonts w:eastAsiaTheme="minorEastAsia" w:hint="eastAsia"/>
          <w:color w:val="000000" w:themeColor="text1"/>
          <w:lang w:eastAsia="zh-CN"/>
        </w:rPr>
        <w:t xml:space="preserve"> </w:t>
      </w:r>
      <w:r w:rsidR="00136D58" w:rsidRPr="00AA7FBD">
        <w:rPr>
          <w:rFonts w:eastAsiaTheme="minorEastAsia" w:hint="eastAsia"/>
          <w:i/>
          <w:color w:val="000000" w:themeColor="text1"/>
        </w:rPr>
        <w:t>p</w:t>
      </w:r>
      <w:r w:rsidR="00136D58" w:rsidRPr="00AA7FBD">
        <w:rPr>
          <w:rFonts w:eastAsiaTheme="minorEastAsia" w:hint="eastAsia"/>
          <w:color w:val="000000" w:themeColor="text1"/>
          <w:lang w:eastAsia="zh-CN"/>
        </w:rPr>
        <w:t>CO</w:t>
      </w:r>
      <w:r w:rsidR="00136D58" w:rsidRPr="00AA7FBD">
        <w:rPr>
          <w:rFonts w:eastAsiaTheme="minorEastAsia" w:hint="eastAsia"/>
          <w:color w:val="000000" w:themeColor="text1"/>
          <w:vertAlign w:val="subscript"/>
        </w:rPr>
        <w:t>2</w:t>
      </w:r>
      <w:r w:rsidR="00136D58" w:rsidRPr="00AA7FBD">
        <w:rPr>
          <w:rFonts w:eastAsiaTheme="minorEastAsia" w:hint="eastAsia"/>
          <w:color w:val="000000" w:themeColor="text1"/>
          <w:lang w:eastAsia="zh-CN"/>
        </w:rPr>
        <w:t xml:space="preserve"> in some months and regions</w:t>
      </w:r>
      <w:r w:rsidR="00134980">
        <w:rPr>
          <w:rFonts w:eastAsiaTheme="minorEastAsia"/>
          <w:color w:val="000000" w:themeColor="text1"/>
          <w:lang w:eastAsia="zh-CN"/>
        </w:rPr>
        <w:t xml:space="preserve"> </w:t>
      </w:r>
      <w:r w:rsidR="00134980" w:rsidRPr="00134980">
        <w:rPr>
          <w:rFonts w:eastAsiaTheme="minorEastAsia"/>
          <w:b/>
          <w:bCs/>
          <w:color w:val="000000" w:themeColor="text1"/>
          <w:lang w:eastAsia="zh-CN"/>
        </w:rPr>
        <w:t>(Fig. 6b)</w:t>
      </w:r>
      <w:r w:rsidR="00136D58" w:rsidRPr="00AA7FBD">
        <w:rPr>
          <w:rFonts w:eastAsiaTheme="minorEastAsia" w:hint="eastAsia"/>
          <w:color w:val="000000" w:themeColor="text1"/>
          <w:lang w:eastAsia="zh-CN"/>
        </w:rPr>
        <w:t xml:space="preserve">, highlighting the importance of </w:t>
      </w:r>
      <w:r w:rsidR="00DB64AC" w:rsidRPr="00AA7FBD">
        <w:rPr>
          <w:rFonts w:eastAsiaTheme="minorEastAsia"/>
          <w:color w:val="000000" w:themeColor="text1"/>
          <w:lang w:eastAsia="zh-CN"/>
        </w:rPr>
        <w:t xml:space="preserve">the </w:t>
      </w:r>
      <w:r w:rsidR="001D251F" w:rsidRPr="00AA7FBD">
        <w:rPr>
          <w:rFonts w:eastAsiaTheme="minorEastAsia" w:hint="eastAsia"/>
          <w:color w:val="000000" w:themeColor="text1"/>
          <w:lang w:eastAsia="zh-CN"/>
        </w:rPr>
        <w:t xml:space="preserve">gap-free product in </w:t>
      </w:r>
      <w:r w:rsidR="003819D5" w:rsidRPr="00AA7FBD">
        <w:rPr>
          <w:rFonts w:eastAsiaTheme="minorEastAsia"/>
          <w:color w:val="000000" w:themeColor="text1"/>
          <w:lang w:eastAsia="zh-CN"/>
        </w:rPr>
        <w:t xml:space="preserve">an </w:t>
      </w:r>
      <w:r w:rsidR="001D251F" w:rsidRPr="00AA7FBD">
        <w:rPr>
          <w:rFonts w:eastAsiaTheme="minorEastAsia" w:hint="eastAsia"/>
          <w:color w:val="000000" w:themeColor="text1"/>
          <w:lang w:eastAsia="zh-CN"/>
        </w:rPr>
        <w:t xml:space="preserve">unbiased understanding </w:t>
      </w:r>
      <w:r w:rsidR="00DB64AC" w:rsidRPr="00AA7FBD">
        <w:rPr>
          <w:rFonts w:eastAsiaTheme="minorEastAsia"/>
          <w:color w:val="000000" w:themeColor="text1"/>
          <w:lang w:eastAsia="zh-CN"/>
        </w:rPr>
        <w:t xml:space="preserve">of </w:t>
      </w:r>
      <w:r w:rsidR="001D251F" w:rsidRPr="00AA7FBD">
        <w:rPr>
          <w:rFonts w:eastAsiaTheme="minorEastAsia" w:hint="eastAsia"/>
          <w:color w:val="000000" w:themeColor="text1"/>
          <w:lang w:eastAsia="zh-CN"/>
        </w:rPr>
        <w:t xml:space="preserve">regional </w:t>
      </w:r>
      <w:r w:rsidR="00032111" w:rsidRPr="00AA7FBD">
        <w:rPr>
          <w:rFonts w:eastAsiaTheme="minorEastAsia" w:hint="eastAsia"/>
          <w:color w:val="000000" w:themeColor="text1"/>
          <w:lang w:eastAsia="zh-CN"/>
        </w:rPr>
        <w:t>carbon cycles</w:t>
      </w:r>
      <w:r w:rsidR="00FA532C" w:rsidRPr="00AA7FBD">
        <w:rPr>
          <w:rFonts w:eastAsiaTheme="minorEastAsia"/>
          <w:color w:val="000000" w:themeColor="text1"/>
          <w:lang w:eastAsia="zh-CN"/>
        </w:rPr>
        <w:t xml:space="preserve"> </w:t>
      </w:r>
      <w:r w:rsidR="00FA532C" w:rsidRPr="00AA7FBD">
        <w:rPr>
          <w:rFonts w:eastAsiaTheme="minorEastAsia"/>
          <w:color w:val="000000" w:themeColor="text1"/>
          <w:lang w:eastAsia="zh-CN"/>
        </w:rPr>
        <w:fldChar w:fldCharType="begin"/>
      </w:r>
      <w:r w:rsidR="00907683" w:rsidRPr="00AA7FBD">
        <w:rPr>
          <w:rFonts w:eastAsiaTheme="minorEastAsia"/>
          <w:color w:val="000000" w:themeColor="text1"/>
          <w:lang w:eastAsia="zh-CN"/>
        </w:rPr>
        <w:instrText xml:space="preserve"> ADDIN ZOTERO_ITEM CSL_CITATION {"citationID":"gvGO8aOB","properties":{"formattedCitation":"(Ren et al., 2024)","plainCitation":"(Ren et al., 2024)","noteIndex":0},"citationItems":[{"id":7570,"uris":["http://zotero.org/users/6003344/items/6EQDACZL"],"itemData":{"id":7570,"type":"article-journal","container-title":"Progress in Oceanography","DOI":"10.1016/j.pocean.2024.103251","ISSN":"00796611","journalAbbreviation":"Progress in Oceanography","language":"en","page":"103251","source":"DOI.org (Crossref)","title":"Intraseasonal response of marine planktonic ecosystem to summertime Madden-Julian Oscillation in the South China Sea: A model study","title-short":"Intraseasonal response of marine planktonic ecosystem to summertime Madden-Julian Oscillation in the South China Sea","volume":"224","author":[{"family":"Ren","given":"Hengye"},{"family":"Lu","given":"Wenfang"},{"family":"Xiao","given":"Wupeng"},{"family":"Zhu","given":"Qing"},{"family":"Xiao","given":"Canbo"},{"family":"Lai","given":"Zhigang"}],"issued":{"date-parts":[["2024",6]]}}}],"schema":"https://github.com/citation-style-language/schema/raw/master/csl-citation.json"} </w:instrText>
      </w:r>
      <w:r w:rsidR="00FA532C" w:rsidRPr="00AA7FBD">
        <w:rPr>
          <w:rFonts w:eastAsiaTheme="minorEastAsia"/>
          <w:color w:val="000000" w:themeColor="text1"/>
          <w:lang w:eastAsia="zh-CN"/>
        </w:rPr>
        <w:fldChar w:fldCharType="separate"/>
      </w:r>
      <w:r w:rsidR="00907683" w:rsidRPr="00AA7FBD">
        <w:rPr>
          <w:rFonts w:eastAsiaTheme="minorEastAsia"/>
          <w:noProof/>
          <w:color w:val="000000" w:themeColor="text1"/>
          <w:lang w:eastAsia="zh-CN"/>
        </w:rPr>
        <w:t>(Ren et al., 2024)</w:t>
      </w:r>
      <w:r w:rsidR="00FA532C" w:rsidRPr="00AA7FBD">
        <w:rPr>
          <w:rFonts w:eastAsiaTheme="minorEastAsia"/>
          <w:color w:val="000000" w:themeColor="text1"/>
          <w:lang w:eastAsia="zh-CN"/>
        </w:rPr>
        <w:fldChar w:fldCharType="end"/>
      </w:r>
      <w:r w:rsidR="00032111" w:rsidRPr="00AA7FBD">
        <w:rPr>
          <w:rFonts w:eastAsiaTheme="minorEastAsia" w:hint="eastAsia"/>
          <w:color w:val="000000" w:themeColor="text1"/>
          <w:lang w:eastAsia="zh-CN"/>
        </w:rPr>
        <w:t xml:space="preserve">. </w:t>
      </w:r>
      <w:r w:rsidR="00F510A1" w:rsidRPr="00AA7FBD">
        <w:rPr>
          <w:color w:val="000000" w:themeColor="text1"/>
        </w:rPr>
        <w:t xml:space="preserve">Detailed sea surface </w:t>
      </w:r>
      <w:r w:rsidR="00F510A1" w:rsidRPr="00AA7FBD">
        <w:rPr>
          <w:i/>
          <w:iCs/>
          <w:color w:val="000000" w:themeColor="text1"/>
        </w:rPr>
        <w:t>p</w:t>
      </w:r>
      <w:r w:rsidR="00F510A1" w:rsidRPr="00AA7FBD">
        <w:rPr>
          <w:color w:val="000000" w:themeColor="text1"/>
        </w:rPr>
        <w:t>CO</w:t>
      </w:r>
      <w:r w:rsidR="00F510A1" w:rsidRPr="00AA7FBD">
        <w:rPr>
          <w:color w:val="000000" w:themeColor="text1"/>
          <w:vertAlign w:val="subscript"/>
        </w:rPr>
        <w:t>2</w:t>
      </w:r>
      <w:r w:rsidR="00F510A1" w:rsidRPr="00AA7FBD">
        <w:rPr>
          <w:color w:val="000000" w:themeColor="text1"/>
        </w:rPr>
        <w:t xml:space="preserve"> seasonal cycles and their controlling mechanism across different sub-regions of the NAACOM will be presented in our subsequent work (Wu et al. in preparation).</w:t>
      </w:r>
    </w:p>
    <w:p w14:paraId="5128009D" w14:textId="5FBF88BF" w:rsidR="00B07580" w:rsidRPr="00AA7FBD" w:rsidRDefault="00C764D9" w:rsidP="0073007D">
      <w:pPr>
        <w:pStyle w:val="Heading2"/>
      </w:pPr>
      <w:r w:rsidRPr="00AA7FBD">
        <w:t>3.</w:t>
      </w:r>
      <w:r w:rsidR="00013168">
        <w:t>4</w:t>
      </w:r>
      <w:r w:rsidRPr="00AA7FBD">
        <w:t xml:space="preserve"> </w:t>
      </w:r>
      <w:r w:rsidR="00D53311" w:rsidRPr="00AA7FBD">
        <w:t xml:space="preserve">Evaluating </w:t>
      </w:r>
      <w:r w:rsidR="00BF69FB" w:rsidRPr="00AA7FBD">
        <w:t xml:space="preserve">the </w:t>
      </w:r>
      <w:r w:rsidR="00DD325C">
        <w:t>product's</w:t>
      </w:r>
      <w:r w:rsidR="002415FA" w:rsidRPr="00AA7FBD">
        <w:t xml:space="preserve"> </w:t>
      </w:r>
      <w:r w:rsidR="00D53311" w:rsidRPr="00AA7FBD">
        <w:t xml:space="preserve">ability </w:t>
      </w:r>
      <w:r w:rsidR="003819D5" w:rsidRPr="00AA7FBD">
        <w:t>to capture</w:t>
      </w:r>
      <w:r w:rsidR="00D53311" w:rsidRPr="00AA7FBD">
        <w:t xml:space="preserve"> regional variation by comparing </w:t>
      </w:r>
      <w:r w:rsidR="00BF69FB" w:rsidRPr="00AA7FBD">
        <w:t xml:space="preserve">it </w:t>
      </w:r>
      <w:r w:rsidR="00D53311" w:rsidRPr="00AA7FBD">
        <w:t>to global products</w:t>
      </w:r>
    </w:p>
    <w:p w14:paraId="14791605" w14:textId="06E2F43B" w:rsidR="00CF4D80" w:rsidRPr="00AA7FBD" w:rsidRDefault="00D63ECC" w:rsidP="000222FA">
      <w:pPr>
        <w:rPr>
          <w:color w:val="000000" w:themeColor="text1"/>
        </w:rPr>
      </w:pPr>
      <w:r w:rsidRPr="00D63ECC">
        <w:rPr>
          <w:color w:val="000000" w:themeColor="text1"/>
        </w:rPr>
        <w:t>The ReCAD-NAACOM-</w:t>
      </w:r>
      <w:r w:rsidRPr="00D63ECC">
        <w:rPr>
          <w:i/>
          <w:iCs/>
          <w:color w:val="000000" w:themeColor="text1"/>
        </w:rPr>
        <w:t>p</w:t>
      </w:r>
      <w:r w:rsidRPr="00D63ECC">
        <w:rPr>
          <w:color w:val="000000" w:themeColor="text1"/>
        </w:rPr>
        <w:t>CO</w:t>
      </w:r>
      <w:r w:rsidRPr="00D63ECC">
        <w:rPr>
          <w:color w:val="000000" w:themeColor="text1"/>
          <w:vertAlign w:val="subscript"/>
        </w:rPr>
        <w:t>2</w:t>
      </w:r>
      <w:r w:rsidRPr="00D63ECC">
        <w:rPr>
          <w:color w:val="000000" w:themeColor="text1"/>
        </w:rPr>
        <w:t xml:space="preserve"> product demonstrates the capability to resolve fine-scale </w:t>
      </w:r>
      <w:r>
        <w:rPr>
          <w:color w:val="000000" w:themeColor="text1"/>
        </w:rPr>
        <w:t xml:space="preserve">regional </w:t>
      </w:r>
      <w:r w:rsidRPr="00D63ECC">
        <w:rPr>
          <w:color w:val="000000" w:themeColor="text1"/>
        </w:rPr>
        <w:t xml:space="preserve">spatial distributions of </w:t>
      </w:r>
      <w:r w:rsidRPr="00D63ECC">
        <w:rPr>
          <w:i/>
          <w:iCs/>
          <w:color w:val="000000" w:themeColor="text1"/>
        </w:rPr>
        <w:t>p</w:t>
      </w:r>
      <w:r w:rsidRPr="00D63ECC">
        <w:rPr>
          <w:color w:val="000000" w:themeColor="text1"/>
        </w:rPr>
        <w:t>CO</w:t>
      </w:r>
      <w:r w:rsidRPr="00D63ECC">
        <w:rPr>
          <w:color w:val="000000" w:themeColor="text1"/>
          <w:vertAlign w:val="subscript"/>
        </w:rPr>
        <w:t>2</w:t>
      </w:r>
      <w:r w:rsidRPr="00D63ECC">
        <w:rPr>
          <w:color w:val="000000" w:themeColor="text1"/>
        </w:rPr>
        <w:t>.</w:t>
      </w:r>
      <w:r>
        <w:rPr>
          <w:color w:val="000000" w:themeColor="text1"/>
        </w:rPr>
        <w:t xml:space="preserve"> </w:t>
      </w:r>
      <w:r w:rsidR="00B07580" w:rsidRPr="00F510A1">
        <w:rPr>
          <w:b/>
          <w:bCs/>
          <w:color w:val="000000" w:themeColor="text1"/>
        </w:rPr>
        <w:t xml:space="preserve">Figure </w:t>
      </w:r>
      <w:r w:rsidR="00F8285C" w:rsidRPr="00F510A1">
        <w:rPr>
          <w:b/>
          <w:bCs/>
          <w:color w:val="000000" w:themeColor="text1"/>
        </w:rPr>
        <w:t>7</w:t>
      </w:r>
      <w:r w:rsidR="00B07580" w:rsidRPr="00AA7FBD">
        <w:rPr>
          <w:color w:val="000000" w:themeColor="text1"/>
        </w:rPr>
        <w:t xml:space="preserve"> illustrates the spatial distribution of </w:t>
      </w:r>
      <w:r w:rsidR="00022AB2" w:rsidRPr="00AA7FBD">
        <w:rPr>
          <w:color w:val="000000" w:themeColor="text1"/>
        </w:rPr>
        <w:t xml:space="preserve">annual mean </w:t>
      </w:r>
      <w:r w:rsidR="001708CB" w:rsidRPr="00AA7FBD">
        <w:rPr>
          <w:color w:val="000000" w:themeColor="text1"/>
        </w:rPr>
        <w:t>climatology of</w:t>
      </w:r>
      <w:r w:rsidR="00B07580" w:rsidRPr="00AA7FBD">
        <w:rPr>
          <w:color w:val="000000" w:themeColor="text1"/>
        </w:rPr>
        <w:t xml:space="preserve"> </w:t>
      </w:r>
      <w:r w:rsidR="00B07580" w:rsidRPr="00AA7FBD">
        <w:rPr>
          <w:i/>
          <w:iCs/>
          <w:color w:val="000000" w:themeColor="text1"/>
        </w:rPr>
        <w:t>p</w:t>
      </w:r>
      <w:r w:rsidR="00B07580" w:rsidRPr="00AA7FBD">
        <w:rPr>
          <w:color w:val="000000" w:themeColor="text1"/>
        </w:rPr>
        <w:t>CO</w:t>
      </w:r>
      <w:r w:rsidR="00B07580" w:rsidRPr="00AA7FBD">
        <w:rPr>
          <w:color w:val="000000" w:themeColor="text1"/>
          <w:vertAlign w:val="subscript"/>
        </w:rPr>
        <w:t>2</w:t>
      </w:r>
      <w:r w:rsidR="00B07580" w:rsidRPr="00AA7FBD">
        <w:rPr>
          <w:color w:val="000000" w:themeColor="text1"/>
        </w:rPr>
        <w:t xml:space="preserve"> across the NAACOM as observed by SOCAT and predicted by </w:t>
      </w:r>
      <w:r w:rsidR="00002946" w:rsidRPr="00002946">
        <w:rPr>
          <w:color w:val="000000" w:themeColor="text1"/>
        </w:rPr>
        <w:t xml:space="preserve">different global open and coastal </w:t>
      </w:r>
      <w:r w:rsidR="00002946" w:rsidRPr="00A233D0">
        <w:rPr>
          <w:i/>
          <w:iCs/>
          <w:color w:val="000000" w:themeColor="text1"/>
        </w:rPr>
        <w:t>p</w:t>
      </w:r>
      <w:r w:rsidR="00002946" w:rsidRPr="00002946">
        <w:rPr>
          <w:color w:val="000000" w:themeColor="text1"/>
        </w:rPr>
        <w:t>CO</w:t>
      </w:r>
      <w:r w:rsidR="00002946" w:rsidRPr="00A233D0">
        <w:rPr>
          <w:color w:val="000000" w:themeColor="text1"/>
          <w:vertAlign w:val="subscript"/>
        </w:rPr>
        <w:t>2</w:t>
      </w:r>
      <w:r w:rsidR="00002946" w:rsidRPr="00002946">
        <w:rPr>
          <w:color w:val="000000" w:themeColor="text1"/>
        </w:rPr>
        <w:t>-products</w:t>
      </w:r>
      <w:r w:rsidR="00B07580" w:rsidRPr="00AA7FBD">
        <w:rPr>
          <w:color w:val="000000" w:themeColor="text1"/>
        </w:rPr>
        <w:t xml:space="preserve">. </w:t>
      </w:r>
      <w:r w:rsidR="001708CB" w:rsidRPr="00AA7FBD">
        <w:rPr>
          <w:color w:val="000000" w:themeColor="text1"/>
        </w:rPr>
        <w:t xml:space="preserve">Despite </w:t>
      </w:r>
      <w:r w:rsidR="00BF69FB" w:rsidRPr="00AA7FBD">
        <w:rPr>
          <w:color w:val="000000" w:themeColor="text1"/>
        </w:rPr>
        <w:t xml:space="preserve">being </w:t>
      </w:r>
      <w:r w:rsidR="00690770" w:rsidRPr="00AA7FBD">
        <w:rPr>
          <w:color w:val="000000" w:themeColor="text1"/>
        </w:rPr>
        <w:t xml:space="preserve">affected </w:t>
      </w:r>
      <w:r w:rsidR="001708CB" w:rsidRPr="00AA7FBD">
        <w:rPr>
          <w:color w:val="000000" w:themeColor="text1"/>
        </w:rPr>
        <w:t xml:space="preserve">by missing data, </w:t>
      </w:r>
      <w:r w:rsidR="00B07580" w:rsidRPr="00AA7FBD">
        <w:rPr>
          <w:color w:val="000000" w:themeColor="text1"/>
        </w:rPr>
        <w:t>SOCAT observations</w:t>
      </w:r>
      <w:r w:rsidR="007676EB" w:rsidRPr="00AA7FBD">
        <w:rPr>
          <w:color w:val="000000" w:themeColor="text1"/>
        </w:rPr>
        <w:t xml:space="preserve"> </w:t>
      </w:r>
      <w:r w:rsidR="007676EB" w:rsidRPr="00AA7FBD">
        <w:rPr>
          <w:b/>
          <w:bCs/>
          <w:color w:val="000000" w:themeColor="text1"/>
        </w:rPr>
        <w:t xml:space="preserve">(Fig. </w:t>
      </w:r>
      <w:r w:rsidR="00A95138">
        <w:rPr>
          <w:b/>
          <w:bCs/>
          <w:color w:val="000000" w:themeColor="text1"/>
        </w:rPr>
        <w:t>7</w:t>
      </w:r>
      <w:r w:rsidR="007676EB" w:rsidRPr="00AA7FBD">
        <w:rPr>
          <w:b/>
          <w:bCs/>
          <w:color w:val="000000" w:themeColor="text1"/>
        </w:rPr>
        <w:t>a)</w:t>
      </w:r>
      <w:r w:rsidR="00B07580" w:rsidRPr="00AA7FBD">
        <w:rPr>
          <w:color w:val="000000" w:themeColor="text1"/>
        </w:rPr>
        <w:t xml:space="preserve"> reveal significant regional variations in </w:t>
      </w:r>
      <w:r w:rsidR="00B07580" w:rsidRPr="00AA7FBD">
        <w:rPr>
          <w:i/>
          <w:iCs/>
          <w:color w:val="000000" w:themeColor="text1"/>
        </w:rPr>
        <w:t>p</w:t>
      </w:r>
      <w:r w:rsidR="00B07580" w:rsidRPr="00AA7FBD">
        <w:rPr>
          <w:color w:val="000000" w:themeColor="text1"/>
        </w:rPr>
        <w:t>CO</w:t>
      </w:r>
      <w:r w:rsidR="00B07580" w:rsidRPr="00AA7FBD">
        <w:rPr>
          <w:color w:val="000000" w:themeColor="text1"/>
          <w:vertAlign w:val="subscript"/>
        </w:rPr>
        <w:t>2</w:t>
      </w:r>
      <w:r w:rsidR="00B07580" w:rsidRPr="00AA7FBD">
        <w:rPr>
          <w:color w:val="000000" w:themeColor="text1"/>
        </w:rPr>
        <w:t xml:space="preserve">, </w:t>
      </w:r>
      <w:r w:rsidR="00690770" w:rsidRPr="00AA7FBD">
        <w:rPr>
          <w:color w:val="000000" w:themeColor="text1"/>
        </w:rPr>
        <w:t xml:space="preserve">such as </w:t>
      </w:r>
      <w:r w:rsidR="00767A3E" w:rsidRPr="00AA7FBD">
        <w:rPr>
          <w:color w:val="000000" w:themeColor="text1"/>
        </w:rPr>
        <w:t>the</w:t>
      </w:r>
      <w:r w:rsidR="00B07580" w:rsidRPr="00AA7FBD">
        <w:rPr>
          <w:color w:val="000000" w:themeColor="text1"/>
        </w:rPr>
        <w:t xml:space="preserve"> low </w:t>
      </w:r>
      <w:r w:rsidR="008C648D" w:rsidRPr="008C648D">
        <w:rPr>
          <w:i/>
          <w:iCs/>
          <w:color w:val="000000" w:themeColor="text1"/>
        </w:rPr>
        <w:t>p</w:t>
      </w:r>
      <w:r w:rsidR="008C648D">
        <w:rPr>
          <w:color w:val="000000" w:themeColor="text1"/>
        </w:rPr>
        <w:t>CO</w:t>
      </w:r>
      <w:r w:rsidR="008C648D" w:rsidRPr="008C648D">
        <w:rPr>
          <w:color w:val="000000" w:themeColor="text1"/>
          <w:vertAlign w:val="subscript"/>
        </w:rPr>
        <w:t>2</w:t>
      </w:r>
      <w:r w:rsidR="008C648D">
        <w:rPr>
          <w:color w:val="000000" w:themeColor="text1"/>
        </w:rPr>
        <w:t xml:space="preserve"> levels (&lt;340 µ</w:t>
      </w:r>
      <w:proofErr w:type="spellStart"/>
      <w:r w:rsidR="00E00D4D">
        <w:rPr>
          <w:color w:val="000000" w:themeColor="text1"/>
        </w:rPr>
        <w:t>atm</w:t>
      </w:r>
      <w:proofErr w:type="spellEnd"/>
      <w:r w:rsidR="00E00D4D">
        <w:rPr>
          <w:color w:val="000000" w:themeColor="text1"/>
        </w:rPr>
        <w:t>)</w:t>
      </w:r>
      <w:r w:rsidR="00B07580" w:rsidRPr="00AA7FBD">
        <w:rPr>
          <w:color w:val="000000" w:themeColor="text1"/>
        </w:rPr>
        <w:t xml:space="preserve"> </w:t>
      </w:r>
      <w:r w:rsidR="00E06083" w:rsidRPr="00AA7FBD">
        <w:rPr>
          <w:color w:val="000000" w:themeColor="text1"/>
        </w:rPr>
        <w:t>in</w:t>
      </w:r>
      <w:r w:rsidR="00B07580" w:rsidRPr="00AA7FBD">
        <w:rPr>
          <w:color w:val="000000" w:themeColor="text1"/>
        </w:rPr>
        <w:t xml:space="preserve"> </w:t>
      </w:r>
      <w:r w:rsidR="00E06083" w:rsidRPr="00AA7FBD">
        <w:rPr>
          <w:color w:val="000000" w:themeColor="text1"/>
        </w:rPr>
        <w:t xml:space="preserve">the </w:t>
      </w:r>
      <w:r w:rsidR="003C1AF3" w:rsidRPr="005B49BF">
        <w:rPr>
          <w:rFonts w:eastAsia="SimSun"/>
        </w:rPr>
        <w:t>Louisiana</w:t>
      </w:r>
      <w:r w:rsidR="003C1AF3" w:rsidRPr="00AA7FBD">
        <w:rPr>
          <w:color w:val="000000" w:themeColor="text1"/>
        </w:rPr>
        <w:t xml:space="preserve"> </w:t>
      </w:r>
      <w:r w:rsidR="005B49BF">
        <w:rPr>
          <w:color w:val="000000" w:themeColor="text1"/>
        </w:rPr>
        <w:t>Shelf (</w:t>
      </w:r>
      <w:r w:rsidR="00E06083" w:rsidRPr="00AA7FBD">
        <w:rPr>
          <w:color w:val="000000" w:themeColor="text1"/>
        </w:rPr>
        <w:t>LAS</w:t>
      </w:r>
      <w:r w:rsidR="005B49BF">
        <w:rPr>
          <w:color w:val="000000" w:themeColor="text1"/>
        </w:rPr>
        <w:t>)</w:t>
      </w:r>
      <w:r w:rsidR="00E06083" w:rsidRPr="00AA7FBD">
        <w:rPr>
          <w:color w:val="000000" w:themeColor="text1"/>
        </w:rPr>
        <w:t xml:space="preserve"> </w:t>
      </w:r>
      <w:r w:rsidR="0030216B" w:rsidRPr="00AA7FBD">
        <w:rPr>
          <w:color w:val="000000" w:themeColor="text1"/>
        </w:rPr>
        <w:t>estuary plume region</w:t>
      </w:r>
      <w:r w:rsidR="00B07580" w:rsidRPr="00AA7FBD">
        <w:rPr>
          <w:color w:val="000000" w:themeColor="text1"/>
        </w:rPr>
        <w:t xml:space="preserve"> </w:t>
      </w:r>
      <w:r w:rsidR="00E06083" w:rsidRPr="00AA7FBD">
        <w:rPr>
          <w:color w:val="000000" w:themeColor="text1"/>
        </w:rPr>
        <w:t xml:space="preserve">(box 1 in Fig. </w:t>
      </w:r>
      <w:r w:rsidR="00A95138">
        <w:rPr>
          <w:color w:val="000000" w:themeColor="text1"/>
        </w:rPr>
        <w:t>7</w:t>
      </w:r>
      <w:r w:rsidR="00E06083" w:rsidRPr="00AA7FBD">
        <w:rPr>
          <w:color w:val="000000" w:themeColor="text1"/>
        </w:rPr>
        <w:t xml:space="preserve">) </w:t>
      </w:r>
      <w:r w:rsidR="00B07580" w:rsidRPr="00AA7FBD">
        <w:rPr>
          <w:color w:val="000000" w:themeColor="text1"/>
        </w:rPr>
        <w:t xml:space="preserve">and relatively higher values </w:t>
      </w:r>
      <w:r w:rsidR="001C0C13">
        <w:rPr>
          <w:color w:val="000000" w:themeColor="text1"/>
        </w:rPr>
        <w:t>(&gt; 400 µ</w:t>
      </w:r>
      <w:proofErr w:type="spellStart"/>
      <w:r w:rsidR="001C0C13">
        <w:rPr>
          <w:color w:val="000000" w:themeColor="text1"/>
        </w:rPr>
        <w:t>atm</w:t>
      </w:r>
      <w:proofErr w:type="spellEnd"/>
      <w:r w:rsidR="001C0C13">
        <w:rPr>
          <w:color w:val="000000" w:themeColor="text1"/>
        </w:rPr>
        <w:t xml:space="preserve">) </w:t>
      </w:r>
      <w:r w:rsidR="00B07580" w:rsidRPr="00AA7FBD">
        <w:rPr>
          <w:color w:val="000000" w:themeColor="text1"/>
        </w:rPr>
        <w:t xml:space="preserve">in the </w:t>
      </w:r>
      <w:r w:rsidR="005B49BF">
        <w:rPr>
          <w:color w:val="000000" w:themeColor="text1"/>
        </w:rPr>
        <w:t>West Florida Shelf (</w:t>
      </w:r>
      <w:r w:rsidR="00E06083" w:rsidRPr="00AA7FBD">
        <w:rPr>
          <w:color w:val="000000" w:themeColor="text1"/>
        </w:rPr>
        <w:t>WFS</w:t>
      </w:r>
      <w:r w:rsidR="005B49BF">
        <w:rPr>
          <w:color w:val="000000" w:themeColor="text1"/>
        </w:rPr>
        <w:t xml:space="preserve">, </w:t>
      </w:r>
      <w:r w:rsidR="007676EB" w:rsidRPr="00AA7FBD">
        <w:rPr>
          <w:color w:val="000000" w:themeColor="text1"/>
        </w:rPr>
        <w:t xml:space="preserve">box 2 in Fig. </w:t>
      </w:r>
      <w:r w:rsidR="00A95138">
        <w:rPr>
          <w:color w:val="000000" w:themeColor="text1"/>
        </w:rPr>
        <w:t>7</w:t>
      </w:r>
      <w:r w:rsidR="007676EB" w:rsidRPr="00AA7FBD">
        <w:rPr>
          <w:color w:val="000000" w:themeColor="text1"/>
        </w:rPr>
        <w:t xml:space="preserve">), which have been systematically reported in earlier studies </w:t>
      </w:r>
      <w:r w:rsidR="007676EB" w:rsidRPr="00AA7FBD">
        <w:rPr>
          <w:color w:val="000000" w:themeColor="text1"/>
        </w:rPr>
        <w:fldChar w:fldCharType="begin"/>
      </w:r>
      <w:r w:rsidR="000B63A8" w:rsidRPr="00AA7FBD">
        <w:rPr>
          <w:color w:val="000000" w:themeColor="text1"/>
        </w:rPr>
        <w:instrText xml:space="preserve"> ADDIN ZOTERO_ITEM CSL_CITATION {"citationID":"QUkeYmdW","properties":{"formattedCitation":"(Kealoha et al., 2020; Robbins et al., 2018; Wu et al., 2024b)","plainCitation":"(Kealoha et al., 2020; Robbins et al., 2018; Wu et al., 2024b)","noteIndex":0},"citationItems":[{"id":1287,"uris":["http://zotero.org/users/6003344/items/DUKPRXZK"],"itemData":{"id":1287,"type":"article-journal","container-title":"Scientific Reports","DOI":"10.1038/s41598-020-68924-0","ISSN":"2045-2322","issue":"1","journalAbbreviation":"Sci Rep","language":"en","page":"12279","source":"DOI.org (Crossref)","title":"Surface Water CO&lt;sub&gt;2&lt;/sub&gt; variability in the Gulf of Mexico (1996–2017)","volume":"10","author":[{"family":"Kealoha","given":"Andrea K."},{"family":"Shamberger","given":"Kathryn E. F."},{"family":"DiMarco","given":"Steven F."},{"family":"Thyng","given":"Kristen M."},{"family":"Hetland","given":"Robert D."},{"family":"Manzello","given":"Derek P."},{"family":"Slowey","given":"Niall C."},{"family":"Enochs","given":"Ian C."}],"issued":{"date-parts":[["2020",12]]}}},{"id":1143,"uris":["http://zotero.org/users/6003344/items/4UKRWIIL"],"itemData":{"id":1143,"type":"article-journal","container-title":"Journal of Geophysical Research: Oceans","DOI":"10.1029/2018JC014195","ISSN":"2169-9275, 2169-9291","issue":"9","journalAbbreviation":"J. Geophys. Res. Oceans","language":"en","page":"6174-6188","source":"DOI.org (Crossref)","title":"Spatial and Temporal Variability of  &lt;i&gt;p&lt;/i&gt;CO&lt;sub&gt;2&lt;/sub&gt;, Carbon Fluxes, and Saturation State on the West Florida Shelf","volume":"123","author":[{"family":"Robbins","given":"L. L."},{"family":"Daly","given":"K. L."},{"family":"Barbero","given":"L."},{"family":"Wanninkhof","given":"R."},{"family":"He","given":"R."},{"family":"Zong","given":"H."},{"family":"Lisle","given":"J. T."},{"family":"Cai","given":"W.‐J."},{"family":"Smith","given":"C. G."}],"issued":{"date-parts":[["2018",9]]}}},{"id":7392,"uris":["http://zotero.org/users/6003344/items/A6H2AKS2"],"itemData":{"id":7392,"type":"article-journal","container-title":"Progress in Oceanography","DOI":"10.1016/j.pocean.2024.103244","ISSN":"00796611","journalAbbreviation":"Progress in Oceanography","language":"en","license":"All rights reserved","page":"103244","source":"DOI.org (Crossref)","title":"Air-sea CO&lt;sub&gt;2&lt;/sub&gt; flux in the Gulf of Mexico from observations and multiple machine-learning data products","author":[{"family":"Wu","given":"Zelun"},{"family":"Wang","given":"Hongjie"},{"family":"Liao","given":"Enhui"},{"family":"Hu","given":"Chuanmin"},{"family":"Edwing","given":"Kelsea"},{"family":"Yan","given":"Xiao-Hai"},{"family":"Cai","given":"Wei-Jun"}],"issued":{"date-parts":[["2024",3]]}}}],"schema":"https://github.com/citation-style-language/schema/raw/master/csl-citation.json"} </w:instrText>
      </w:r>
      <w:r w:rsidR="007676EB" w:rsidRPr="00AA7FBD">
        <w:rPr>
          <w:color w:val="000000" w:themeColor="text1"/>
        </w:rPr>
        <w:fldChar w:fldCharType="separate"/>
      </w:r>
      <w:r w:rsidR="000B63A8" w:rsidRPr="00AA7FBD">
        <w:rPr>
          <w:noProof/>
          <w:color w:val="000000" w:themeColor="text1"/>
        </w:rPr>
        <w:t>(Kealoha et al., 2020; Robbins et al., 2018; Wu et al., 2024b)</w:t>
      </w:r>
      <w:r w:rsidR="007676EB" w:rsidRPr="00AA7FBD">
        <w:rPr>
          <w:color w:val="000000" w:themeColor="text1"/>
        </w:rPr>
        <w:fldChar w:fldCharType="end"/>
      </w:r>
      <w:r w:rsidR="00B07580" w:rsidRPr="00AA7FBD">
        <w:rPr>
          <w:color w:val="000000" w:themeColor="text1"/>
        </w:rPr>
        <w:t>.</w:t>
      </w:r>
      <w:r w:rsidR="00A233D0">
        <w:rPr>
          <w:color w:val="000000" w:themeColor="text1"/>
        </w:rPr>
        <w:t xml:space="preserve"> </w:t>
      </w:r>
      <w:r w:rsidR="00B07580" w:rsidRPr="00AA7FBD">
        <w:rPr>
          <w:color w:val="000000" w:themeColor="text1"/>
        </w:rPr>
        <w:t xml:space="preserve">The </w:t>
      </w:r>
      <w:r w:rsidR="009166EA" w:rsidRPr="00AA7FBD">
        <w:rPr>
          <w:color w:val="000000" w:themeColor="text1"/>
        </w:rPr>
        <w:t>ReCAD-NAACOM-</w:t>
      </w:r>
      <w:r w:rsidR="009166EA" w:rsidRPr="00A233D0">
        <w:rPr>
          <w:i/>
          <w:iCs/>
          <w:color w:val="000000" w:themeColor="text1"/>
        </w:rPr>
        <w:t>p</w:t>
      </w:r>
      <w:r w:rsidR="009166EA" w:rsidRPr="00AA7FBD">
        <w:rPr>
          <w:color w:val="000000" w:themeColor="text1"/>
        </w:rPr>
        <w:t>CO</w:t>
      </w:r>
      <w:r w:rsidR="009166EA" w:rsidRPr="00A233D0">
        <w:rPr>
          <w:color w:val="000000" w:themeColor="text1"/>
          <w:vertAlign w:val="subscript"/>
        </w:rPr>
        <w:t>2</w:t>
      </w:r>
      <w:r w:rsidR="00B07580" w:rsidRPr="00AA7FBD">
        <w:rPr>
          <w:color w:val="000000" w:themeColor="text1"/>
        </w:rPr>
        <w:t xml:space="preserve"> product demonstrates superior alignment with SOCAT observations in capturing </w:t>
      </w:r>
      <w:r w:rsidR="00DF7BC2">
        <w:rPr>
          <w:color w:val="000000" w:themeColor="text1"/>
        </w:rPr>
        <w:t xml:space="preserve">these </w:t>
      </w:r>
      <w:r w:rsidR="00B07580" w:rsidRPr="00AA7FBD">
        <w:rPr>
          <w:color w:val="000000" w:themeColor="text1"/>
        </w:rPr>
        <w:t xml:space="preserve">regional features </w:t>
      </w:r>
      <w:r w:rsidR="00736BD1" w:rsidRPr="00AA7FBD">
        <w:rPr>
          <w:color w:val="000000" w:themeColor="text1"/>
        </w:rPr>
        <w:t>(</w:t>
      </w:r>
      <w:r w:rsidR="00736BD1" w:rsidRPr="00AA7FBD">
        <w:rPr>
          <w:b/>
          <w:bCs/>
          <w:color w:val="000000" w:themeColor="text1"/>
        </w:rPr>
        <w:t xml:space="preserve">Fig. </w:t>
      </w:r>
      <w:r w:rsidR="00A95138">
        <w:rPr>
          <w:b/>
          <w:bCs/>
          <w:color w:val="000000" w:themeColor="text1"/>
        </w:rPr>
        <w:t>7</w:t>
      </w:r>
      <w:r w:rsidR="00B07580" w:rsidRPr="00AA7FBD">
        <w:rPr>
          <w:b/>
          <w:bCs/>
          <w:color w:val="000000" w:themeColor="text1"/>
        </w:rPr>
        <w:t>b</w:t>
      </w:r>
      <w:r w:rsidR="00B07580" w:rsidRPr="00AA7FBD">
        <w:rPr>
          <w:color w:val="000000" w:themeColor="text1"/>
        </w:rPr>
        <w:t>)</w:t>
      </w:r>
      <w:r w:rsidR="00932A8D">
        <w:rPr>
          <w:color w:val="000000" w:themeColor="text1"/>
        </w:rPr>
        <w:t xml:space="preserve">, </w:t>
      </w:r>
      <w:r w:rsidR="00B07580" w:rsidRPr="00AA7FBD">
        <w:rPr>
          <w:color w:val="000000" w:themeColor="text1"/>
        </w:rPr>
        <w:t>accurately represent</w:t>
      </w:r>
      <w:r w:rsidR="00932A8D">
        <w:rPr>
          <w:color w:val="000000" w:themeColor="text1"/>
        </w:rPr>
        <w:t>ing</w:t>
      </w:r>
      <w:r w:rsidR="00B07580" w:rsidRPr="00AA7FBD">
        <w:rPr>
          <w:color w:val="000000" w:themeColor="text1"/>
        </w:rPr>
        <w:t xml:space="preserve"> the low </w:t>
      </w:r>
      <w:r w:rsidR="00B07580" w:rsidRPr="00AA7FBD">
        <w:rPr>
          <w:i/>
          <w:iCs/>
          <w:color w:val="000000" w:themeColor="text1"/>
        </w:rPr>
        <w:t>p</w:t>
      </w:r>
      <w:r w:rsidR="00B07580" w:rsidRPr="00AA7FBD">
        <w:rPr>
          <w:color w:val="000000" w:themeColor="text1"/>
        </w:rPr>
        <w:t>CO</w:t>
      </w:r>
      <w:r w:rsidR="00B07580" w:rsidRPr="00AA7FBD">
        <w:rPr>
          <w:color w:val="000000" w:themeColor="text1"/>
          <w:vertAlign w:val="subscript"/>
        </w:rPr>
        <w:t>2</w:t>
      </w:r>
      <w:r w:rsidR="00B07580" w:rsidRPr="00AA7FBD">
        <w:rPr>
          <w:color w:val="000000" w:themeColor="text1"/>
        </w:rPr>
        <w:t xml:space="preserve"> values in the </w:t>
      </w:r>
      <w:r w:rsidR="007676EB" w:rsidRPr="00AA7FBD">
        <w:rPr>
          <w:color w:val="000000" w:themeColor="text1"/>
        </w:rPr>
        <w:t xml:space="preserve">LAS </w:t>
      </w:r>
      <w:r w:rsidR="00B07580" w:rsidRPr="00AA7FBD">
        <w:rPr>
          <w:color w:val="000000" w:themeColor="text1"/>
        </w:rPr>
        <w:t xml:space="preserve">Mississippi River plume </w:t>
      </w:r>
      <w:r w:rsidR="007676EB" w:rsidRPr="00AA7FBD">
        <w:rPr>
          <w:color w:val="000000" w:themeColor="text1"/>
        </w:rPr>
        <w:t xml:space="preserve">(box 1) </w:t>
      </w:r>
      <w:r w:rsidR="00B07580" w:rsidRPr="00AA7FBD">
        <w:rPr>
          <w:color w:val="000000" w:themeColor="text1"/>
        </w:rPr>
        <w:t xml:space="preserve">and the elevated </w:t>
      </w:r>
      <w:r w:rsidR="00B07580" w:rsidRPr="00AA7FBD">
        <w:rPr>
          <w:i/>
          <w:iCs/>
          <w:color w:val="000000" w:themeColor="text1"/>
        </w:rPr>
        <w:t>p</w:t>
      </w:r>
      <w:r w:rsidR="00B07580" w:rsidRPr="00AA7FBD">
        <w:rPr>
          <w:color w:val="000000" w:themeColor="text1"/>
        </w:rPr>
        <w:t>CO</w:t>
      </w:r>
      <w:r w:rsidR="00B07580" w:rsidRPr="00AA7FBD">
        <w:rPr>
          <w:color w:val="000000" w:themeColor="text1"/>
          <w:vertAlign w:val="subscript"/>
        </w:rPr>
        <w:t>2</w:t>
      </w:r>
      <w:r w:rsidR="00B07580" w:rsidRPr="00AA7FBD">
        <w:rPr>
          <w:color w:val="000000" w:themeColor="text1"/>
        </w:rPr>
        <w:t xml:space="preserve"> levels in the </w:t>
      </w:r>
      <w:r w:rsidR="007676EB" w:rsidRPr="00AA7FBD">
        <w:rPr>
          <w:color w:val="000000" w:themeColor="text1"/>
        </w:rPr>
        <w:t>WFS (box 2</w:t>
      </w:r>
      <w:r w:rsidR="00044B12">
        <w:rPr>
          <w:color w:val="000000" w:themeColor="text1"/>
        </w:rPr>
        <w:t>)</w:t>
      </w:r>
      <w:r w:rsidR="00327738" w:rsidRPr="00AA7FBD">
        <w:rPr>
          <w:color w:val="000000" w:themeColor="text1"/>
        </w:rPr>
        <w:t xml:space="preserve">, </w:t>
      </w:r>
      <w:r w:rsidR="00B07580" w:rsidRPr="00AA7FBD">
        <w:rPr>
          <w:color w:val="000000" w:themeColor="text1"/>
        </w:rPr>
        <w:t>underscor</w:t>
      </w:r>
      <w:r w:rsidR="00327738" w:rsidRPr="00AA7FBD">
        <w:rPr>
          <w:color w:val="000000" w:themeColor="text1"/>
        </w:rPr>
        <w:t>ing</w:t>
      </w:r>
      <w:r w:rsidR="00B07580" w:rsidRPr="00AA7FBD">
        <w:rPr>
          <w:color w:val="000000" w:themeColor="text1"/>
        </w:rPr>
        <w:t xml:space="preserve"> the </w:t>
      </w:r>
      <w:r w:rsidR="00DD325C">
        <w:rPr>
          <w:color w:val="000000" w:themeColor="text1"/>
        </w:rPr>
        <w:t>product's</w:t>
      </w:r>
      <w:r w:rsidR="00B07580" w:rsidRPr="00AA7FBD">
        <w:rPr>
          <w:color w:val="000000" w:themeColor="text1"/>
        </w:rPr>
        <w:t xml:space="preserve"> capacity to resolve </w:t>
      </w:r>
      <w:r w:rsidR="00767A3E" w:rsidRPr="00AA7FBD">
        <w:rPr>
          <w:color w:val="000000" w:themeColor="text1"/>
        </w:rPr>
        <w:t>regional</w:t>
      </w:r>
      <w:r w:rsidR="00B07580" w:rsidRPr="00AA7FBD">
        <w:rPr>
          <w:color w:val="000000" w:themeColor="text1"/>
        </w:rPr>
        <w:t xml:space="preserve"> spatial variations in coastal </w:t>
      </w:r>
      <w:r w:rsidR="00B07580" w:rsidRPr="00AA7FBD">
        <w:rPr>
          <w:i/>
          <w:iCs/>
          <w:color w:val="000000" w:themeColor="text1"/>
        </w:rPr>
        <w:t>p</w:t>
      </w:r>
      <w:r w:rsidR="00B07580" w:rsidRPr="00AA7FBD">
        <w:rPr>
          <w:color w:val="000000" w:themeColor="text1"/>
        </w:rPr>
        <w:t>CO</w:t>
      </w:r>
      <w:r w:rsidR="00B07580" w:rsidRPr="00AA7FBD">
        <w:rPr>
          <w:color w:val="000000" w:themeColor="text1"/>
          <w:vertAlign w:val="subscript"/>
        </w:rPr>
        <w:t>2</w:t>
      </w:r>
      <w:r w:rsidR="00B07580" w:rsidRPr="00AA7FBD">
        <w:rPr>
          <w:color w:val="000000" w:themeColor="text1"/>
        </w:rPr>
        <w:t xml:space="preserve"> dynamics. </w:t>
      </w:r>
    </w:p>
    <w:p w14:paraId="02124D81" w14:textId="172C4261" w:rsidR="00B07580" w:rsidRDefault="00B07580" w:rsidP="000222FA">
      <w:pPr>
        <w:rPr>
          <w:color w:val="000000" w:themeColor="text1"/>
        </w:rPr>
      </w:pPr>
      <w:r w:rsidRPr="00AA7FBD">
        <w:rPr>
          <w:color w:val="000000" w:themeColor="text1"/>
        </w:rPr>
        <w:t xml:space="preserve">In contrast, </w:t>
      </w:r>
      <w:r w:rsidR="00D35FB7">
        <w:rPr>
          <w:color w:val="000000" w:themeColor="text1"/>
        </w:rPr>
        <w:t xml:space="preserve">the </w:t>
      </w:r>
      <w:r w:rsidRPr="00AA7FBD">
        <w:rPr>
          <w:color w:val="000000" w:themeColor="text1"/>
        </w:rPr>
        <w:t xml:space="preserve">global </w:t>
      </w:r>
      <w:r w:rsidR="00CF4D80" w:rsidRPr="00AA7FBD">
        <w:rPr>
          <w:color w:val="000000" w:themeColor="text1"/>
        </w:rPr>
        <w:t>reconstruction</w:t>
      </w:r>
      <w:r w:rsidR="00F86154">
        <w:rPr>
          <w:color w:val="000000" w:themeColor="text1"/>
        </w:rPr>
        <w:t>s</w:t>
      </w:r>
      <w:r w:rsidR="00CF4D80" w:rsidRPr="00AA7FBD">
        <w:rPr>
          <w:color w:val="000000" w:themeColor="text1"/>
        </w:rPr>
        <w:t xml:space="preserve"> of </w:t>
      </w:r>
      <w:r w:rsidR="00CF4D80" w:rsidRPr="00932A8D">
        <w:rPr>
          <w:i/>
          <w:iCs/>
          <w:color w:val="000000" w:themeColor="text1"/>
        </w:rPr>
        <w:t>p</w:t>
      </w:r>
      <w:r w:rsidR="00CF4D80" w:rsidRPr="00AA7FBD">
        <w:rPr>
          <w:color w:val="000000" w:themeColor="text1"/>
        </w:rPr>
        <w:t>CO</w:t>
      </w:r>
      <w:r w:rsidR="00CF4D80" w:rsidRPr="00932A8D">
        <w:rPr>
          <w:color w:val="000000" w:themeColor="text1"/>
          <w:vertAlign w:val="subscript"/>
        </w:rPr>
        <w:t>2</w:t>
      </w:r>
      <w:r w:rsidRPr="00AA7FBD">
        <w:rPr>
          <w:color w:val="000000" w:themeColor="text1"/>
        </w:rPr>
        <w:t xml:space="preserve">, represented by </w:t>
      </w:r>
      <w:r w:rsidR="00CF4D80" w:rsidRPr="00AA7FBD">
        <w:rPr>
          <w:color w:val="000000" w:themeColor="text1"/>
        </w:rPr>
        <w:t>the</w:t>
      </w:r>
      <w:r w:rsidRPr="00AA7FBD">
        <w:rPr>
          <w:color w:val="000000" w:themeColor="text1"/>
        </w:rPr>
        <w:t xml:space="preserve"> ensemble of </w:t>
      </w:r>
      <w:r w:rsidR="00CF4D80" w:rsidRPr="00AA7FBD">
        <w:rPr>
          <w:color w:val="000000" w:themeColor="text1"/>
        </w:rPr>
        <w:t xml:space="preserve">the </w:t>
      </w:r>
      <w:r w:rsidRPr="00AA7FBD">
        <w:rPr>
          <w:color w:val="000000" w:themeColor="text1"/>
        </w:rPr>
        <w:t xml:space="preserve">seven </w:t>
      </w:r>
      <w:r w:rsidR="00CF4D80" w:rsidRPr="00AA7FBD">
        <w:rPr>
          <w:color w:val="000000" w:themeColor="text1"/>
        </w:rPr>
        <w:t xml:space="preserve">open ocean </w:t>
      </w:r>
      <w:r w:rsidR="00CF4D80" w:rsidRPr="00932A8D">
        <w:rPr>
          <w:i/>
          <w:iCs/>
          <w:color w:val="000000" w:themeColor="text1"/>
        </w:rPr>
        <w:t>p</w:t>
      </w:r>
      <w:r w:rsidR="00CF4D80" w:rsidRPr="00AA7FBD">
        <w:rPr>
          <w:color w:val="000000" w:themeColor="text1"/>
        </w:rPr>
        <w:t>CO</w:t>
      </w:r>
      <w:r w:rsidR="00CF4D80" w:rsidRPr="00932A8D">
        <w:rPr>
          <w:color w:val="000000" w:themeColor="text1"/>
          <w:vertAlign w:val="subscript"/>
        </w:rPr>
        <w:t>2</w:t>
      </w:r>
      <w:r w:rsidR="00CF4D80" w:rsidRPr="00AA7FBD">
        <w:rPr>
          <w:color w:val="000000" w:themeColor="text1"/>
        </w:rPr>
        <w:t>-product</w:t>
      </w:r>
      <w:r w:rsidR="00932A8D">
        <w:rPr>
          <w:color w:val="000000" w:themeColor="text1"/>
        </w:rPr>
        <w:t>s</w:t>
      </w:r>
      <w:r w:rsidR="00CF4D80" w:rsidRPr="00AA7FBD">
        <w:rPr>
          <w:color w:val="000000" w:themeColor="text1"/>
        </w:rPr>
        <w:t xml:space="preserve"> </w:t>
      </w:r>
      <w:r w:rsidR="00736BD1" w:rsidRPr="00AA7FBD">
        <w:rPr>
          <w:color w:val="000000" w:themeColor="text1"/>
        </w:rPr>
        <w:t>(</w:t>
      </w:r>
      <w:r w:rsidR="00736BD1" w:rsidRPr="00AA7FBD">
        <w:rPr>
          <w:b/>
          <w:bCs/>
          <w:color w:val="000000" w:themeColor="text1"/>
        </w:rPr>
        <w:t xml:space="preserve">Fig. </w:t>
      </w:r>
      <w:r w:rsidR="00044B12">
        <w:rPr>
          <w:b/>
          <w:bCs/>
          <w:color w:val="000000" w:themeColor="text1"/>
        </w:rPr>
        <w:t>7</w:t>
      </w:r>
      <w:r w:rsidRPr="00AA7FBD">
        <w:rPr>
          <w:b/>
          <w:bCs/>
          <w:color w:val="000000" w:themeColor="text1"/>
        </w:rPr>
        <w:t>c</w:t>
      </w:r>
      <w:r w:rsidRPr="00AA7FBD">
        <w:rPr>
          <w:color w:val="000000" w:themeColor="text1"/>
        </w:rPr>
        <w:t xml:space="preserve">), face challenges in resolving these </w:t>
      </w:r>
      <w:r w:rsidR="00767A3E" w:rsidRPr="00AA7FBD">
        <w:rPr>
          <w:color w:val="000000" w:themeColor="text1"/>
        </w:rPr>
        <w:t>regional</w:t>
      </w:r>
      <w:r w:rsidRPr="00AA7FBD">
        <w:rPr>
          <w:color w:val="000000" w:themeColor="text1"/>
        </w:rPr>
        <w:t xml:space="preserve"> </w:t>
      </w:r>
      <w:r w:rsidR="00CF4D80" w:rsidRPr="00932A8D">
        <w:rPr>
          <w:i/>
          <w:iCs/>
          <w:color w:val="000000" w:themeColor="text1"/>
        </w:rPr>
        <w:t>p</w:t>
      </w:r>
      <w:r w:rsidR="00CF4D80" w:rsidRPr="00AA7FBD">
        <w:rPr>
          <w:color w:val="000000" w:themeColor="text1"/>
        </w:rPr>
        <w:t>CO</w:t>
      </w:r>
      <w:r w:rsidR="00CF4D80" w:rsidRPr="00932A8D">
        <w:rPr>
          <w:color w:val="000000" w:themeColor="text1"/>
          <w:vertAlign w:val="subscript"/>
        </w:rPr>
        <w:t>2</w:t>
      </w:r>
      <w:r w:rsidRPr="00AA7FBD">
        <w:rPr>
          <w:color w:val="000000" w:themeColor="text1"/>
        </w:rPr>
        <w:t xml:space="preserve"> variations, as previously discussed </w:t>
      </w:r>
      <w:r w:rsidR="003819D5" w:rsidRPr="00AA7FBD">
        <w:rPr>
          <w:color w:val="000000" w:themeColor="text1"/>
        </w:rPr>
        <w:t>by</w:t>
      </w:r>
      <w:r w:rsidRPr="00AA7FBD">
        <w:rPr>
          <w:color w:val="000000" w:themeColor="text1"/>
        </w:rPr>
        <w:t xml:space="preserve"> </w:t>
      </w:r>
      <w:r w:rsidR="00767A3E" w:rsidRPr="00AA7FBD">
        <w:rPr>
          <w:color w:val="000000" w:themeColor="text1"/>
        </w:rPr>
        <w:fldChar w:fldCharType="begin"/>
      </w:r>
      <w:r w:rsidR="002148A7" w:rsidRPr="00AA7FBD">
        <w:rPr>
          <w:color w:val="000000" w:themeColor="text1"/>
        </w:rPr>
        <w:instrText xml:space="preserve"> ADDIN ZOTERO_ITEM CSL_CITATION {"citationID":"xIZ4vmLg","properties":{"formattedCitation":"(Wu et al., 2024)","plainCitation":"(Wu et al., 2024)","dontUpdate":true,"noteIndex":0},"citationItems":[{"id":7392,"uris":["http://zotero.org/users/6003344/items/A6H2AKS2"],"itemData":{"id":7392,"type":"article-journal","container-title":"Progress in Oceanography","DOI":"10.1016/j.pocean.2024.103244","ISSN":"00796611","journalAbbreviation":"Progress in Oceanography","language":"en","license":"All rights reserved","page":"103244","source":"DOI.org (Crossref)","title":"Air-sea CO&lt;sub&gt;2&lt;/sub&gt; flux in the Gulf of Mexico from observations and multiple machine-learning data products","author":[{"family":"Wu","given":"Zelun"},{"family":"Wang","given":"Hongjie"},{"family":"Liao","given":"Enhui"},{"family":"Hu","given":"Chuanmin"},{"family":"Edwing","given":"Kelsea"},{"family":"Yan","given":"Xiao-Hai"},{"family":"Cai","given":"Wei-Jun"}],"issued":{"date-parts":[["2024",3]]}}}],"schema":"https://github.com/citation-style-language/schema/raw/master/csl-citation.json"} </w:instrText>
      </w:r>
      <w:r w:rsidR="00767A3E" w:rsidRPr="00AA7FBD">
        <w:rPr>
          <w:color w:val="000000" w:themeColor="text1"/>
        </w:rPr>
        <w:fldChar w:fldCharType="separate"/>
      </w:r>
      <w:r w:rsidR="00CA6C58" w:rsidRPr="00AA7FBD">
        <w:rPr>
          <w:noProof/>
          <w:color w:val="000000" w:themeColor="text1"/>
        </w:rPr>
        <w:t>Wu et al (2024)</w:t>
      </w:r>
      <w:r w:rsidR="00767A3E" w:rsidRPr="00AA7FBD">
        <w:rPr>
          <w:color w:val="000000" w:themeColor="text1"/>
        </w:rPr>
        <w:fldChar w:fldCharType="end"/>
      </w:r>
      <w:r w:rsidRPr="00AA7FBD">
        <w:rPr>
          <w:color w:val="000000" w:themeColor="text1"/>
        </w:rPr>
        <w:t xml:space="preserve">. </w:t>
      </w:r>
      <w:r w:rsidR="005408D3" w:rsidRPr="00AA7FBD">
        <w:rPr>
          <w:color w:val="000000" w:themeColor="text1"/>
        </w:rPr>
        <w:t>T</w:t>
      </w:r>
      <w:r w:rsidRPr="00AA7FBD">
        <w:rPr>
          <w:color w:val="000000" w:themeColor="text1"/>
        </w:rPr>
        <w:t xml:space="preserve">he </w:t>
      </w:r>
      <w:r w:rsidR="000D3F15" w:rsidRPr="00AA7FBD">
        <w:rPr>
          <w:color w:val="000000" w:themeColor="text1"/>
        </w:rPr>
        <w:t xml:space="preserve">coastal </w:t>
      </w:r>
      <w:r w:rsidR="000D3F15" w:rsidRPr="00932A8D">
        <w:rPr>
          <w:i/>
          <w:iCs/>
          <w:color w:val="000000" w:themeColor="text1"/>
        </w:rPr>
        <w:t>p</w:t>
      </w:r>
      <w:r w:rsidR="000D3F15" w:rsidRPr="00AA7FBD">
        <w:rPr>
          <w:color w:val="000000" w:themeColor="text1"/>
        </w:rPr>
        <w:t>CO</w:t>
      </w:r>
      <w:r w:rsidR="000D3F15" w:rsidRPr="00932A8D">
        <w:rPr>
          <w:color w:val="000000" w:themeColor="text1"/>
          <w:vertAlign w:val="subscript"/>
        </w:rPr>
        <w:t>2</w:t>
      </w:r>
      <w:r w:rsidR="000D3F15" w:rsidRPr="00AA7FBD">
        <w:rPr>
          <w:color w:val="000000" w:themeColor="text1"/>
        </w:rPr>
        <w:t xml:space="preserve">-product of </w:t>
      </w:r>
      <w:r w:rsidR="001C1431">
        <w:rPr>
          <w:color w:val="000000" w:themeColor="text1"/>
        </w:rPr>
        <w:fldChar w:fldCharType="begin"/>
      </w:r>
      <w:r w:rsidR="00486264">
        <w:rPr>
          <w:color w:val="000000" w:themeColor="text1"/>
        </w:rPr>
        <w:instrText xml:space="preserve"> ADDIN ZOTERO_ITEM CSL_CITATION {"citationID":"s7OrpVZj","properties":{"formattedCitation":"(Roobaert et al., 2024a)","plainCitation":"(Roobaert et al., 2024a)","dontUpdate":true,"noteIndex":0},"citationItems":[{"id":7172,"uris":["http://zotero.org/users/6003344/items/TSW7HK3P"],"itemData":{"id":7172,"type":"article-journal","abstract":"Abstract. In recent years, advancements in machine learning based interpolation methods have enabled the production of high-resolution maps of sea surface partial pressure of CO2 (pCO2) derived from observations extracted from databases such as the Surface Ocean CO2 Atlas (SOCAT). These pCO2-products now allow quantifying the oceanic air–sea CO2 exchange based on observations. However, most of them do not yet explicitly include the coastal ocean. Instead, they simply extend the open ocean values onto the nearshore shallow waters, or their spatial resolution is simply so coarse that they do not accurately capture the highly heterogeneous spatiotemporal pCO2 dynamics of coastal zones. Until today, only one global pCO2-product has been specifically designed for the coastal ocean (Laruelle et al., 2017). This product, however, has shortcomings because it only provides a climatology covering a relatively short period (1998–2015), thus hindering its application to the evaluation of the interannual variability, decadal changes and the long-term trends of the coastal air–sea CO2 exchange, a temporal evolution that is still poorly understood and highly debated. Here we aim at closing this knowledge gap and update the coastal product of Laruelle et al. (2017) to investigate the longest global monthly time series available for the coastal ocean from 1982 to 2020. The method remains based on a two-step Self-Organizing Maps and Feed-Forward Network method adapted for coastal regions, but we include additional environmental predictors and use a larger pool of training and validation data with </w:instrText>
      </w:r>
      <w:r w:rsidR="00486264">
        <w:rPr>
          <w:rFonts w:ascii="Cambria Math" w:hAnsi="Cambria Math" w:cs="Cambria Math"/>
          <w:color w:val="000000" w:themeColor="text1"/>
        </w:rPr>
        <w:instrText>∼</w:instrText>
      </w:r>
      <w:r w:rsidR="00486264">
        <w:rPr>
          <w:color w:val="000000" w:themeColor="text1"/>
        </w:rPr>
        <w:instrText xml:space="preserve">18 million direct observations extracted from the latest release of the SOCAT database. Our study reveals that the coastal ocean has been acting as an atmospheric CO2 sink of −0.40 Pg C yr−1 (−0.18 Pg C yr−1 with a narrower coastal domain) on average since 1982, and the intensity of this sink has increased at a rate of 0.06 Pg C yr−1 decade−1 (0.02 Pg C yr−1 decade−1 with a narrower coastal domain) over time. Our results also show that the temporal changes in the air–sea pCO2 gradient plays a significant role in the long-term evolution of the coastal CO2 sink, along with wind speed and sea-ice coverage changes that can also play an important role in some regions, particularly at high latitudes. This new reconstructed coastal pCO2-product (https://doi.org/10.25921/4sde-p068; Roobaert et al., 2023) allows us to establish regional carbon budgets requiring high-resolution coastal flux estimates and provides new constraints for closing the global carbon cycle.","container-title":"Earth System Science Data","DOI":"10.5194/essd-16-421-2024","ISSN":"1866-3516","issue":"1","journalAbbreviation":"Earth Syst. Sci. Data","language":"en","page":"421-441","source":"DOI.org (Crossref)","title":"A novel sea surface pCO&lt;sub&gt;2&lt;/sub&gt;-product for the global coastal ocean resolving trends over 1982–2020","volume":"16","author":[{"family":"Roobaert","given":"Alizée"},{"family":"Regnier","given":"Pierre"},{"family":"Landschützer","given":"Peter"},{"family":"Laruelle","given":"Goulven G."}],"issued":{"date-parts":[["2024",1,19]]}}}],"schema":"https://github.com/citation-style-language/schema/raw/master/csl-citation.json"} </w:instrText>
      </w:r>
      <w:r w:rsidR="001C1431">
        <w:rPr>
          <w:color w:val="000000" w:themeColor="text1"/>
        </w:rPr>
        <w:fldChar w:fldCharType="separate"/>
      </w:r>
      <w:r w:rsidR="00A95138">
        <w:rPr>
          <w:noProof/>
          <w:color w:val="000000" w:themeColor="text1"/>
        </w:rPr>
        <w:t xml:space="preserve">Roobaert et al. (2024a, </w:t>
      </w:r>
      <w:r w:rsidR="00E07D37">
        <w:rPr>
          <w:noProof/>
          <w:color w:val="000000" w:themeColor="text1"/>
        </w:rPr>
        <w:t>ULB_</w:t>
      </w:r>
      <w:r w:rsidR="00A95138" w:rsidRPr="00AA7FBD">
        <w:rPr>
          <w:color w:val="000000" w:themeColor="text1"/>
        </w:rPr>
        <w:t>SOMFFN_coastal_v2</w:t>
      </w:r>
      <w:r w:rsidR="00A95138">
        <w:rPr>
          <w:noProof/>
          <w:color w:val="000000" w:themeColor="text1"/>
        </w:rPr>
        <w:t>)</w:t>
      </w:r>
      <w:r w:rsidR="001C1431">
        <w:rPr>
          <w:color w:val="000000" w:themeColor="text1"/>
        </w:rPr>
        <w:fldChar w:fldCharType="end"/>
      </w:r>
      <w:r w:rsidR="001C1431">
        <w:rPr>
          <w:color w:val="000000" w:themeColor="text1"/>
        </w:rPr>
        <w:t xml:space="preserve"> </w:t>
      </w:r>
      <w:r w:rsidR="005408D3" w:rsidRPr="00AA7FBD">
        <w:rPr>
          <w:color w:val="000000" w:themeColor="text1"/>
        </w:rPr>
        <w:t xml:space="preserve">also </w:t>
      </w:r>
      <w:r w:rsidR="00E07D37">
        <w:rPr>
          <w:color w:val="000000" w:themeColor="text1"/>
        </w:rPr>
        <w:t xml:space="preserve">captures </w:t>
      </w:r>
      <w:r w:rsidR="005408D3" w:rsidRPr="00AA7FBD">
        <w:rPr>
          <w:color w:val="000000" w:themeColor="text1"/>
        </w:rPr>
        <w:t>some small</w:t>
      </w:r>
      <w:r w:rsidR="004C38E9" w:rsidRPr="00AA7FBD">
        <w:rPr>
          <w:color w:val="000000" w:themeColor="text1"/>
        </w:rPr>
        <w:t>-</w:t>
      </w:r>
      <w:r w:rsidR="005408D3" w:rsidRPr="00AA7FBD">
        <w:rPr>
          <w:color w:val="000000" w:themeColor="text1"/>
        </w:rPr>
        <w:t xml:space="preserve">scale </w:t>
      </w:r>
      <w:r w:rsidR="004C38E9" w:rsidRPr="00AA7FBD">
        <w:rPr>
          <w:color w:val="000000" w:themeColor="text1"/>
        </w:rPr>
        <w:t xml:space="preserve">structures, like low </w:t>
      </w:r>
      <w:r w:rsidR="004C38E9" w:rsidRPr="00AA7FBD">
        <w:rPr>
          <w:i/>
          <w:iCs/>
          <w:color w:val="000000" w:themeColor="text1"/>
        </w:rPr>
        <w:t>p</w:t>
      </w:r>
      <w:r w:rsidR="004C38E9" w:rsidRPr="00AA7FBD">
        <w:rPr>
          <w:color w:val="000000" w:themeColor="text1"/>
        </w:rPr>
        <w:t>CO</w:t>
      </w:r>
      <w:r w:rsidR="004C38E9" w:rsidRPr="00AA7FBD">
        <w:rPr>
          <w:color w:val="000000" w:themeColor="text1"/>
          <w:vertAlign w:val="subscript"/>
        </w:rPr>
        <w:t>2</w:t>
      </w:r>
      <w:r w:rsidR="004C38E9" w:rsidRPr="00AA7FBD">
        <w:rPr>
          <w:color w:val="000000" w:themeColor="text1"/>
        </w:rPr>
        <w:t xml:space="preserve"> in the </w:t>
      </w:r>
      <w:r w:rsidR="007676EB" w:rsidRPr="00AA7FBD">
        <w:rPr>
          <w:color w:val="000000" w:themeColor="text1"/>
        </w:rPr>
        <w:t>LA</w:t>
      </w:r>
      <w:r w:rsidR="00457D85" w:rsidRPr="00AA7FBD">
        <w:rPr>
          <w:color w:val="000000" w:themeColor="text1"/>
        </w:rPr>
        <w:t xml:space="preserve">S </w:t>
      </w:r>
      <w:r w:rsidR="00A67984" w:rsidRPr="00AA7FBD">
        <w:rPr>
          <w:b/>
          <w:bCs/>
          <w:color w:val="000000" w:themeColor="text1"/>
        </w:rPr>
        <w:t xml:space="preserve">(Fig. </w:t>
      </w:r>
      <w:r w:rsidR="00044B12">
        <w:rPr>
          <w:b/>
          <w:bCs/>
          <w:color w:val="000000" w:themeColor="text1"/>
        </w:rPr>
        <w:t>7</w:t>
      </w:r>
      <w:r w:rsidR="00A67984" w:rsidRPr="00AA7FBD">
        <w:rPr>
          <w:b/>
          <w:bCs/>
          <w:color w:val="000000" w:themeColor="text1"/>
        </w:rPr>
        <w:t>d)</w:t>
      </w:r>
      <w:r w:rsidR="004C38E9" w:rsidRPr="00AA7FBD">
        <w:rPr>
          <w:b/>
          <w:bCs/>
          <w:color w:val="000000" w:themeColor="text1"/>
        </w:rPr>
        <w:t>,</w:t>
      </w:r>
      <w:r w:rsidR="004C38E9" w:rsidRPr="00AA7FBD">
        <w:rPr>
          <w:color w:val="000000" w:themeColor="text1"/>
        </w:rPr>
        <w:t xml:space="preserve"> but the </w:t>
      </w:r>
      <w:r w:rsidR="009166EA" w:rsidRPr="00AA7FBD">
        <w:rPr>
          <w:color w:val="000000" w:themeColor="text1"/>
        </w:rPr>
        <w:t>ReCAD-NAACOM-</w:t>
      </w:r>
      <w:r w:rsidR="009166EA" w:rsidRPr="001C1431">
        <w:rPr>
          <w:i/>
          <w:iCs/>
          <w:color w:val="000000" w:themeColor="text1"/>
        </w:rPr>
        <w:t>p</w:t>
      </w:r>
      <w:r w:rsidR="009166EA" w:rsidRPr="00AA7FBD">
        <w:rPr>
          <w:color w:val="000000" w:themeColor="text1"/>
        </w:rPr>
        <w:t>CO</w:t>
      </w:r>
      <w:r w:rsidR="009166EA" w:rsidRPr="001C1431">
        <w:rPr>
          <w:color w:val="000000" w:themeColor="text1"/>
          <w:vertAlign w:val="subscript"/>
        </w:rPr>
        <w:t>2</w:t>
      </w:r>
      <w:r w:rsidR="004C38E9" w:rsidRPr="00AA7FBD">
        <w:rPr>
          <w:color w:val="000000" w:themeColor="text1"/>
        </w:rPr>
        <w:t xml:space="preserve"> product </w:t>
      </w:r>
      <w:r w:rsidRPr="00AA7FBD">
        <w:rPr>
          <w:color w:val="000000" w:themeColor="text1"/>
        </w:rPr>
        <w:t xml:space="preserve">exhibits </w:t>
      </w:r>
      <w:r w:rsidR="00A67984" w:rsidRPr="00AA7FBD">
        <w:rPr>
          <w:color w:val="000000" w:themeColor="text1"/>
        </w:rPr>
        <w:t>closer values to the observations</w:t>
      </w:r>
      <w:r w:rsidRPr="00AA7FBD">
        <w:rPr>
          <w:color w:val="000000" w:themeColor="text1"/>
        </w:rPr>
        <w:t xml:space="preserve">. </w:t>
      </w:r>
      <w:r w:rsidR="00020148">
        <w:rPr>
          <w:color w:val="000000" w:themeColor="text1"/>
        </w:rPr>
        <w:t xml:space="preserve">In the northern area (box 3), </w:t>
      </w:r>
      <w:r w:rsidR="00F86154">
        <w:rPr>
          <w:color w:val="000000" w:themeColor="text1"/>
        </w:rPr>
        <w:t xml:space="preserve">the </w:t>
      </w:r>
      <w:r w:rsidR="00020148" w:rsidRPr="00AA7FBD">
        <w:rPr>
          <w:color w:val="000000" w:themeColor="text1"/>
        </w:rPr>
        <w:t>ReCAD-NAACOM-</w:t>
      </w:r>
      <w:r w:rsidR="00020148" w:rsidRPr="001C1431">
        <w:rPr>
          <w:i/>
          <w:iCs/>
          <w:color w:val="000000" w:themeColor="text1"/>
        </w:rPr>
        <w:t>p</w:t>
      </w:r>
      <w:r w:rsidR="00020148" w:rsidRPr="00AA7FBD">
        <w:rPr>
          <w:color w:val="000000" w:themeColor="text1"/>
        </w:rPr>
        <w:t>CO</w:t>
      </w:r>
      <w:r w:rsidR="00020148" w:rsidRPr="001C1431">
        <w:rPr>
          <w:color w:val="000000" w:themeColor="text1"/>
          <w:vertAlign w:val="subscript"/>
        </w:rPr>
        <w:t>2</w:t>
      </w:r>
      <w:r w:rsidR="00020148" w:rsidRPr="00AA7FBD">
        <w:rPr>
          <w:color w:val="000000" w:themeColor="text1"/>
        </w:rPr>
        <w:t xml:space="preserve"> product </w:t>
      </w:r>
      <w:r w:rsidR="00020148">
        <w:rPr>
          <w:color w:val="000000" w:themeColor="text1"/>
        </w:rPr>
        <w:t xml:space="preserve">predicts higher </w:t>
      </w:r>
      <w:r w:rsidR="00020148" w:rsidRPr="007B5DA6">
        <w:rPr>
          <w:i/>
          <w:iCs/>
          <w:color w:val="000000" w:themeColor="text1"/>
        </w:rPr>
        <w:t>p</w:t>
      </w:r>
      <w:r w:rsidR="00020148">
        <w:rPr>
          <w:color w:val="000000" w:themeColor="text1"/>
        </w:rPr>
        <w:t>CO</w:t>
      </w:r>
      <w:r w:rsidR="00020148" w:rsidRPr="007B5DA6">
        <w:rPr>
          <w:color w:val="000000" w:themeColor="text1"/>
          <w:vertAlign w:val="subscript"/>
        </w:rPr>
        <w:t>2</w:t>
      </w:r>
      <w:r w:rsidR="00020148">
        <w:rPr>
          <w:color w:val="000000" w:themeColor="text1"/>
        </w:rPr>
        <w:t xml:space="preserve"> </w:t>
      </w:r>
      <w:r w:rsidR="006A1272">
        <w:rPr>
          <w:color w:val="000000" w:themeColor="text1"/>
        </w:rPr>
        <w:t xml:space="preserve">levels </w:t>
      </w:r>
      <w:r w:rsidR="007B5DA6">
        <w:rPr>
          <w:color w:val="000000" w:themeColor="text1"/>
        </w:rPr>
        <w:t xml:space="preserve">that are closer to observations </w:t>
      </w:r>
      <w:r w:rsidR="006A1272">
        <w:rPr>
          <w:color w:val="000000" w:themeColor="text1"/>
        </w:rPr>
        <w:t xml:space="preserve">in the nearshore </w:t>
      </w:r>
      <w:r w:rsidR="006A1272">
        <w:rPr>
          <w:color w:val="000000" w:themeColor="text1"/>
        </w:rPr>
        <w:lastRenderedPageBreak/>
        <w:t>region</w:t>
      </w:r>
      <w:r w:rsidR="007B5DA6">
        <w:rPr>
          <w:color w:val="000000" w:themeColor="text1"/>
        </w:rPr>
        <w:t xml:space="preserve"> (</w:t>
      </w:r>
      <w:r w:rsidR="007B5DA6" w:rsidRPr="007B5DA6">
        <w:rPr>
          <w:b/>
          <w:bCs/>
          <w:color w:val="000000" w:themeColor="text1"/>
        </w:rPr>
        <w:t>Fig. 7b</w:t>
      </w:r>
      <w:r w:rsidR="007B5DA6">
        <w:rPr>
          <w:color w:val="000000" w:themeColor="text1"/>
        </w:rPr>
        <w:t>).</w:t>
      </w:r>
      <w:r w:rsidR="006A1272">
        <w:rPr>
          <w:color w:val="000000" w:themeColor="text1"/>
        </w:rPr>
        <w:t xml:space="preserve"> </w:t>
      </w:r>
      <w:r w:rsidR="00303DE0" w:rsidRPr="00AA7FBD">
        <w:rPr>
          <w:color w:val="000000" w:themeColor="text1"/>
        </w:rPr>
        <w:t xml:space="preserve">This is not </w:t>
      </w:r>
      <w:r w:rsidR="00690770" w:rsidRPr="00AA7FBD">
        <w:rPr>
          <w:color w:val="000000" w:themeColor="text1"/>
        </w:rPr>
        <w:t>surprising</w:t>
      </w:r>
      <w:r w:rsidR="00540269" w:rsidRPr="00AA7FBD">
        <w:rPr>
          <w:color w:val="000000" w:themeColor="text1"/>
        </w:rPr>
        <w:t>,</w:t>
      </w:r>
      <w:r w:rsidR="00303DE0" w:rsidRPr="00AA7FBD">
        <w:rPr>
          <w:color w:val="000000" w:themeColor="text1"/>
        </w:rPr>
        <w:t xml:space="preserve"> as the ULB_SOMFNN_coastal_v2 is a global product known for its high accuracy on the global average</w:t>
      </w:r>
      <w:r w:rsidR="003819D5" w:rsidRPr="00AA7FBD">
        <w:rPr>
          <w:color w:val="000000" w:themeColor="text1"/>
        </w:rPr>
        <w:t>.</w:t>
      </w:r>
      <w:r w:rsidR="00303DE0" w:rsidRPr="00AA7FBD">
        <w:rPr>
          <w:rFonts w:hint="eastAsia"/>
          <w:color w:val="000000" w:themeColor="text1"/>
          <w:lang w:eastAsia="zh-CN"/>
        </w:rPr>
        <w:t xml:space="preserve"> </w:t>
      </w:r>
      <w:r w:rsidRPr="00AA7FBD">
        <w:rPr>
          <w:color w:val="000000" w:themeColor="text1"/>
        </w:rPr>
        <w:t xml:space="preserve">These comparisons highlight the </w:t>
      </w:r>
      <w:r w:rsidR="000222FA" w:rsidRPr="00AA7FBD">
        <w:rPr>
          <w:color w:val="000000" w:themeColor="text1"/>
        </w:rPr>
        <w:t>necessity</w:t>
      </w:r>
      <w:r w:rsidRPr="00AA7FBD">
        <w:rPr>
          <w:color w:val="000000" w:themeColor="text1"/>
        </w:rPr>
        <w:t xml:space="preserve"> </w:t>
      </w:r>
      <w:r w:rsidR="00BF69FB" w:rsidRPr="00AA7FBD">
        <w:rPr>
          <w:color w:val="000000" w:themeColor="text1"/>
        </w:rPr>
        <w:t>of</w:t>
      </w:r>
      <w:r w:rsidR="00B94A75" w:rsidRPr="00AA7FBD">
        <w:rPr>
          <w:color w:val="000000" w:themeColor="text1"/>
        </w:rPr>
        <w:t xml:space="preserve"> developing regional reconstructed products</w:t>
      </w:r>
      <w:r w:rsidRPr="00AA7FBD">
        <w:rPr>
          <w:color w:val="000000" w:themeColor="text1"/>
        </w:rPr>
        <w:t xml:space="preserve"> in capturing the complex spatial heterogeneity of coastal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distributions.</w:t>
      </w:r>
      <w:r w:rsidR="000222FA" w:rsidRPr="00AA7FBD">
        <w:rPr>
          <w:color w:val="000000" w:themeColor="text1"/>
          <w:lang w:val="en-US" w:eastAsia="zh-CN"/>
        </w:rPr>
        <w:t xml:space="preserve"> </w:t>
      </w:r>
      <w:r w:rsidRPr="00AA7FBD">
        <w:rPr>
          <w:color w:val="000000" w:themeColor="text1"/>
        </w:rPr>
        <w:t xml:space="preserve">The </w:t>
      </w:r>
      <w:r w:rsidR="009166EA" w:rsidRPr="00AA7FBD">
        <w:rPr>
          <w:color w:val="000000" w:themeColor="text1"/>
        </w:rPr>
        <w:t>ReCAD-NAACOM-</w:t>
      </w:r>
      <w:r w:rsidR="009166EA" w:rsidRPr="00A95138">
        <w:rPr>
          <w:i/>
          <w:iCs/>
          <w:color w:val="000000" w:themeColor="text1"/>
        </w:rPr>
        <w:t>p</w:t>
      </w:r>
      <w:r w:rsidR="009166EA" w:rsidRPr="00AA7FBD">
        <w:rPr>
          <w:color w:val="000000" w:themeColor="text1"/>
        </w:rPr>
        <w:t>CO</w:t>
      </w:r>
      <w:r w:rsidR="009166EA" w:rsidRPr="00A95138">
        <w:rPr>
          <w:color w:val="000000" w:themeColor="text1"/>
          <w:vertAlign w:val="subscript"/>
        </w:rPr>
        <w:t>2</w:t>
      </w:r>
      <w:r w:rsidRPr="00AA7FBD">
        <w:rPr>
          <w:color w:val="000000" w:themeColor="text1"/>
        </w:rPr>
        <w:t xml:space="preserve"> </w:t>
      </w:r>
      <w:r w:rsidR="00DD325C">
        <w:rPr>
          <w:color w:val="000000" w:themeColor="text1"/>
        </w:rPr>
        <w:t>product's</w:t>
      </w:r>
      <w:r w:rsidRPr="00AA7FBD">
        <w:rPr>
          <w:color w:val="000000" w:themeColor="text1"/>
        </w:rPr>
        <w:t xml:space="preserve"> ability to capture </w:t>
      </w:r>
      <w:r w:rsidR="000222FA" w:rsidRPr="00AA7FBD">
        <w:rPr>
          <w:color w:val="000000" w:themeColor="text1"/>
        </w:rPr>
        <w:t>regional</w:t>
      </w:r>
      <w:r w:rsidRPr="00AA7FBD">
        <w:rPr>
          <w:color w:val="000000" w:themeColor="text1"/>
        </w:rPr>
        <w:t xml:space="preserve"> features suggests its potential utility for studies focusing on coastal carbon dynamics and their response to local and regional forcing factors</w:t>
      </w:r>
      <w:r w:rsidR="000222FA" w:rsidRPr="00AA7FBD">
        <w:rPr>
          <w:color w:val="000000" w:themeColor="text1"/>
        </w:rPr>
        <w:t xml:space="preserve"> in future research</w:t>
      </w:r>
      <w:r w:rsidR="00F8285C">
        <w:rPr>
          <w:color w:val="000000" w:themeColor="text1"/>
        </w:rPr>
        <w:t xml:space="preserve"> in the NAACOM</w:t>
      </w:r>
      <w:r w:rsidRPr="00AA7FBD">
        <w:rPr>
          <w:color w:val="000000" w:themeColor="text1"/>
        </w:rPr>
        <w:t>.</w:t>
      </w:r>
    </w:p>
    <w:p w14:paraId="54CE6825" w14:textId="385A86A5" w:rsidR="00DF6A6D" w:rsidRPr="00AA7FBD" w:rsidRDefault="001F495E" w:rsidP="00DF6A6D">
      <w:pPr>
        <w:rPr>
          <w:color w:val="000000" w:themeColor="text1"/>
        </w:rPr>
      </w:pPr>
      <w:r>
        <w:rPr>
          <w:noProof/>
          <w:color w:val="000000" w:themeColor="text1"/>
        </w:rPr>
        <w:drawing>
          <wp:inline distT="0" distB="0" distL="0" distR="0" wp14:anchorId="03EC44EF" wp14:editId="4A94FECD">
            <wp:extent cx="6372225" cy="3921125"/>
            <wp:effectExtent l="0" t="0" r="3175" b="3175"/>
            <wp:docPr id="519805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05152" name="Picture 519805152"/>
                    <pic:cNvPicPr/>
                  </pic:nvPicPr>
                  <pic:blipFill>
                    <a:blip r:embed="rId18"/>
                    <a:stretch>
                      <a:fillRect/>
                    </a:stretch>
                  </pic:blipFill>
                  <pic:spPr>
                    <a:xfrm>
                      <a:off x="0" y="0"/>
                      <a:ext cx="6372225" cy="3921125"/>
                    </a:xfrm>
                    <a:prstGeom prst="rect">
                      <a:avLst/>
                    </a:prstGeom>
                  </pic:spPr>
                </pic:pic>
              </a:graphicData>
            </a:graphic>
          </wp:inline>
        </w:drawing>
      </w:r>
    </w:p>
    <w:p w14:paraId="0D7E36CD" w14:textId="7F985D0E" w:rsidR="00DF6A6D" w:rsidRPr="00C130D5" w:rsidRDefault="00DF6A6D" w:rsidP="00DF6A6D">
      <w:pPr>
        <w:pStyle w:val="Caption"/>
        <w:rPr>
          <w:b w:val="0"/>
          <w:bCs w:val="0"/>
          <w:color w:val="000000" w:themeColor="text1"/>
        </w:rPr>
      </w:pPr>
      <w:r w:rsidRPr="00AA7FBD">
        <w:rPr>
          <w:color w:val="000000" w:themeColor="text1"/>
        </w:rPr>
        <w:t xml:space="preserve">Figure </w:t>
      </w:r>
      <w:r>
        <w:rPr>
          <w:color w:val="000000" w:themeColor="text1"/>
        </w:rPr>
        <w:t>7</w:t>
      </w:r>
      <w:r w:rsidRPr="00AA7FBD">
        <w:rPr>
          <w:color w:val="000000" w:themeColor="text1"/>
        </w:rPr>
        <w:t xml:space="preserve">. </w:t>
      </w:r>
      <w:r w:rsidRPr="00C130D5">
        <w:rPr>
          <w:color w:val="000000" w:themeColor="text1"/>
        </w:rPr>
        <w:t xml:space="preserve">Spatial distribution of annual mean </w:t>
      </w:r>
      <w:r w:rsidRPr="00C130D5">
        <w:rPr>
          <w:i/>
          <w:iCs/>
          <w:color w:val="000000" w:themeColor="text1"/>
        </w:rPr>
        <w:t>p</w:t>
      </w:r>
      <w:r w:rsidRPr="00C130D5">
        <w:rPr>
          <w:color w:val="000000" w:themeColor="text1"/>
        </w:rPr>
        <w:t>CO</w:t>
      </w:r>
      <w:r w:rsidRPr="00C130D5">
        <w:rPr>
          <w:color w:val="000000" w:themeColor="text1"/>
          <w:vertAlign w:val="subscript"/>
        </w:rPr>
        <w:t>2</w:t>
      </w:r>
      <w:r w:rsidRPr="00C130D5">
        <w:rPr>
          <w:color w:val="000000" w:themeColor="text1"/>
        </w:rPr>
        <w:t xml:space="preserve"> climatology in the NAACOM from different sources</w:t>
      </w:r>
      <w:r>
        <w:rPr>
          <w:color w:val="000000" w:themeColor="text1"/>
        </w:rPr>
        <w:t xml:space="preserve">. </w:t>
      </w:r>
      <w:r w:rsidRPr="00C130D5">
        <w:rPr>
          <w:color w:val="000000" w:themeColor="text1"/>
        </w:rPr>
        <w:t xml:space="preserve">(a) </w:t>
      </w:r>
      <w:r w:rsidRPr="00C130D5">
        <w:rPr>
          <w:b w:val="0"/>
          <w:bCs w:val="0"/>
          <w:color w:val="000000" w:themeColor="text1"/>
        </w:rPr>
        <w:t>SOCAT observations,</w:t>
      </w:r>
      <w:r w:rsidRPr="00C130D5">
        <w:rPr>
          <w:color w:val="000000" w:themeColor="text1"/>
        </w:rPr>
        <w:t xml:space="preserve"> (b) </w:t>
      </w:r>
      <w:r w:rsidRPr="00C130D5">
        <w:rPr>
          <w:b w:val="0"/>
          <w:bCs w:val="0"/>
          <w:color w:val="000000" w:themeColor="text1"/>
        </w:rPr>
        <w:t>ReCAD-NAACOM-</w:t>
      </w:r>
      <w:r w:rsidRPr="00C130D5">
        <w:rPr>
          <w:b w:val="0"/>
          <w:bCs w:val="0"/>
          <w:i/>
          <w:iCs/>
          <w:color w:val="000000" w:themeColor="text1"/>
        </w:rPr>
        <w:t>p</w:t>
      </w:r>
      <w:r w:rsidRPr="00C130D5">
        <w:rPr>
          <w:b w:val="0"/>
          <w:bCs w:val="0"/>
          <w:color w:val="000000" w:themeColor="text1"/>
        </w:rPr>
        <w:t>CO</w:t>
      </w:r>
      <w:r w:rsidRPr="00C130D5">
        <w:rPr>
          <w:b w:val="0"/>
          <w:bCs w:val="0"/>
          <w:color w:val="000000" w:themeColor="text1"/>
          <w:vertAlign w:val="subscript"/>
        </w:rPr>
        <w:t>2</w:t>
      </w:r>
      <w:r w:rsidRPr="00C130D5">
        <w:rPr>
          <w:b w:val="0"/>
          <w:bCs w:val="0"/>
          <w:color w:val="000000" w:themeColor="text1"/>
        </w:rPr>
        <w:t xml:space="preserve"> product,</w:t>
      </w:r>
      <w:r w:rsidRPr="00C130D5">
        <w:rPr>
          <w:color w:val="000000" w:themeColor="text1"/>
        </w:rPr>
        <w:t xml:space="preserve"> (c) </w:t>
      </w:r>
      <w:r w:rsidRPr="00C130D5">
        <w:rPr>
          <w:b w:val="0"/>
          <w:bCs w:val="0"/>
          <w:color w:val="000000" w:themeColor="text1"/>
        </w:rPr>
        <w:t xml:space="preserve">Ensemble mean of 7 global open ocean </w:t>
      </w:r>
      <w:r w:rsidR="00F8285C" w:rsidRPr="00E07D37">
        <w:rPr>
          <w:b w:val="0"/>
          <w:bCs w:val="0"/>
          <w:i/>
          <w:iCs/>
          <w:color w:val="000000" w:themeColor="text1"/>
        </w:rPr>
        <w:t>p</w:t>
      </w:r>
      <w:r w:rsidR="00F8285C">
        <w:rPr>
          <w:b w:val="0"/>
          <w:bCs w:val="0"/>
          <w:color w:val="000000" w:themeColor="text1"/>
        </w:rPr>
        <w:t>CO</w:t>
      </w:r>
      <w:r w:rsidR="00F8285C" w:rsidRPr="00E07D37">
        <w:rPr>
          <w:b w:val="0"/>
          <w:bCs w:val="0"/>
          <w:color w:val="000000" w:themeColor="text1"/>
          <w:vertAlign w:val="subscript"/>
        </w:rPr>
        <w:t>2</w:t>
      </w:r>
      <w:r w:rsidR="00F8285C">
        <w:rPr>
          <w:b w:val="0"/>
          <w:bCs w:val="0"/>
          <w:color w:val="000000" w:themeColor="text1"/>
        </w:rPr>
        <w:t>-</w:t>
      </w:r>
      <w:r w:rsidRPr="00C130D5">
        <w:rPr>
          <w:b w:val="0"/>
          <w:bCs w:val="0"/>
          <w:color w:val="000000" w:themeColor="text1"/>
        </w:rPr>
        <w:t>products listed in Table 1, and</w:t>
      </w:r>
      <w:r w:rsidRPr="00C130D5">
        <w:rPr>
          <w:color w:val="000000" w:themeColor="text1"/>
        </w:rPr>
        <w:t xml:space="preserve"> (d) </w:t>
      </w:r>
      <w:r w:rsidRPr="00C130D5">
        <w:rPr>
          <w:b w:val="0"/>
          <w:bCs w:val="0"/>
          <w:color w:val="000000" w:themeColor="text1"/>
        </w:rPr>
        <w:t xml:space="preserve">Coastal </w:t>
      </w:r>
      <w:r w:rsidRPr="00765DE1">
        <w:rPr>
          <w:b w:val="0"/>
          <w:bCs w:val="0"/>
          <w:i/>
          <w:iCs/>
          <w:color w:val="000000" w:themeColor="text1"/>
        </w:rPr>
        <w:t>p</w:t>
      </w:r>
      <w:r w:rsidRPr="00C130D5">
        <w:rPr>
          <w:b w:val="0"/>
          <w:bCs w:val="0"/>
          <w:color w:val="000000" w:themeColor="text1"/>
        </w:rPr>
        <w:t>CO</w:t>
      </w:r>
      <w:r w:rsidRPr="00765DE1">
        <w:rPr>
          <w:b w:val="0"/>
          <w:bCs w:val="0"/>
          <w:color w:val="000000" w:themeColor="text1"/>
          <w:vertAlign w:val="subscript"/>
        </w:rPr>
        <w:t>2</w:t>
      </w:r>
      <w:r w:rsidR="00F8285C">
        <w:rPr>
          <w:b w:val="0"/>
          <w:bCs w:val="0"/>
          <w:color w:val="000000" w:themeColor="text1"/>
        </w:rPr>
        <w:t>-</w:t>
      </w:r>
      <w:r w:rsidRPr="00C130D5">
        <w:rPr>
          <w:b w:val="0"/>
          <w:bCs w:val="0"/>
          <w:color w:val="000000" w:themeColor="text1"/>
        </w:rPr>
        <w:t xml:space="preserve">product </w:t>
      </w:r>
      <w:r w:rsidR="00E07D37">
        <w:rPr>
          <w:b w:val="0"/>
          <w:bCs w:val="0"/>
          <w:color w:val="000000" w:themeColor="text1"/>
        </w:rPr>
        <w:t>ULB_</w:t>
      </w:r>
      <w:r w:rsidRPr="00C130D5">
        <w:rPr>
          <w:b w:val="0"/>
          <w:bCs w:val="0"/>
          <w:color w:val="000000" w:themeColor="text1"/>
        </w:rPr>
        <w:t>SOMFFN_coastal_v2</w:t>
      </w:r>
      <w:r w:rsidRPr="00C130D5">
        <w:rPr>
          <w:color w:val="000000" w:themeColor="text1"/>
        </w:rPr>
        <w:t xml:space="preserve"> </w:t>
      </w:r>
      <w:r w:rsidRPr="00C130D5">
        <w:rPr>
          <w:b w:val="0"/>
          <w:bCs w:val="0"/>
          <w:color w:val="000000" w:themeColor="text1"/>
        </w:rPr>
        <w:t xml:space="preserve">(Roobaert et al., 2024a). The black contour delineates the coastal ocean margin. Three boxes represent sub-regions in the NAACOM: box 1 for the Louisiana Shelf (LAS), box 2 for the West Florida Shelf (WFS), and box 3 for the Northern region. Mean </w:t>
      </w:r>
      <w:r w:rsidRPr="002F09CA">
        <w:rPr>
          <w:b w:val="0"/>
          <w:bCs w:val="0"/>
          <w:i/>
          <w:iCs/>
          <w:color w:val="000000" w:themeColor="text1"/>
        </w:rPr>
        <w:t>p</w:t>
      </w:r>
      <w:r w:rsidRPr="00C130D5">
        <w:rPr>
          <w:b w:val="0"/>
          <w:bCs w:val="0"/>
          <w:color w:val="000000" w:themeColor="text1"/>
        </w:rPr>
        <w:t>CO</w:t>
      </w:r>
      <w:r w:rsidRPr="002F09CA">
        <w:rPr>
          <w:b w:val="0"/>
          <w:bCs w:val="0"/>
          <w:color w:val="000000" w:themeColor="text1"/>
          <w:vertAlign w:val="subscript"/>
        </w:rPr>
        <w:t>2</w:t>
      </w:r>
      <w:r w:rsidRPr="00C130D5">
        <w:rPr>
          <w:b w:val="0"/>
          <w:bCs w:val="0"/>
          <w:color w:val="000000" w:themeColor="text1"/>
        </w:rPr>
        <w:t xml:space="preserve"> values ± standard deviation </w:t>
      </w:r>
      <w:r w:rsidR="00917644">
        <w:rPr>
          <w:b w:val="0"/>
          <w:bCs w:val="0"/>
          <w:color w:val="000000" w:themeColor="text1"/>
        </w:rPr>
        <w:t xml:space="preserve">of all grid cells </w:t>
      </w:r>
      <w:proofErr w:type="gramStart"/>
      <w:r w:rsidRPr="00C130D5">
        <w:rPr>
          <w:b w:val="0"/>
          <w:bCs w:val="0"/>
          <w:color w:val="000000" w:themeColor="text1"/>
        </w:rPr>
        <w:t>are</w:t>
      </w:r>
      <w:proofErr w:type="gramEnd"/>
      <w:r w:rsidRPr="00C130D5">
        <w:rPr>
          <w:b w:val="0"/>
          <w:bCs w:val="0"/>
          <w:color w:val="000000" w:themeColor="text1"/>
        </w:rPr>
        <w:t xml:space="preserve"> provided for each dataset. </w:t>
      </w:r>
      <w:proofErr w:type="spellStart"/>
      <w:r w:rsidRPr="00C130D5">
        <w:rPr>
          <w:b w:val="0"/>
          <w:bCs w:val="0"/>
          <w:color w:val="000000" w:themeColor="text1"/>
        </w:rPr>
        <w:t>Color</w:t>
      </w:r>
      <w:proofErr w:type="spellEnd"/>
      <w:r w:rsidRPr="00C130D5">
        <w:rPr>
          <w:b w:val="0"/>
          <w:bCs w:val="0"/>
          <w:color w:val="000000" w:themeColor="text1"/>
        </w:rPr>
        <w:t xml:space="preserve"> scale represents </w:t>
      </w:r>
      <w:r w:rsidRPr="002F09CA">
        <w:rPr>
          <w:b w:val="0"/>
          <w:bCs w:val="0"/>
          <w:i/>
          <w:iCs/>
          <w:color w:val="000000" w:themeColor="text1"/>
        </w:rPr>
        <w:t>p</w:t>
      </w:r>
      <w:r w:rsidRPr="00C130D5">
        <w:rPr>
          <w:b w:val="0"/>
          <w:bCs w:val="0"/>
          <w:color w:val="000000" w:themeColor="text1"/>
        </w:rPr>
        <w:t>CO</w:t>
      </w:r>
      <w:r w:rsidRPr="002F09CA">
        <w:rPr>
          <w:b w:val="0"/>
          <w:bCs w:val="0"/>
          <w:color w:val="000000" w:themeColor="text1"/>
          <w:vertAlign w:val="subscript"/>
        </w:rPr>
        <w:t>2</w:t>
      </w:r>
      <w:r w:rsidRPr="00C130D5">
        <w:rPr>
          <w:b w:val="0"/>
          <w:bCs w:val="0"/>
          <w:color w:val="000000" w:themeColor="text1"/>
        </w:rPr>
        <w:t xml:space="preserve"> in μatm.</w:t>
      </w:r>
    </w:p>
    <w:p w14:paraId="348B6FA0" w14:textId="1C057C52" w:rsidR="00013168" w:rsidRPr="00AA7FBD" w:rsidRDefault="00013168" w:rsidP="00013168">
      <w:pPr>
        <w:pStyle w:val="Heading2"/>
        <w:rPr>
          <w:color w:val="000000" w:themeColor="text1"/>
        </w:rPr>
      </w:pPr>
      <w:r w:rsidRPr="00AA7FBD">
        <w:rPr>
          <w:color w:val="000000" w:themeColor="text1"/>
        </w:rPr>
        <w:lastRenderedPageBreak/>
        <w:t>3.</w:t>
      </w:r>
      <w:r>
        <w:rPr>
          <w:color w:val="000000" w:themeColor="text1"/>
        </w:rPr>
        <w:t>5</w:t>
      </w:r>
      <w:r w:rsidRPr="00AA7FBD">
        <w:rPr>
          <w:color w:val="000000" w:themeColor="text1"/>
        </w:rPr>
        <w:t xml:space="preserve"> </w:t>
      </w:r>
      <w:bookmarkStart w:id="5" w:name="_Hlk172039326"/>
      <w:r w:rsidRPr="00AA7FBD">
        <w:rPr>
          <w:color w:val="000000" w:themeColor="text1"/>
        </w:rPr>
        <w:t xml:space="preserve">Evaluating the </w:t>
      </w:r>
      <w:r w:rsidR="00DD325C">
        <w:rPr>
          <w:color w:val="000000" w:themeColor="text1"/>
        </w:rPr>
        <w:t>product's</w:t>
      </w:r>
      <w:r w:rsidRPr="00AA7FBD">
        <w:rPr>
          <w:color w:val="000000" w:themeColor="text1"/>
        </w:rPr>
        <w:t xml:space="preserve"> </w:t>
      </w:r>
      <w:r w:rsidR="00A95138">
        <w:rPr>
          <w:color w:val="000000" w:themeColor="text1"/>
        </w:rPr>
        <w:t>capacity</w:t>
      </w:r>
      <w:r w:rsidRPr="00AA7FBD">
        <w:rPr>
          <w:color w:val="000000" w:themeColor="text1"/>
        </w:rPr>
        <w:t xml:space="preserve"> to detect decadal linear trends of </w:t>
      </w:r>
      <w:r w:rsidRPr="00AA7FBD">
        <w:rPr>
          <w:i/>
          <w:color w:val="000000" w:themeColor="text1"/>
        </w:rPr>
        <w:t>p</w:t>
      </w:r>
      <w:r w:rsidRPr="00AA7FBD">
        <w:rPr>
          <w:color w:val="000000" w:themeColor="text1"/>
        </w:rPr>
        <w:t>CO</w:t>
      </w:r>
      <w:r w:rsidRPr="00AA7FBD">
        <w:rPr>
          <w:color w:val="000000" w:themeColor="text1"/>
          <w:vertAlign w:val="subscript"/>
        </w:rPr>
        <w:t>2</w:t>
      </w:r>
      <w:bookmarkEnd w:id="5"/>
    </w:p>
    <w:p w14:paraId="17964021" w14:textId="3121DFCC" w:rsidR="00BE4EDC" w:rsidRDefault="00137502" w:rsidP="00013168">
      <w:pPr>
        <w:rPr>
          <w:color w:val="000000" w:themeColor="text1"/>
        </w:rPr>
      </w:pPr>
      <w:r>
        <w:rPr>
          <w:color w:val="000000" w:themeColor="text1"/>
        </w:rPr>
        <w:t xml:space="preserve">Using </w:t>
      </w:r>
      <w:r w:rsidR="00BE318A" w:rsidRPr="00BE318A">
        <w:rPr>
          <w:i/>
          <w:iCs/>
          <w:color w:val="000000" w:themeColor="text1"/>
        </w:rPr>
        <w:t>p</w:t>
      </w:r>
      <w:r w:rsidR="00BE318A">
        <w:rPr>
          <w:color w:val="000000" w:themeColor="text1"/>
        </w:rPr>
        <w:t>CO</w:t>
      </w:r>
      <w:r w:rsidR="00BE318A" w:rsidRPr="00BE318A">
        <w:rPr>
          <w:color w:val="000000" w:themeColor="text1"/>
          <w:vertAlign w:val="subscript"/>
        </w:rPr>
        <w:t>2</w:t>
      </w:r>
      <w:r w:rsidR="00BE318A">
        <w:rPr>
          <w:color w:val="000000" w:themeColor="text1"/>
        </w:rPr>
        <w:t>-</w:t>
      </w:r>
      <w:r>
        <w:rPr>
          <w:color w:val="000000" w:themeColor="text1"/>
        </w:rPr>
        <w:t>products to a</w:t>
      </w:r>
      <w:r w:rsidR="00BE4EDC" w:rsidRPr="00BE4EDC">
        <w:rPr>
          <w:color w:val="000000" w:themeColor="text1"/>
        </w:rPr>
        <w:t xml:space="preserve">ccurately reconstruct </w:t>
      </w:r>
      <w:r w:rsidR="00BE4EDC" w:rsidRPr="00BE4EDC">
        <w:rPr>
          <w:i/>
          <w:iCs/>
          <w:color w:val="000000" w:themeColor="text1"/>
        </w:rPr>
        <w:t>p</w:t>
      </w:r>
      <w:r w:rsidR="00BE4EDC" w:rsidRPr="00BE4EDC">
        <w:rPr>
          <w:color w:val="000000" w:themeColor="text1"/>
        </w:rPr>
        <w:t>CO</w:t>
      </w:r>
      <w:r w:rsidR="00BE4EDC" w:rsidRPr="00BE4EDC">
        <w:rPr>
          <w:color w:val="000000" w:themeColor="text1"/>
          <w:vertAlign w:val="subscript"/>
        </w:rPr>
        <w:t>2</w:t>
      </w:r>
      <w:r w:rsidR="00BE4EDC" w:rsidRPr="00BE4EDC">
        <w:rPr>
          <w:color w:val="000000" w:themeColor="text1"/>
        </w:rPr>
        <w:t xml:space="preserve"> linear trends in coastal regions presents significant challenges due to the high spatial heterogeneity of </w:t>
      </w:r>
      <w:r w:rsidR="00BE318A">
        <w:rPr>
          <w:color w:val="000000" w:themeColor="text1"/>
        </w:rPr>
        <w:t xml:space="preserve">coastal </w:t>
      </w:r>
      <w:r w:rsidR="00BE4EDC" w:rsidRPr="00BE4EDC">
        <w:rPr>
          <w:i/>
          <w:iCs/>
          <w:color w:val="000000" w:themeColor="text1"/>
        </w:rPr>
        <w:t>p</w:t>
      </w:r>
      <w:r w:rsidR="00BE4EDC" w:rsidRPr="00BE4EDC">
        <w:rPr>
          <w:color w:val="000000" w:themeColor="text1"/>
        </w:rPr>
        <w:t>CO</w:t>
      </w:r>
      <w:r w:rsidR="00BE4EDC" w:rsidRPr="00BE4EDC">
        <w:rPr>
          <w:color w:val="000000" w:themeColor="text1"/>
          <w:vertAlign w:val="subscript"/>
        </w:rPr>
        <w:t>2</w:t>
      </w:r>
      <w:r w:rsidR="00BE4EDC" w:rsidRPr="00BE4EDC">
        <w:rPr>
          <w:color w:val="000000" w:themeColor="text1"/>
        </w:rPr>
        <w:t xml:space="preserve"> dynamics. This heterogeneity often leads to sea surface </w:t>
      </w:r>
      <w:r w:rsidR="00BE4EDC" w:rsidRPr="00BE4EDC">
        <w:rPr>
          <w:i/>
          <w:iCs/>
          <w:color w:val="000000" w:themeColor="text1"/>
        </w:rPr>
        <w:t>p</w:t>
      </w:r>
      <w:r w:rsidR="00BE4EDC" w:rsidRPr="00BE4EDC">
        <w:rPr>
          <w:color w:val="000000" w:themeColor="text1"/>
        </w:rPr>
        <w:t>CO</w:t>
      </w:r>
      <w:r w:rsidR="00BE4EDC" w:rsidRPr="00BE4EDC">
        <w:rPr>
          <w:color w:val="000000" w:themeColor="text1"/>
          <w:vertAlign w:val="subscript"/>
        </w:rPr>
        <w:t>2</w:t>
      </w:r>
      <w:r w:rsidR="00BE4EDC" w:rsidRPr="00BE4EDC">
        <w:rPr>
          <w:color w:val="000000" w:themeColor="text1"/>
        </w:rPr>
        <w:t xml:space="preserve"> changes that deviate from atmospheric trends </w:t>
      </w:r>
      <w:r w:rsidR="00BE4EDC">
        <w:rPr>
          <w:color w:val="000000" w:themeColor="text1"/>
        </w:rPr>
        <w:fldChar w:fldCharType="begin"/>
      </w:r>
      <w:r w:rsidR="00B5440E">
        <w:rPr>
          <w:color w:val="000000" w:themeColor="text1"/>
        </w:rPr>
        <w:instrText xml:space="preserve"> ADDIN ZOTERO_ITEM CSL_CITATION {"citationID":"utVq60LH","properties":{"formattedCitation":"(Laruelle et al., 2018)","plainCitation":"(Laruelle et al., 2018)","noteIndex":0},"citationItems":[{"id":1377,"uris":["http://zotero.org/users/6003344/items/CMD6MFKW"],"itemData":{"id":1377,"type":"article-journal","container-title":"Nature Communications","DOI":"10.1038/s41467-017-02738-z","ISSN":"2041-1723","issue":"1","journalAbbreviation":"Nat Commun","language":"en","page":"454","source":"DOI.org (Crossref)","title":"Continental shelves as a variable but increasing global sink for atmospheric carbon dioxide","volume":"9","author":[{"family":"Laruelle","given":"Goulven G."},{"family":"Cai","given":"Wei-Jun"},{"family":"Hu","given":"Xinping"},{"family":"Gruber","given":"Nicolas"},{"family":"Mackenzie","given":"Fred T."},{"family":"Regnier","given":"Pierre"}],"issued":{"date-parts":[["2018",12]]}}}],"schema":"https://github.com/citation-style-language/schema/raw/master/csl-citation.json"} </w:instrText>
      </w:r>
      <w:r w:rsidR="00BE4EDC">
        <w:rPr>
          <w:color w:val="000000" w:themeColor="text1"/>
        </w:rPr>
        <w:fldChar w:fldCharType="separate"/>
      </w:r>
      <w:r w:rsidR="00B5440E">
        <w:rPr>
          <w:noProof/>
          <w:color w:val="000000" w:themeColor="text1"/>
        </w:rPr>
        <w:t>(Laruelle et al., 2018)</w:t>
      </w:r>
      <w:r w:rsidR="00BE4EDC">
        <w:rPr>
          <w:color w:val="000000" w:themeColor="text1"/>
        </w:rPr>
        <w:fldChar w:fldCharType="end"/>
      </w:r>
      <w:r w:rsidR="00BE4EDC" w:rsidRPr="00BE4EDC">
        <w:rPr>
          <w:color w:val="000000" w:themeColor="text1"/>
        </w:rPr>
        <w:t xml:space="preserve">. Even when utilizing similar observational datasets, derived products may not consistently reflect the underlying trends. </w:t>
      </w:r>
      <w:r w:rsidR="00041A68">
        <w:rPr>
          <w:color w:val="000000" w:themeColor="text1"/>
        </w:rPr>
        <w:t>F</w:t>
      </w:r>
      <w:r w:rsidR="00041A68" w:rsidRPr="00041A68">
        <w:rPr>
          <w:color w:val="000000" w:themeColor="text1"/>
        </w:rPr>
        <w:t xml:space="preserve">or instance, </w:t>
      </w:r>
      <w:r w:rsidR="00041A68">
        <w:rPr>
          <w:color w:val="000000" w:themeColor="text1"/>
        </w:rPr>
        <w:fldChar w:fldCharType="begin"/>
      </w:r>
      <w:r w:rsidR="00041A68">
        <w:rPr>
          <w:color w:val="000000" w:themeColor="text1"/>
        </w:rPr>
        <w:instrText xml:space="preserve"> ADDIN ZOTERO_ITEM CSL_CITATION {"citationID":"VsLh0tVr","properties":{"formattedCitation":"(Wu et al., 2024b)","plainCitation":"(Wu et al., 2024b)","noteIndex":0},"citationItems":[{"id":7392,"uris":["http://zotero.org/users/6003344/items/A6H2AKS2"],"itemData":{"id":7392,"type":"article-journal","container-title":"Progress in Oceanography","DOI":"10.1016/j.pocean.2024.103244","ISSN":"00796611","journalAbbreviation":"Progress in Oceanography","language":"en","license":"All rights reserved","page":"103244","source":"DOI.org (Crossref)","title":"Air-sea CO&lt;sub&gt;2&lt;/sub&gt; flux in the Gulf of Mexico from observations and multiple machine-learning data products","author":[{"family":"Wu","given":"Zelun"},{"family":"Wang","given":"Hongjie"},{"family":"Liao","given":"Enhui"},{"family":"Hu","given":"Chuanmin"},{"family":"Edwing","given":"Kelsea"},{"family":"Yan","given":"Xiao-Hai"},{"family":"Cai","given":"Wei-Jun"}],"issued":{"date-parts":[["2024",3]]}}}],"schema":"https://github.com/citation-style-language/schema/raw/master/csl-citation.json"} </w:instrText>
      </w:r>
      <w:r w:rsidR="00041A68">
        <w:rPr>
          <w:color w:val="000000" w:themeColor="text1"/>
        </w:rPr>
        <w:fldChar w:fldCharType="separate"/>
      </w:r>
      <w:r w:rsidR="00041A68">
        <w:rPr>
          <w:noProof/>
          <w:color w:val="000000" w:themeColor="text1"/>
        </w:rPr>
        <w:t>Wu et al. (2024b)</w:t>
      </w:r>
      <w:r w:rsidR="00041A68">
        <w:rPr>
          <w:color w:val="000000" w:themeColor="text1"/>
        </w:rPr>
        <w:fldChar w:fldCharType="end"/>
      </w:r>
      <w:r w:rsidR="00041A68">
        <w:rPr>
          <w:color w:val="000000" w:themeColor="text1"/>
        </w:rPr>
        <w:t xml:space="preserve"> </w:t>
      </w:r>
      <w:r w:rsidR="00041A68" w:rsidRPr="00041A68">
        <w:rPr>
          <w:color w:val="000000" w:themeColor="text1"/>
        </w:rPr>
        <w:t xml:space="preserve">examined the capability of various products </w:t>
      </w:r>
      <w:r w:rsidR="001833A0">
        <w:rPr>
          <w:color w:val="000000" w:themeColor="text1"/>
        </w:rPr>
        <w:t>to reflect</w:t>
      </w:r>
      <w:r w:rsidR="00041A68" w:rsidRPr="00041A68">
        <w:rPr>
          <w:color w:val="000000" w:themeColor="text1"/>
        </w:rPr>
        <w:t xml:space="preserve"> </w:t>
      </w:r>
      <w:r w:rsidR="00041A68" w:rsidRPr="00041A68">
        <w:rPr>
          <w:i/>
          <w:iCs/>
          <w:color w:val="000000" w:themeColor="text1"/>
        </w:rPr>
        <w:t>p</w:t>
      </w:r>
      <w:r w:rsidR="00041A68" w:rsidRPr="00041A68">
        <w:rPr>
          <w:color w:val="000000" w:themeColor="text1"/>
        </w:rPr>
        <w:t>CO</w:t>
      </w:r>
      <w:r w:rsidR="00041A68" w:rsidRPr="00041A68">
        <w:rPr>
          <w:color w:val="000000" w:themeColor="text1"/>
          <w:vertAlign w:val="subscript"/>
        </w:rPr>
        <w:t>2</w:t>
      </w:r>
      <w:r w:rsidR="00041A68" w:rsidRPr="00041A68">
        <w:rPr>
          <w:color w:val="000000" w:themeColor="text1"/>
        </w:rPr>
        <w:t xml:space="preserve"> changes in the GoMx, a region where </w:t>
      </w:r>
      <w:r w:rsidR="00041A68" w:rsidRPr="00041A68">
        <w:rPr>
          <w:i/>
          <w:iCs/>
          <w:color w:val="000000" w:themeColor="text1"/>
        </w:rPr>
        <w:t>p</w:t>
      </w:r>
      <w:r w:rsidR="00041A68" w:rsidRPr="00041A68">
        <w:rPr>
          <w:color w:val="000000" w:themeColor="text1"/>
        </w:rPr>
        <w:t>CO</w:t>
      </w:r>
      <w:r w:rsidR="00041A68" w:rsidRPr="00041A68">
        <w:rPr>
          <w:color w:val="000000" w:themeColor="text1"/>
          <w:vertAlign w:val="subscript"/>
        </w:rPr>
        <w:t>2</w:t>
      </w:r>
      <w:r w:rsidR="00041A68" w:rsidRPr="00041A68">
        <w:rPr>
          <w:color w:val="000000" w:themeColor="text1"/>
        </w:rPr>
        <w:t xml:space="preserve"> trends exhibit significant spatial variability. Despite this heterogeneity, seven global </w:t>
      </w:r>
      <w:r w:rsidR="00BE318A">
        <w:rPr>
          <w:color w:val="000000" w:themeColor="text1"/>
        </w:rPr>
        <w:t xml:space="preserve">open ocean </w:t>
      </w:r>
      <w:r w:rsidR="00041A68" w:rsidRPr="00041A68">
        <w:rPr>
          <w:color w:val="000000" w:themeColor="text1"/>
        </w:rPr>
        <w:t>products (</w:t>
      </w:r>
      <w:r w:rsidR="00BE318A">
        <w:rPr>
          <w:color w:val="000000" w:themeColor="text1"/>
        </w:rPr>
        <w:t xml:space="preserve">listed in table </w:t>
      </w:r>
      <w:proofErr w:type="spellStart"/>
      <w:r w:rsidR="00041A68" w:rsidRPr="00D55DB4">
        <w:rPr>
          <w:b/>
          <w:bCs/>
          <w:color w:val="000000" w:themeColor="text1"/>
        </w:rPr>
        <w:t>Table</w:t>
      </w:r>
      <w:proofErr w:type="spellEnd"/>
      <w:r w:rsidR="00041A68" w:rsidRPr="00D55DB4">
        <w:rPr>
          <w:b/>
          <w:bCs/>
          <w:color w:val="000000" w:themeColor="text1"/>
        </w:rPr>
        <w:t xml:space="preserve"> 1</w:t>
      </w:r>
      <w:r w:rsidR="00041A68" w:rsidRPr="00041A68">
        <w:rPr>
          <w:color w:val="000000" w:themeColor="text1"/>
        </w:rPr>
        <w:t xml:space="preserve">) indicate trends </w:t>
      </w:r>
      <w:proofErr w:type="gramStart"/>
      <w:r w:rsidR="00041A68" w:rsidRPr="00041A68">
        <w:rPr>
          <w:color w:val="000000" w:themeColor="text1"/>
        </w:rPr>
        <w:t>similar to</w:t>
      </w:r>
      <w:proofErr w:type="gramEnd"/>
      <w:r w:rsidR="00041A68" w:rsidRPr="00041A68">
        <w:rPr>
          <w:color w:val="000000" w:themeColor="text1"/>
        </w:rPr>
        <w:t xml:space="preserve"> atmospheric </w:t>
      </w:r>
      <w:r w:rsidR="00041A68" w:rsidRPr="00D55DB4">
        <w:rPr>
          <w:i/>
          <w:iCs/>
          <w:color w:val="000000" w:themeColor="text1"/>
        </w:rPr>
        <w:t>p</w:t>
      </w:r>
      <w:r w:rsidR="00041A68" w:rsidRPr="00041A68">
        <w:rPr>
          <w:color w:val="000000" w:themeColor="text1"/>
        </w:rPr>
        <w:t>CO</w:t>
      </w:r>
      <w:r w:rsidR="00041A68" w:rsidRPr="00D55DB4">
        <w:rPr>
          <w:color w:val="000000" w:themeColor="text1"/>
          <w:vertAlign w:val="subscript"/>
        </w:rPr>
        <w:t>2</w:t>
      </w:r>
      <w:r w:rsidR="00041A68" w:rsidRPr="00041A68">
        <w:rPr>
          <w:color w:val="000000" w:themeColor="text1"/>
        </w:rPr>
        <w:t xml:space="preserve"> across the entire GoMx</w:t>
      </w:r>
      <w:r w:rsidR="00BE318A">
        <w:rPr>
          <w:color w:val="000000" w:themeColor="text1"/>
        </w:rPr>
        <w:t xml:space="preserve"> without regional differences</w:t>
      </w:r>
      <w:r w:rsidR="00041A68" w:rsidRPr="00041A68">
        <w:rPr>
          <w:color w:val="000000" w:themeColor="text1"/>
        </w:rPr>
        <w:t>. In contrast, the GoMx-specific regional product developed by Chen and Hu (2019) demonstrates no significant overall trend.</w:t>
      </w:r>
      <w:r w:rsidR="00BE4EDC" w:rsidRPr="00BE4EDC">
        <w:rPr>
          <w:color w:val="000000" w:themeColor="text1"/>
        </w:rPr>
        <w:t xml:space="preserve"> The discrepancy in trend detection primarily stems from the design of the regression model and the selection of input variables. These factors are critical in capturing the complex spatiotemporal variability of coastal </w:t>
      </w:r>
      <w:r w:rsidR="00BE4EDC" w:rsidRPr="00163599">
        <w:rPr>
          <w:i/>
          <w:iCs/>
          <w:color w:val="000000" w:themeColor="text1"/>
        </w:rPr>
        <w:t>p</w:t>
      </w:r>
      <w:r w:rsidR="00BE4EDC" w:rsidRPr="00BE4EDC">
        <w:rPr>
          <w:color w:val="000000" w:themeColor="text1"/>
        </w:rPr>
        <w:t>CO</w:t>
      </w:r>
      <w:r w:rsidR="00BE4EDC" w:rsidRPr="00163599">
        <w:rPr>
          <w:color w:val="000000" w:themeColor="text1"/>
          <w:vertAlign w:val="subscript"/>
        </w:rPr>
        <w:t>2</w:t>
      </w:r>
      <w:r w:rsidR="00BE4EDC" w:rsidRPr="00BE4EDC">
        <w:rPr>
          <w:color w:val="000000" w:themeColor="text1"/>
        </w:rPr>
        <w:t xml:space="preserve"> and its long-term evolution.</w:t>
      </w:r>
    </w:p>
    <w:p w14:paraId="7334B92F" w14:textId="1B6BBD00" w:rsidR="00013168" w:rsidRPr="00B17FB2" w:rsidRDefault="00013168" w:rsidP="00013168">
      <w:pPr>
        <w:rPr>
          <w:color w:val="FF0000"/>
        </w:rPr>
      </w:pPr>
      <w:r w:rsidRPr="00D52452">
        <w:rPr>
          <w:color w:val="000000" w:themeColor="text1"/>
        </w:rPr>
        <w:t xml:space="preserve">To assess the </w:t>
      </w:r>
      <w:r w:rsidR="00DD325C">
        <w:rPr>
          <w:color w:val="000000" w:themeColor="text1"/>
        </w:rPr>
        <w:t>product's</w:t>
      </w:r>
      <w:r w:rsidRPr="00D52452">
        <w:rPr>
          <w:color w:val="000000" w:themeColor="text1"/>
        </w:rPr>
        <w:t xml:space="preserve"> capability in resolving decadal </w:t>
      </w:r>
      <w:r w:rsidRPr="00D52452">
        <w:rPr>
          <w:i/>
          <w:iCs/>
          <w:color w:val="000000" w:themeColor="text1"/>
        </w:rPr>
        <w:t>p</w:t>
      </w:r>
      <w:r w:rsidRPr="00D52452">
        <w:rPr>
          <w:color w:val="000000" w:themeColor="text1"/>
        </w:rPr>
        <w:t>CO</w:t>
      </w:r>
      <w:r w:rsidRPr="00D52452">
        <w:rPr>
          <w:color w:val="000000" w:themeColor="text1"/>
          <w:vertAlign w:val="subscript"/>
        </w:rPr>
        <w:t>2</w:t>
      </w:r>
      <w:r w:rsidRPr="00D52452">
        <w:rPr>
          <w:color w:val="000000" w:themeColor="text1"/>
        </w:rPr>
        <w:t xml:space="preserve"> trends, we conducted an analysis of </w:t>
      </w:r>
      <w:r w:rsidRPr="00D52452">
        <w:rPr>
          <w:i/>
          <w:iCs/>
          <w:color w:val="000000" w:themeColor="text1"/>
        </w:rPr>
        <w:t>p</w:t>
      </w:r>
      <w:r w:rsidRPr="00D52452">
        <w:rPr>
          <w:color w:val="000000" w:themeColor="text1"/>
        </w:rPr>
        <w:t>CO</w:t>
      </w:r>
      <w:r w:rsidRPr="00D52452">
        <w:rPr>
          <w:color w:val="000000" w:themeColor="text1"/>
          <w:vertAlign w:val="subscript"/>
        </w:rPr>
        <w:t>2</w:t>
      </w:r>
      <w:r w:rsidRPr="00D52452">
        <w:rPr>
          <w:color w:val="000000" w:themeColor="text1"/>
        </w:rPr>
        <w:t xml:space="preserve"> evolution using three distinct regions within the NAACOM </w:t>
      </w:r>
      <w:r w:rsidR="00044B12">
        <w:rPr>
          <w:color w:val="000000" w:themeColor="text1"/>
        </w:rPr>
        <w:t xml:space="preserve">(three boxes in Fig. 7) </w:t>
      </w:r>
      <w:r w:rsidRPr="00D52452">
        <w:rPr>
          <w:color w:val="000000" w:themeColor="text1"/>
        </w:rPr>
        <w:t>as representative examples (</w:t>
      </w:r>
      <w:r w:rsidRPr="00D52452">
        <w:rPr>
          <w:b/>
          <w:bCs/>
          <w:color w:val="000000" w:themeColor="text1"/>
        </w:rPr>
        <w:t xml:space="preserve">Fig. </w:t>
      </w:r>
      <w:r w:rsidR="00793FA8">
        <w:rPr>
          <w:b/>
          <w:bCs/>
          <w:color w:val="000000" w:themeColor="text1"/>
        </w:rPr>
        <w:t>8</w:t>
      </w:r>
      <w:r w:rsidRPr="00D52452">
        <w:rPr>
          <w:color w:val="000000" w:themeColor="text1"/>
        </w:rPr>
        <w:t>)</w:t>
      </w:r>
      <w:r w:rsidRPr="00AA7FBD">
        <w:rPr>
          <w:color w:val="000000" w:themeColor="text1"/>
        </w:rPr>
        <w:t xml:space="preserve">. </w:t>
      </w:r>
      <w:r w:rsidRPr="00B867E1">
        <w:t>Decadal trends of deseasonalized time series were calculated following the established protocol described by</w:t>
      </w:r>
      <w:r>
        <w:t xml:space="preserve"> </w:t>
      </w:r>
      <w:r>
        <w:fldChar w:fldCharType="begin"/>
      </w:r>
      <w:r w:rsidR="00486264">
        <w:instrText xml:space="preserve"> ADDIN ZOTERO_ITEM CSL_CITATION {"citationID":"zcpjuz9q","properties":{"formattedCitation":"(Sutton et al., 2022)","plainCitation":"(Sutton et al., 2022)","dontUpdate":true,"noteIndex":0},"citationItems":[{"id":3308,"uris":["http://zotero.org/users/6003344/items/DXWUZFIS"],"itemData":{"id":3308,"type":"article-journal","abstract":"Assessing the status of ocean acidification across ocean and coastal waters requires standardized procedures at all levels of data collection, dissemination, and analysis. Standardized procedures for assuring quality and accessibility of ocean carbonate chemistry data are largely established, but a common set of best practices for ocean acidification trend analysis is needed to enable global time series comparisons, establish accurate records of change, and communicate the current status of ocean acidification within and outside the scientific community. Here we expand upon several published trend analysis techniques and package them into a set of best practices for assessing trends of ocean acidification time series. These best practices are best suited for time series capable of characterizing seasonal variability, typically those with sub-seasonal (ideally monthly or more frequent) data collection. Given ocean carbonate chemistry time series tend to be sparse and discontinuous, additional research is necessary to further advance these best practices to better address uncharacterized variability that can result from data discontinuities. This package of best practices and the associated open-source software for computing and reporting trends is aimed at helping expand the community of practice in ocean acidification trend analysis. A broad community of practice testing these and new techniques across different data sets will result in improvements and expansion of these best practices in the future.","container-title":"Frontiers in Marine Science","DOI":"10.3389/fmars.2022.1045667","ISSN":"2296-7745","journalAbbreviation":"Front. Mar. Sci.","page":"1045667","source":"DOI.org (Crossref)","title":"Advancing best practices for assessing trends of ocean acidification time series","volume":"9","author":[{"family":"Sutton","given":"Adrienne J."},{"family":"Battisti","given":"Roman"},{"family":"Carter","given":"Brendan"},{"family":"Evans","given":"Wiley"},{"family":"Newton","given":"Jan"},{"family":"Alin","given":"Simone"},{"family":"Bates","given":"Nicholas R."},{"family":"Cai","given":"Wei-Jun"},{"family":"Currie","given":"Kim"},{"family":"Feely","given":"Richard A."},{"family":"Sabine","given":"Christopher"},{"family":"Tanhua","given":"Toste"},{"family":"Tilbrook","given":"Bronte"},{"family":"Wanninkhof","given":"Rik"}],"issued":{"date-parts":[["2022",12,22]]}}}],"schema":"https://github.com/citation-style-language/schema/raw/master/csl-citation.json"} </w:instrText>
      </w:r>
      <w:r>
        <w:fldChar w:fldCharType="separate"/>
      </w:r>
      <w:r>
        <w:rPr>
          <w:noProof/>
        </w:rPr>
        <w:t>Sutton et al. (2022)</w:t>
      </w:r>
      <w:r>
        <w:fldChar w:fldCharType="end"/>
      </w:r>
      <w:r w:rsidRPr="00B867E1">
        <w:t>.</w:t>
      </w:r>
      <w:r w:rsidRPr="007821C0">
        <w:rPr>
          <w:color w:val="FF0000"/>
        </w:rPr>
        <w:t xml:space="preserve"> </w:t>
      </w:r>
      <w:r w:rsidRPr="00793FA8">
        <w:rPr>
          <w:color w:val="000000" w:themeColor="text1"/>
        </w:rPr>
        <w:t>The LAS</w:t>
      </w:r>
      <w:r w:rsidR="0069041E">
        <w:rPr>
          <w:color w:val="000000" w:themeColor="text1"/>
        </w:rPr>
        <w:t xml:space="preserve"> (</w:t>
      </w:r>
      <w:r w:rsidR="00840A27">
        <w:rPr>
          <w:color w:val="000000" w:themeColor="text1"/>
        </w:rPr>
        <w:t xml:space="preserve">box 1 in </w:t>
      </w:r>
      <w:r w:rsidR="00840A27" w:rsidRPr="0069041E">
        <w:rPr>
          <w:b/>
          <w:bCs/>
          <w:color w:val="000000" w:themeColor="text1"/>
        </w:rPr>
        <w:t>Fig. 7</w:t>
      </w:r>
      <w:r w:rsidR="00840A27">
        <w:rPr>
          <w:color w:val="000000" w:themeColor="text1"/>
        </w:rPr>
        <w:t>)</w:t>
      </w:r>
      <w:r w:rsidRPr="00793FA8">
        <w:rPr>
          <w:color w:val="000000" w:themeColor="text1"/>
        </w:rPr>
        <w:t xml:space="preserve"> has been identified as an increasing CO</w:t>
      </w:r>
      <w:r w:rsidRPr="00840A27">
        <w:rPr>
          <w:color w:val="000000" w:themeColor="text1"/>
          <w:vertAlign w:val="subscript"/>
        </w:rPr>
        <w:t>2</w:t>
      </w:r>
      <w:r w:rsidRPr="00793FA8">
        <w:rPr>
          <w:color w:val="000000" w:themeColor="text1"/>
        </w:rPr>
        <w:t xml:space="preserve"> sink, characterized by a negative </w:t>
      </w:r>
      <w:r w:rsidR="00F8285C" w:rsidRPr="00E07D37">
        <w:rPr>
          <w:i/>
          <w:iCs/>
          <w:color w:val="000000" w:themeColor="text1"/>
        </w:rPr>
        <w:t>p</w:t>
      </w:r>
      <w:r w:rsidR="00F8285C">
        <w:rPr>
          <w:color w:val="000000" w:themeColor="text1"/>
        </w:rPr>
        <w:t>CO</w:t>
      </w:r>
      <w:r w:rsidR="00F8285C" w:rsidRPr="00E07D37">
        <w:rPr>
          <w:color w:val="000000" w:themeColor="text1"/>
          <w:vertAlign w:val="subscript"/>
        </w:rPr>
        <w:t>2</w:t>
      </w:r>
      <w:r w:rsidR="00F8285C">
        <w:rPr>
          <w:color w:val="000000" w:themeColor="text1"/>
        </w:rPr>
        <w:t xml:space="preserve"> </w:t>
      </w:r>
      <w:r w:rsidRPr="00793FA8">
        <w:rPr>
          <w:color w:val="000000" w:themeColor="text1"/>
        </w:rPr>
        <w:t xml:space="preserve">rate increase </w:t>
      </w:r>
      <w:r w:rsidR="00F86154">
        <w:rPr>
          <w:color w:val="000000" w:themeColor="text1"/>
        </w:rPr>
        <w:t>from</w:t>
      </w:r>
      <w:r w:rsidRPr="00793FA8">
        <w:rPr>
          <w:color w:val="000000" w:themeColor="text1"/>
        </w:rPr>
        <w:t xml:space="preserve"> 2002-2021 (Wu et al., 2024). Our product results for the extended period of 1993-2021 indicate that </w:t>
      </w:r>
      <w:r w:rsidRPr="005B49BF">
        <w:rPr>
          <w:i/>
          <w:iCs/>
          <w:color w:val="000000" w:themeColor="text1"/>
        </w:rPr>
        <w:t>p</w:t>
      </w:r>
      <w:r w:rsidRPr="00793FA8">
        <w:rPr>
          <w:color w:val="000000" w:themeColor="text1"/>
        </w:rPr>
        <w:t>CO</w:t>
      </w:r>
      <w:r w:rsidRPr="00E07D37">
        <w:rPr>
          <w:color w:val="000000" w:themeColor="text1"/>
          <w:vertAlign w:val="subscript"/>
        </w:rPr>
        <w:t>2</w:t>
      </w:r>
      <w:r w:rsidRPr="00793FA8">
        <w:rPr>
          <w:color w:val="000000" w:themeColor="text1"/>
        </w:rPr>
        <w:t xml:space="preserve"> increased at a rate of +0.32 ± 0.11 µ</w:t>
      </w:r>
      <w:proofErr w:type="spellStart"/>
      <w:r w:rsidRPr="00793FA8">
        <w:rPr>
          <w:color w:val="000000" w:themeColor="text1"/>
        </w:rPr>
        <w:t>atm</w:t>
      </w:r>
      <w:proofErr w:type="spellEnd"/>
      <w:r w:rsidRPr="00793FA8">
        <w:rPr>
          <w:color w:val="000000" w:themeColor="text1"/>
        </w:rPr>
        <w:t xml:space="preserve"> yr⁻¹ </w:t>
      </w:r>
      <w:r w:rsidRPr="00793FA8">
        <w:rPr>
          <w:b/>
          <w:bCs/>
          <w:color w:val="000000" w:themeColor="text1"/>
        </w:rPr>
        <w:t xml:space="preserve">(Fig. </w:t>
      </w:r>
      <w:r w:rsidR="000B4374">
        <w:rPr>
          <w:b/>
          <w:bCs/>
          <w:color w:val="000000" w:themeColor="text1"/>
        </w:rPr>
        <w:t>8</w:t>
      </w:r>
      <w:r w:rsidRPr="00793FA8">
        <w:rPr>
          <w:b/>
          <w:bCs/>
          <w:color w:val="000000" w:themeColor="text1"/>
        </w:rPr>
        <w:t>a).</w:t>
      </w:r>
      <w:r w:rsidRPr="00793FA8">
        <w:rPr>
          <w:color w:val="000000" w:themeColor="text1"/>
        </w:rPr>
        <w:t xml:space="preserve"> This rate is significantly lower than the observed atmospheric </w:t>
      </w:r>
      <w:r w:rsidRPr="00E81B49">
        <w:rPr>
          <w:i/>
          <w:iCs/>
          <w:color w:val="000000" w:themeColor="text1"/>
        </w:rPr>
        <w:t>p</w:t>
      </w:r>
      <w:r w:rsidRPr="00793FA8">
        <w:rPr>
          <w:color w:val="000000" w:themeColor="text1"/>
        </w:rPr>
        <w:t>CO</w:t>
      </w:r>
      <w:r w:rsidRPr="00E81B49">
        <w:rPr>
          <w:color w:val="000000" w:themeColor="text1"/>
          <w:vertAlign w:val="subscript"/>
        </w:rPr>
        <w:t>2</w:t>
      </w:r>
      <w:r w:rsidRPr="00793FA8">
        <w:rPr>
          <w:color w:val="000000" w:themeColor="text1"/>
        </w:rPr>
        <w:t xml:space="preserve"> increase in this region, which is approximately +1.8 µ</w:t>
      </w:r>
      <w:proofErr w:type="spellStart"/>
      <w:r w:rsidRPr="00793FA8">
        <w:rPr>
          <w:color w:val="000000" w:themeColor="text1"/>
        </w:rPr>
        <w:t>atm</w:t>
      </w:r>
      <w:proofErr w:type="spellEnd"/>
      <w:r w:rsidRPr="00793FA8">
        <w:rPr>
          <w:color w:val="000000" w:themeColor="text1"/>
        </w:rPr>
        <w:t xml:space="preserve"> yr</w:t>
      </w:r>
      <w:r w:rsidR="00187065" w:rsidRPr="00187065">
        <w:rPr>
          <w:color w:val="000000" w:themeColor="text1"/>
          <w:vertAlign w:val="superscript"/>
        </w:rPr>
        <w:t>-1</w:t>
      </w:r>
      <w:r w:rsidRPr="00793FA8">
        <w:rPr>
          <w:color w:val="000000" w:themeColor="text1"/>
        </w:rPr>
        <w:t>. These findings corroborate our previous conclusion that the LAS is an increasing CO</w:t>
      </w:r>
      <w:r w:rsidRPr="00E81B49">
        <w:rPr>
          <w:color w:val="000000" w:themeColor="text1"/>
          <w:vertAlign w:val="subscript"/>
        </w:rPr>
        <w:t>2</w:t>
      </w:r>
      <w:r w:rsidRPr="00793FA8">
        <w:rPr>
          <w:color w:val="000000" w:themeColor="text1"/>
        </w:rPr>
        <w:t xml:space="preserve"> sink, </w:t>
      </w:r>
      <w:r w:rsidRPr="003329E2">
        <w:t>demonstrat</w:t>
      </w:r>
      <w:r>
        <w:t>ing</w:t>
      </w:r>
      <w:r w:rsidRPr="003329E2">
        <w:t xml:space="preserve"> our </w:t>
      </w:r>
      <w:r w:rsidR="00DD325C">
        <w:t>product's</w:t>
      </w:r>
      <w:r w:rsidRPr="003329E2">
        <w:t xml:space="preserve"> capability to reveal long-term</w:t>
      </w:r>
      <w:r w:rsidR="00E81B49">
        <w:t xml:space="preserve"> </w:t>
      </w:r>
      <w:r w:rsidRPr="00E81B49">
        <w:rPr>
          <w:i/>
          <w:iCs/>
        </w:rPr>
        <w:t>p</w:t>
      </w:r>
      <w:r w:rsidRPr="003329E2">
        <w:t>CO</w:t>
      </w:r>
      <w:r w:rsidRPr="00E81B49">
        <w:rPr>
          <w:vertAlign w:val="subscript"/>
        </w:rPr>
        <w:t>2</w:t>
      </w:r>
      <w:r w:rsidRPr="003329E2">
        <w:t xml:space="preserve"> trends in this dynamic river plume region, extending the analysis period by nearly a decade compared to previous studies.</w:t>
      </w:r>
      <w:r w:rsidR="00B17FB2">
        <w:rPr>
          <w:color w:val="FF0000"/>
        </w:rPr>
        <w:t xml:space="preserve"> </w:t>
      </w:r>
      <w:r w:rsidRPr="00AA7FBD">
        <w:rPr>
          <w:color w:val="000000" w:themeColor="text1"/>
        </w:rPr>
        <w:t xml:space="preserve">In contrast, the </w:t>
      </w:r>
      <w:r w:rsidR="005B49BF">
        <w:rPr>
          <w:color w:val="000000" w:themeColor="text1"/>
        </w:rPr>
        <w:t>WFS</w:t>
      </w:r>
      <w:r w:rsidR="003C1AF3">
        <w:rPr>
          <w:color w:val="000000" w:themeColor="text1"/>
        </w:rPr>
        <w:t xml:space="preserve"> </w:t>
      </w:r>
      <w:r w:rsidR="00A459F5">
        <w:rPr>
          <w:color w:val="000000" w:themeColor="text1"/>
        </w:rPr>
        <w:t>(</w:t>
      </w:r>
      <w:r w:rsidRPr="00AA7FBD">
        <w:rPr>
          <w:color w:val="000000" w:themeColor="text1"/>
        </w:rPr>
        <w:t xml:space="preserve">box 2 </w:t>
      </w:r>
      <w:r>
        <w:rPr>
          <w:color w:val="000000" w:themeColor="text1"/>
        </w:rPr>
        <w:t xml:space="preserve">in </w:t>
      </w:r>
      <w:r w:rsidRPr="0069041E">
        <w:rPr>
          <w:b/>
          <w:bCs/>
          <w:color w:val="000000" w:themeColor="text1"/>
        </w:rPr>
        <w:t xml:space="preserve">Fig. </w:t>
      </w:r>
      <w:r w:rsidR="00A459F5" w:rsidRPr="0069041E">
        <w:rPr>
          <w:b/>
          <w:bCs/>
          <w:color w:val="000000" w:themeColor="text1"/>
        </w:rPr>
        <w:t>7</w:t>
      </w:r>
      <w:r w:rsidRPr="00AA7FBD">
        <w:rPr>
          <w:color w:val="000000" w:themeColor="text1"/>
        </w:rPr>
        <w:t xml:space="preserve">) exhibits accelerated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increase faster than </w:t>
      </w:r>
      <w:r w:rsidR="00620E67">
        <w:rPr>
          <w:color w:val="000000" w:themeColor="text1"/>
        </w:rPr>
        <w:t xml:space="preserve">atmospheric </w:t>
      </w:r>
      <w:r w:rsidRPr="00AA7FBD">
        <w:rPr>
          <w:i/>
          <w:iCs/>
          <w:color w:val="000000" w:themeColor="text1"/>
        </w:rPr>
        <w:t>p</w:t>
      </w:r>
      <w:r w:rsidRPr="00AA7FBD">
        <w:rPr>
          <w:color w:val="000000" w:themeColor="text1"/>
        </w:rPr>
        <w:t>CO</w:t>
      </w:r>
      <w:r w:rsidRPr="00AA7FBD">
        <w:rPr>
          <w:color w:val="000000" w:themeColor="text1"/>
          <w:vertAlign w:val="subscript"/>
        </w:rPr>
        <w:t>2</w:t>
      </w:r>
      <w:r>
        <w:rPr>
          <w:color w:val="000000" w:themeColor="text1"/>
          <w:vertAlign w:val="subscript"/>
        </w:rPr>
        <w:t xml:space="preserve"> </w:t>
      </w:r>
      <w:r w:rsidR="00C51EA7" w:rsidRPr="00C51EA7">
        <w:rPr>
          <w:color w:val="000000" w:themeColor="text1"/>
        </w:rPr>
        <w:t xml:space="preserve">of around </w:t>
      </w:r>
      <w:r w:rsidR="00C51EA7">
        <w:rPr>
          <w:color w:val="000000" w:themeColor="text1"/>
        </w:rPr>
        <w:t>+2.0 µ</w:t>
      </w:r>
      <w:proofErr w:type="spellStart"/>
      <w:r w:rsidR="00C51EA7">
        <w:rPr>
          <w:color w:val="000000" w:themeColor="text1"/>
        </w:rPr>
        <w:t>atm</w:t>
      </w:r>
      <w:proofErr w:type="spellEnd"/>
      <w:r w:rsidR="00C51EA7">
        <w:rPr>
          <w:color w:val="000000" w:themeColor="text1"/>
        </w:rPr>
        <w:t xml:space="preserve"> yr</w:t>
      </w:r>
      <w:r w:rsidR="00C51EA7" w:rsidRPr="00C51EA7">
        <w:rPr>
          <w:color w:val="000000" w:themeColor="text1"/>
          <w:vertAlign w:val="superscript"/>
        </w:rPr>
        <w:t>-1</w:t>
      </w:r>
      <w:r w:rsidR="00C51EA7">
        <w:rPr>
          <w:color w:val="000000" w:themeColor="text1"/>
          <w:vertAlign w:val="superscript"/>
        </w:rPr>
        <w:t xml:space="preserve"> </w:t>
      </w:r>
      <w:r>
        <w:rPr>
          <w:color w:val="000000" w:themeColor="text1"/>
        </w:rPr>
        <w:t>(</w:t>
      </w:r>
      <w:r w:rsidRPr="00C51EA7">
        <w:rPr>
          <w:b/>
          <w:bCs/>
          <w:color w:val="000000" w:themeColor="text1"/>
        </w:rPr>
        <w:t xml:space="preserve">Fig. </w:t>
      </w:r>
      <w:r w:rsidR="00620E67" w:rsidRPr="00C51EA7">
        <w:rPr>
          <w:b/>
          <w:bCs/>
          <w:color w:val="000000" w:themeColor="text1"/>
        </w:rPr>
        <w:t>8</w:t>
      </w:r>
      <w:r w:rsidRPr="00C51EA7">
        <w:rPr>
          <w:b/>
          <w:bCs/>
          <w:color w:val="000000" w:themeColor="text1"/>
        </w:rPr>
        <w:t>b</w:t>
      </w:r>
      <w:r>
        <w:rPr>
          <w:color w:val="000000" w:themeColor="text1"/>
        </w:rPr>
        <w:t>)</w:t>
      </w:r>
      <w:r w:rsidRPr="00AA7FBD">
        <w:rPr>
          <w:color w:val="000000" w:themeColor="text1"/>
        </w:rPr>
        <w:t xml:space="preserve">, aligning with observations reported by </w:t>
      </w:r>
      <w:r w:rsidRPr="00AA7FBD">
        <w:rPr>
          <w:color w:val="000000" w:themeColor="text1"/>
        </w:rPr>
        <w:fldChar w:fldCharType="begin"/>
      </w:r>
      <w:r w:rsidRPr="00AA7FBD">
        <w:rPr>
          <w:color w:val="000000" w:themeColor="text1"/>
        </w:rPr>
        <w:instrText xml:space="preserve"> ADDIN ZOTERO_ITEM CSL_CITATION {"citationID":"NQEjinc1","properties":{"formattedCitation":"(Robbins et al., 2018)","plainCitation":"(Robbins et al., 2018)","dontUpdate":true,"noteIndex":0},"citationItems":[{"id":1143,"uris":["http://zotero.org/users/6003344/items/4UKRWIIL"],"itemData":{"id":1143,"type":"article-journal","container-title":"Journal of Geophysical Research: Oceans","DOI":"10.1029/2018JC014195","ISSN":"2169-9275, 2169-9291","issue":"9","journalAbbreviation":"J. Geophys. Res. Oceans","language":"en","page":"6174-6188","source":"DOI.org (Crossref)","title":"Spatial and Temporal Variability of  &lt;i&gt;p&lt;/i&gt;CO&lt;sub&gt;2&lt;/sub&gt;, Carbon Fluxes, and Saturation State on the West Florida Shelf","volume":"123","author":[{"family":"Robbins","given":"L. L."},{"family":"Daly","given":"K. L."},{"family":"Barbero","given":"L."},{"family":"Wanninkhof","given":"R."},{"family":"He","given":"R."},{"family":"Zong","given":"H."},{"family":"Lisle","given":"J. T."},{"family":"Cai","given":"W.‐J."},{"family":"Smith","given":"C. G."}],"issued":{"date-parts":[["2018",9]]}}}],"schema":"https://github.com/citation-style-language/schema/raw/master/csl-citation.json"} </w:instrText>
      </w:r>
      <w:r w:rsidRPr="00AA7FBD">
        <w:rPr>
          <w:color w:val="000000" w:themeColor="text1"/>
        </w:rPr>
        <w:fldChar w:fldCharType="separate"/>
      </w:r>
      <w:r w:rsidRPr="00AA7FBD">
        <w:rPr>
          <w:noProof/>
          <w:color w:val="000000" w:themeColor="text1"/>
        </w:rPr>
        <w:t>Robbins et al. (2018)</w:t>
      </w:r>
      <w:r w:rsidRPr="00AA7FBD">
        <w:rPr>
          <w:color w:val="000000" w:themeColor="text1"/>
        </w:rPr>
        <w:fldChar w:fldCharType="end"/>
      </w:r>
      <w:r w:rsidRPr="00AA7FBD">
        <w:rPr>
          <w:color w:val="000000" w:themeColor="text1"/>
        </w:rPr>
        <w:t>, which found a transition from a CO</w:t>
      </w:r>
      <w:r w:rsidRPr="00AA7FBD">
        <w:rPr>
          <w:color w:val="000000" w:themeColor="text1"/>
          <w:vertAlign w:val="subscript"/>
        </w:rPr>
        <w:t>2</w:t>
      </w:r>
      <w:r w:rsidRPr="00AA7FBD">
        <w:rPr>
          <w:color w:val="000000" w:themeColor="text1"/>
        </w:rPr>
        <w:t xml:space="preserve"> sink to a source in this region during the 1990s.</w:t>
      </w:r>
    </w:p>
    <w:p w14:paraId="7E3E1EA9" w14:textId="53D0D1B0" w:rsidR="00013168" w:rsidRDefault="00F430DF" w:rsidP="000222FA">
      <w:pPr>
        <w:rPr>
          <w:color w:val="000000" w:themeColor="text1"/>
        </w:rPr>
      </w:pPr>
      <w:r>
        <w:rPr>
          <w:color w:val="000000" w:themeColor="text1"/>
        </w:rPr>
        <w:t>Both ReCAD-NAACOM-</w:t>
      </w:r>
      <w:r w:rsidRPr="00F430DF">
        <w:rPr>
          <w:i/>
          <w:iCs/>
          <w:color w:val="000000" w:themeColor="text1"/>
        </w:rPr>
        <w:t>p</w:t>
      </w:r>
      <w:r>
        <w:rPr>
          <w:color w:val="000000" w:themeColor="text1"/>
        </w:rPr>
        <w:t>CO</w:t>
      </w:r>
      <w:r w:rsidRPr="00F430DF">
        <w:rPr>
          <w:color w:val="000000" w:themeColor="text1"/>
          <w:vertAlign w:val="subscript"/>
        </w:rPr>
        <w:t>2</w:t>
      </w:r>
      <w:r>
        <w:rPr>
          <w:color w:val="000000" w:themeColor="text1"/>
        </w:rPr>
        <w:t xml:space="preserve"> and SOCAT consistently report a</w:t>
      </w:r>
      <w:r w:rsidR="00C51EA7">
        <w:rPr>
          <w:color w:val="000000" w:themeColor="text1"/>
        </w:rPr>
        <w:t xml:space="preserve"> </w:t>
      </w:r>
      <w:r w:rsidR="00C51EA7" w:rsidRPr="00C51EA7">
        <w:rPr>
          <w:i/>
          <w:iCs/>
          <w:color w:val="000000" w:themeColor="text1"/>
        </w:rPr>
        <w:t>p</w:t>
      </w:r>
      <w:r w:rsidR="00C51EA7">
        <w:rPr>
          <w:color w:val="000000" w:themeColor="text1"/>
        </w:rPr>
        <w:t>CO</w:t>
      </w:r>
      <w:r w:rsidR="00C51EA7" w:rsidRPr="00C51EA7">
        <w:rPr>
          <w:color w:val="000000" w:themeColor="text1"/>
          <w:vertAlign w:val="subscript"/>
        </w:rPr>
        <w:t>2</w:t>
      </w:r>
      <w:r w:rsidR="00013168" w:rsidRPr="00AA7FBD">
        <w:rPr>
          <w:color w:val="000000" w:themeColor="text1"/>
        </w:rPr>
        <w:t xml:space="preserve"> </w:t>
      </w:r>
      <w:r>
        <w:rPr>
          <w:color w:val="000000" w:themeColor="text1"/>
        </w:rPr>
        <w:t>trend around +2.30 µ</w:t>
      </w:r>
      <w:proofErr w:type="spellStart"/>
      <w:r>
        <w:rPr>
          <w:color w:val="000000" w:themeColor="text1"/>
        </w:rPr>
        <w:t>atm</w:t>
      </w:r>
      <w:proofErr w:type="spellEnd"/>
      <w:r>
        <w:rPr>
          <w:color w:val="000000" w:themeColor="text1"/>
        </w:rPr>
        <w:t xml:space="preserve"> yr</w:t>
      </w:r>
      <w:r w:rsidRPr="00F430DF">
        <w:rPr>
          <w:color w:val="000000" w:themeColor="text1"/>
          <w:vertAlign w:val="superscript"/>
        </w:rPr>
        <w:t>-1</w:t>
      </w:r>
      <w:r>
        <w:rPr>
          <w:color w:val="000000" w:themeColor="text1"/>
        </w:rPr>
        <w:t xml:space="preserve"> </w:t>
      </w:r>
      <w:r w:rsidR="00013168" w:rsidRPr="00AA7FBD">
        <w:rPr>
          <w:color w:val="000000" w:themeColor="text1"/>
        </w:rPr>
        <w:t>in the north</w:t>
      </w:r>
      <w:r w:rsidR="00C51EA7">
        <w:rPr>
          <w:color w:val="000000" w:themeColor="text1"/>
        </w:rPr>
        <w:t>ern area</w:t>
      </w:r>
      <w:r w:rsidR="00013168" w:rsidRPr="00AA7FBD">
        <w:rPr>
          <w:color w:val="000000" w:themeColor="text1"/>
        </w:rPr>
        <w:t xml:space="preserve"> </w:t>
      </w:r>
      <w:r w:rsidR="00F751A5" w:rsidRPr="00AA7FBD">
        <w:rPr>
          <w:color w:val="000000" w:themeColor="text1"/>
        </w:rPr>
        <w:t xml:space="preserve">(box </w:t>
      </w:r>
      <w:r w:rsidR="00F751A5">
        <w:rPr>
          <w:color w:val="000000" w:themeColor="text1"/>
        </w:rPr>
        <w:t>3</w:t>
      </w:r>
      <w:r w:rsidR="00F751A5" w:rsidRPr="00AA7FBD">
        <w:rPr>
          <w:color w:val="000000" w:themeColor="text1"/>
        </w:rPr>
        <w:t xml:space="preserve"> in </w:t>
      </w:r>
      <w:r w:rsidR="00F751A5" w:rsidRPr="00AA7FBD">
        <w:rPr>
          <w:b/>
          <w:bCs/>
          <w:color w:val="000000" w:themeColor="text1"/>
        </w:rPr>
        <w:t>Fig. 7</w:t>
      </w:r>
      <w:r w:rsidR="00F751A5" w:rsidRPr="00AA7FBD">
        <w:rPr>
          <w:color w:val="000000" w:themeColor="text1"/>
        </w:rPr>
        <w:t>)</w:t>
      </w:r>
      <w:r w:rsidR="00013168" w:rsidRPr="00AA7FBD">
        <w:rPr>
          <w:color w:val="000000" w:themeColor="text1"/>
        </w:rPr>
        <w:t xml:space="preserve"> over 1993-2021</w:t>
      </w:r>
      <w:r w:rsidR="00F751A5">
        <w:rPr>
          <w:color w:val="000000" w:themeColor="text1"/>
        </w:rPr>
        <w:t xml:space="preserve"> (</w:t>
      </w:r>
      <w:r w:rsidR="00F751A5" w:rsidRPr="00F751A5">
        <w:rPr>
          <w:b/>
          <w:bCs/>
          <w:color w:val="000000" w:themeColor="text1"/>
        </w:rPr>
        <w:t>Fig. 8c</w:t>
      </w:r>
      <w:r w:rsidR="00F751A5">
        <w:rPr>
          <w:color w:val="000000" w:themeColor="text1"/>
        </w:rPr>
        <w:t>)</w:t>
      </w:r>
      <w:r w:rsidR="00504990">
        <w:rPr>
          <w:color w:val="000000" w:themeColor="text1"/>
        </w:rPr>
        <w:t xml:space="preserve">, which is faster than the atmospheric </w:t>
      </w:r>
      <w:r w:rsidR="00504990" w:rsidRPr="00504990">
        <w:rPr>
          <w:i/>
          <w:iCs/>
          <w:color w:val="000000" w:themeColor="text1"/>
        </w:rPr>
        <w:t>p</w:t>
      </w:r>
      <w:r w:rsidR="00504990">
        <w:rPr>
          <w:color w:val="000000" w:themeColor="text1"/>
        </w:rPr>
        <w:t>CO</w:t>
      </w:r>
      <w:r w:rsidR="00504990" w:rsidRPr="00504990">
        <w:rPr>
          <w:color w:val="000000" w:themeColor="text1"/>
          <w:vertAlign w:val="subscript"/>
        </w:rPr>
        <w:t>2</w:t>
      </w:r>
      <w:r w:rsidR="00504990">
        <w:rPr>
          <w:color w:val="000000" w:themeColor="text1"/>
        </w:rPr>
        <w:t xml:space="preserve"> increase (around +2.0 µ</w:t>
      </w:r>
      <w:proofErr w:type="spellStart"/>
      <w:r w:rsidR="00504990">
        <w:rPr>
          <w:color w:val="000000" w:themeColor="text1"/>
        </w:rPr>
        <w:t>atm</w:t>
      </w:r>
      <w:proofErr w:type="spellEnd"/>
      <w:r w:rsidR="00504990">
        <w:rPr>
          <w:color w:val="000000" w:themeColor="text1"/>
        </w:rPr>
        <w:t xml:space="preserve"> yr</w:t>
      </w:r>
      <w:r w:rsidR="00504990" w:rsidRPr="00504990">
        <w:rPr>
          <w:color w:val="000000" w:themeColor="text1"/>
          <w:vertAlign w:val="superscript"/>
        </w:rPr>
        <w:t>-1</w:t>
      </w:r>
      <w:r w:rsidR="00504990">
        <w:rPr>
          <w:color w:val="000000" w:themeColor="text1"/>
        </w:rPr>
        <w:t xml:space="preserve">), </w:t>
      </w:r>
      <w:r w:rsidR="00013168" w:rsidRPr="00AA7FBD">
        <w:rPr>
          <w:color w:val="000000" w:themeColor="text1"/>
        </w:rPr>
        <w:t>suggesting that these areas have been becoming a decreasing CO</w:t>
      </w:r>
      <w:r w:rsidR="00013168" w:rsidRPr="00AA7FBD">
        <w:rPr>
          <w:color w:val="000000" w:themeColor="text1"/>
          <w:vertAlign w:val="subscript"/>
        </w:rPr>
        <w:t>2</w:t>
      </w:r>
      <w:r w:rsidR="00013168" w:rsidRPr="00AA7FBD">
        <w:rPr>
          <w:color w:val="000000" w:themeColor="text1"/>
        </w:rPr>
        <w:t xml:space="preserve"> sink. However, limited observational data in this area necessitates cautious interpretation and warrants further validation in future research.</w:t>
      </w:r>
      <w:r w:rsidR="00013168" w:rsidRPr="00AA7FBD">
        <w:rPr>
          <w:rFonts w:eastAsiaTheme="minorEastAsia" w:hint="eastAsia"/>
          <w:color w:val="000000" w:themeColor="text1"/>
          <w:lang w:eastAsia="zh-CN"/>
        </w:rPr>
        <w:t xml:space="preserve"> </w:t>
      </w:r>
      <w:r w:rsidR="00013168" w:rsidRPr="00AA7FBD">
        <w:rPr>
          <w:color w:val="000000" w:themeColor="text1"/>
        </w:rPr>
        <w:t xml:space="preserve">Overall, the spatiotemporal heterogeneity in surface ocean </w:t>
      </w:r>
      <w:r w:rsidR="00013168" w:rsidRPr="00AA7FBD">
        <w:rPr>
          <w:i/>
          <w:iCs/>
          <w:color w:val="000000" w:themeColor="text1"/>
        </w:rPr>
        <w:t>p</w:t>
      </w:r>
      <w:r w:rsidR="00013168" w:rsidRPr="00AA7FBD">
        <w:rPr>
          <w:color w:val="000000" w:themeColor="text1"/>
        </w:rPr>
        <w:t>CO</w:t>
      </w:r>
      <w:r w:rsidR="00013168" w:rsidRPr="00AA7FBD">
        <w:rPr>
          <w:color w:val="000000" w:themeColor="text1"/>
          <w:vertAlign w:val="subscript"/>
        </w:rPr>
        <w:t>2</w:t>
      </w:r>
      <w:r w:rsidR="00013168" w:rsidRPr="00AA7FBD">
        <w:rPr>
          <w:color w:val="000000" w:themeColor="text1"/>
        </w:rPr>
        <w:t xml:space="preserve"> trends across the NAACOM underscores the importance of long-term monitoring to elucidate the drivers of these trends, particularly in regions influenced by major current systems and in areas with limited observational data.</w:t>
      </w:r>
    </w:p>
    <w:p w14:paraId="2BAB2A07" w14:textId="03687D62" w:rsidR="00B17FB2" w:rsidRPr="00AA7FBD" w:rsidRDefault="00643CC4" w:rsidP="00B17FB2">
      <w:pPr>
        <w:rPr>
          <w:color w:val="000000" w:themeColor="text1"/>
        </w:rPr>
      </w:pPr>
      <w:r>
        <w:rPr>
          <w:noProof/>
          <w:color w:val="000000" w:themeColor="text1"/>
        </w:rPr>
        <w:lastRenderedPageBreak/>
        <w:drawing>
          <wp:inline distT="0" distB="0" distL="0" distR="0" wp14:anchorId="5A9EBE37" wp14:editId="76BA5A5E">
            <wp:extent cx="4536831" cy="5103765"/>
            <wp:effectExtent l="0" t="0" r="0" b="1905"/>
            <wp:docPr id="762960156" name="Picture 6" descr="A graph of a trend and a number of patter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60156" name="Picture 6" descr="A graph of a trend and a number of patterns&#10;&#10;Description automatically generated with medium confidence"/>
                    <pic:cNvPicPr/>
                  </pic:nvPicPr>
                  <pic:blipFill>
                    <a:blip r:embed="rId19"/>
                    <a:stretch>
                      <a:fillRect/>
                    </a:stretch>
                  </pic:blipFill>
                  <pic:spPr>
                    <a:xfrm>
                      <a:off x="0" y="0"/>
                      <a:ext cx="4554023" cy="5123106"/>
                    </a:xfrm>
                    <a:prstGeom prst="rect">
                      <a:avLst/>
                    </a:prstGeom>
                  </pic:spPr>
                </pic:pic>
              </a:graphicData>
            </a:graphic>
          </wp:inline>
        </w:drawing>
      </w:r>
    </w:p>
    <w:p w14:paraId="607823BC" w14:textId="57309B6B" w:rsidR="00B17FB2" w:rsidRPr="00195743" w:rsidRDefault="00B17FB2" w:rsidP="00B17FB2">
      <w:pPr>
        <w:pStyle w:val="Caption"/>
        <w:rPr>
          <w:color w:val="000000" w:themeColor="text1"/>
          <w:lang w:val="en-US" w:eastAsia="zh-CN"/>
        </w:rPr>
      </w:pPr>
      <w:r w:rsidRPr="00AA7FBD">
        <w:rPr>
          <w:color w:val="000000" w:themeColor="text1"/>
        </w:rPr>
        <w:t xml:space="preserve">Figure </w:t>
      </w:r>
      <w:r>
        <w:rPr>
          <w:color w:val="000000" w:themeColor="text1"/>
        </w:rPr>
        <w:t>8</w:t>
      </w:r>
      <w:r w:rsidRPr="00AA7FBD">
        <w:rPr>
          <w:color w:val="000000" w:themeColor="text1"/>
        </w:rPr>
        <w:t xml:space="preserve">. </w:t>
      </w:r>
      <w:r w:rsidRPr="000554BB">
        <w:rPr>
          <w:color w:val="000000" w:themeColor="text1"/>
        </w:rPr>
        <w:t xml:space="preserve">Decadal linear trends of sea surface </w:t>
      </w:r>
      <w:r w:rsidRPr="00E81B49">
        <w:rPr>
          <w:i/>
          <w:iCs/>
          <w:color w:val="000000" w:themeColor="text1"/>
        </w:rPr>
        <w:t>p</w:t>
      </w:r>
      <w:r w:rsidRPr="000554BB">
        <w:rPr>
          <w:color w:val="000000" w:themeColor="text1"/>
        </w:rPr>
        <w:t>CO</w:t>
      </w:r>
      <w:r w:rsidRPr="00E81B49">
        <w:rPr>
          <w:color w:val="000000" w:themeColor="text1"/>
          <w:vertAlign w:val="subscript"/>
        </w:rPr>
        <w:t>2</w:t>
      </w:r>
      <w:r w:rsidRPr="000554BB">
        <w:rPr>
          <w:color w:val="000000" w:themeColor="text1"/>
        </w:rPr>
        <w:t xml:space="preserve"> in three regions of the NAACOM</w:t>
      </w:r>
      <w:r>
        <w:rPr>
          <w:color w:val="000000" w:themeColor="text1"/>
        </w:rPr>
        <w:t xml:space="preserve"> from</w:t>
      </w:r>
      <w:r w:rsidRPr="000554BB">
        <w:rPr>
          <w:color w:val="000000" w:themeColor="text1"/>
        </w:rPr>
        <w:t xml:space="preserve"> 1993-2021</w:t>
      </w:r>
      <w:r>
        <w:rPr>
          <w:color w:val="000000" w:themeColor="text1"/>
        </w:rPr>
        <w:t xml:space="preserve">. </w:t>
      </w:r>
      <w:r w:rsidR="000B4374" w:rsidRPr="008836BE">
        <w:rPr>
          <w:b w:val="0"/>
          <w:bCs w:val="0"/>
          <w:color w:val="000000" w:themeColor="text1"/>
        </w:rPr>
        <w:t xml:space="preserve">Blue and red dots are monthly average </w:t>
      </w:r>
      <w:r w:rsidR="000B4374" w:rsidRPr="008836BE">
        <w:rPr>
          <w:b w:val="0"/>
          <w:bCs w:val="0"/>
          <w:i/>
          <w:iCs/>
          <w:color w:val="000000" w:themeColor="text1"/>
        </w:rPr>
        <w:t>p</w:t>
      </w:r>
      <w:r w:rsidR="000B4374" w:rsidRPr="008836BE">
        <w:rPr>
          <w:b w:val="0"/>
          <w:bCs w:val="0"/>
          <w:color w:val="000000" w:themeColor="text1"/>
        </w:rPr>
        <w:t>CO</w:t>
      </w:r>
      <w:r w:rsidR="000B4374" w:rsidRPr="008836BE">
        <w:rPr>
          <w:b w:val="0"/>
          <w:bCs w:val="0"/>
          <w:color w:val="000000" w:themeColor="text1"/>
          <w:vertAlign w:val="subscript"/>
        </w:rPr>
        <w:t>2</w:t>
      </w:r>
      <w:r w:rsidR="000B4374" w:rsidRPr="008836BE">
        <w:rPr>
          <w:b w:val="0"/>
          <w:bCs w:val="0"/>
          <w:color w:val="000000" w:themeColor="text1"/>
        </w:rPr>
        <w:t xml:space="preserve"> values </w:t>
      </w:r>
      <w:r w:rsidR="008836BE">
        <w:rPr>
          <w:b w:val="0"/>
          <w:bCs w:val="0"/>
          <w:color w:val="000000" w:themeColor="text1"/>
        </w:rPr>
        <w:t xml:space="preserve">(deseasonalized) </w:t>
      </w:r>
      <w:r w:rsidR="000B4374" w:rsidRPr="008836BE">
        <w:rPr>
          <w:b w:val="0"/>
          <w:bCs w:val="0"/>
          <w:color w:val="000000" w:themeColor="text1"/>
        </w:rPr>
        <w:t xml:space="preserve">calculated from </w:t>
      </w:r>
      <w:r w:rsidRPr="008836BE">
        <w:rPr>
          <w:b w:val="0"/>
          <w:bCs w:val="0"/>
          <w:color w:val="000000" w:themeColor="text1"/>
        </w:rPr>
        <w:t>SOCAT</w:t>
      </w:r>
      <w:r w:rsidRPr="000554BB">
        <w:rPr>
          <w:b w:val="0"/>
          <w:bCs w:val="0"/>
          <w:color w:val="000000" w:themeColor="text1"/>
        </w:rPr>
        <w:t xml:space="preserve"> observations and reconstructed ReCAD-NAACOM-</w:t>
      </w:r>
      <w:r w:rsidRPr="000554BB">
        <w:rPr>
          <w:b w:val="0"/>
          <w:bCs w:val="0"/>
          <w:i/>
          <w:iCs/>
          <w:color w:val="000000" w:themeColor="text1"/>
        </w:rPr>
        <w:t>p</w:t>
      </w:r>
      <w:r w:rsidRPr="000554BB">
        <w:rPr>
          <w:b w:val="0"/>
          <w:bCs w:val="0"/>
          <w:color w:val="000000" w:themeColor="text1"/>
        </w:rPr>
        <w:t>CO</w:t>
      </w:r>
      <w:r w:rsidRPr="000554BB">
        <w:rPr>
          <w:b w:val="0"/>
          <w:bCs w:val="0"/>
          <w:color w:val="000000" w:themeColor="text1"/>
          <w:vertAlign w:val="subscript"/>
        </w:rPr>
        <w:t>2</w:t>
      </w:r>
      <w:r w:rsidR="000B4374">
        <w:rPr>
          <w:b w:val="0"/>
          <w:bCs w:val="0"/>
          <w:color w:val="000000" w:themeColor="text1"/>
        </w:rPr>
        <w:t xml:space="preserve">, respectively. </w:t>
      </w:r>
      <w:r w:rsidR="008836BE">
        <w:rPr>
          <w:b w:val="0"/>
          <w:bCs w:val="0"/>
          <w:color w:val="000000" w:themeColor="text1"/>
          <w:lang w:val="en-US" w:eastAsia="zh-CN"/>
        </w:rPr>
        <w:t xml:space="preserve">Thick lines are linear fitted regression lines. Three regions are the boxes in Fig 7: </w:t>
      </w:r>
      <w:r w:rsidRPr="000554BB">
        <w:rPr>
          <w:color w:val="000000" w:themeColor="text1"/>
        </w:rPr>
        <w:t>(a)</w:t>
      </w:r>
      <w:r w:rsidRPr="000554BB">
        <w:rPr>
          <w:b w:val="0"/>
          <w:bCs w:val="0"/>
          <w:color w:val="000000" w:themeColor="text1"/>
        </w:rPr>
        <w:t xml:space="preserve"> Louisiana Shelf (LAS), northern Gulf of Mexico shelf river plume region; </w:t>
      </w:r>
      <w:r w:rsidRPr="000554BB">
        <w:rPr>
          <w:color w:val="000000" w:themeColor="text1"/>
        </w:rPr>
        <w:t>(b)</w:t>
      </w:r>
      <w:r w:rsidRPr="000554BB">
        <w:rPr>
          <w:b w:val="0"/>
          <w:bCs w:val="0"/>
          <w:color w:val="000000" w:themeColor="text1"/>
        </w:rPr>
        <w:t xml:space="preserve"> West Florida Shelf (WFS); and </w:t>
      </w:r>
      <w:r w:rsidRPr="000554BB">
        <w:rPr>
          <w:color w:val="000000" w:themeColor="text1"/>
        </w:rPr>
        <w:t>(c)</w:t>
      </w:r>
      <w:r w:rsidRPr="000554BB">
        <w:rPr>
          <w:b w:val="0"/>
          <w:bCs w:val="0"/>
          <w:color w:val="000000" w:themeColor="text1"/>
        </w:rPr>
        <w:t xml:space="preserve"> Northern areas. </w:t>
      </w:r>
      <w:r w:rsidR="008836BE">
        <w:rPr>
          <w:b w:val="0"/>
          <w:bCs w:val="0"/>
          <w:color w:val="000000" w:themeColor="text1"/>
        </w:rPr>
        <w:t>Linear trends are calculated following the established protocol by</w:t>
      </w:r>
      <w:r w:rsidR="00342D55">
        <w:rPr>
          <w:b w:val="0"/>
          <w:bCs w:val="0"/>
          <w:color w:val="000000" w:themeColor="text1"/>
        </w:rPr>
        <w:t xml:space="preserve"> </w:t>
      </w:r>
      <w:r w:rsidR="00342D55">
        <w:rPr>
          <w:b w:val="0"/>
          <w:bCs w:val="0"/>
          <w:color w:val="000000" w:themeColor="text1"/>
        </w:rPr>
        <w:fldChar w:fldCharType="begin"/>
      </w:r>
      <w:r w:rsidR="00F542DD">
        <w:rPr>
          <w:b w:val="0"/>
          <w:bCs w:val="0"/>
          <w:color w:val="000000" w:themeColor="text1"/>
        </w:rPr>
        <w:instrText xml:space="preserve"> ADDIN ZOTERO_ITEM CSL_CITATION {"citationID":"BCjiAVIG","properties":{"formattedCitation":"(Sutton et al., 2022)","plainCitation":"(Sutton et al., 2022)","noteIndex":0},"citationItems":[{"id":3308,"uris":["http://zotero.org/users/6003344/items/DXWUZFIS"],"itemData":{"id":3308,"type":"article-journal","abstract":"Assessing the status of ocean acidification across ocean and coastal waters requires standardized procedures at all levels of data collection, dissemination, and analysis. Standardized procedures for assuring quality and accessibility of ocean carbonate chemistry data are largely established, but a common set of best practices for ocean acidification trend analysis is needed to enable global time series comparisons, establish accurate records of change, and communicate the current status of ocean acidification within and outside the scientific community. Here we expand upon several published trend analysis techniques and package them into a set of best practices for assessing trends of ocean acidification time series. These best practices are best suited for time series capable of characterizing seasonal variability, typically those with sub-seasonal (ideally monthly or more frequent) data collection. Given ocean carbonate chemistry time series tend to be sparse and discontinuous, additional research is necessary to further advance these best practices to better address uncharacterized variability that can result from data discontinuities. This package of best practices and the associated open-source software for computing and reporting trends is aimed at helping expand the community of practice in ocean acidification trend analysis. A broad community of practice testing these and new techniques across different data sets will result in improvements and expansion of these best practices in the future.","container-title":"Frontiers in Marine Science","DOI":"10.3389/fmars.2022.1045667","ISSN":"2296-7745","journalAbbreviation":"Front. Mar. Sci.","page":"1045667","source":"DOI.org (Crossref)","title":"Advancing best practices for assessing trends of ocean acidification time series","volume":"9","author":[{"family":"Sutton","given":"Adrienne J."},{"family":"Battisti","given":"Roman"},{"family":"Carter","given":"Brendan"},{"family":"Evans","given":"Wiley"},{"family":"Newton","given":"Jan"},{"family":"Alin","given":"Simone"},{"family":"Bates","given":"Nicholas R."},{"family":"Cai","given":"Wei-Jun"},{"family":"Currie","given":"Kim"},{"family":"Feely","given":"Richard A."},{"family":"Sabine","given":"Christopher"},{"family":"Tanhua","given":"Toste"},{"family":"Tilbrook","given":"Bronte"},{"family":"Wanninkhof","given":"Rik"}],"issued":{"date-parts":[["2022",12,22]]}}}],"schema":"https://github.com/citation-style-language/schema/raw/master/csl-citation.json"} </w:instrText>
      </w:r>
      <w:r w:rsidR="00342D55">
        <w:rPr>
          <w:b w:val="0"/>
          <w:bCs w:val="0"/>
          <w:color w:val="000000" w:themeColor="text1"/>
        </w:rPr>
        <w:fldChar w:fldCharType="separate"/>
      </w:r>
      <w:r w:rsidR="00F542DD">
        <w:rPr>
          <w:b w:val="0"/>
          <w:bCs w:val="0"/>
          <w:noProof/>
          <w:color w:val="000000" w:themeColor="text1"/>
        </w:rPr>
        <w:t>Sutton et al. (2022)</w:t>
      </w:r>
      <w:r w:rsidR="00342D55">
        <w:rPr>
          <w:b w:val="0"/>
          <w:bCs w:val="0"/>
          <w:color w:val="000000" w:themeColor="text1"/>
        </w:rPr>
        <w:fldChar w:fldCharType="end"/>
      </w:r>
      <w:r w:rsidR="008836BE">
        <w:rPr>
          <w:b w:val="0"/>
          <w:bCs w:val="0"/>
          <w:color w:val="000000" w:themeColor="text1"/>
        </w:rPr>
        <w:t>.</w:t>
      </w:r>
      <w:r w:rsidR="0062714A">
        <w:rPr>
          <w:b w:val="0"/>
          <w:bCs w:val="0"/>
          <w:color w:val="000000" w:themeColor="text1"/>
        </w:rPr>
        <w:t xml:space="preserve"> </w:t>
      </w:r>
      <w:r w:rsidR="007A5729" w:rsidRPr="007A5729">
        <w:rPr>
          <w:rFonts w:eastAsia="SimSun"/>
          <w:b w:val="0"/>
          <w:bCs w:val="0"/>
        </w:rPr>
        <w:t>Numbers in parentheses are</w:t>
      </w:r>
      <w:r w:rsidR="007A5729">
        <w:rPr>
          <w:rFonts w:eastAsia="SimSun"/>
          <w:b w:val="0"/>
          <w:bCs w:val="0"/>
        </w:rPr>
        <w:t xml:space="preserve"> the </w:t>
      </w:r>
      <w:r w:rsidR="00886EA1">
        <w:rPr>
          <w:rFonts w:eastAsia="SimSun"/>
          <w:b w:val="0"/>
          <w:bCs w:val="0"/>
        </w:rPr>
        <w:t>number of months with data and the p values.</w:t>
      </w:r>
    </w:p>
    <w:p w14:paraId="5924E870" w14:textId="63C63391" w:rsidR="004409B2" w:rsidRPr="00AA7FBD" w:rsidRDefault="000D3F15" w:rsidP="00001F7F">
      <w:pPr>
        <w:pStyle w:val="Heading2"/>
        <w:rPr>
          <w:color w:val="000000" w:themeColor="text1"/>
        </w:rPr>
      </w:pPr>
      <w:r w:rsidRPr="00AA7FBD">
        <w:rPr>
          <w:color w:val="000000" w:themeColor="text1"/>
        </w:rPr>
        <w:lastRenderedPageBreak/>
        <w:t xml:space="preserve"> </w:t>
      </w:r>
      <w:r w:rsidR="004409B2" w:rsidRPr="00AA7FBD">
        <w:rPr>
          <w:color w:val="000000" w:themeColor="text1"/>
        </w:rPr>
        <w:t xml:space="preserve">3.6 </w:t>
      </w:r>
      <w:r w:rsidR="005E3768" w:rsidRPr="00AA7FBD">
        <w:rPr>
          <w:color w:val="000000" w:themeColor="text1"/>
        </w:rPr>
        <w:t xml:space="preserve">Evaluating the </w:t>
      </w:r>
      <w:r w:rsidR="00DD325C">
        <w:rPr>
          <w:color w:val="000000" w:themeColor="text1"/>
        </w:rPr>
        <w:t>product's</w:t>
      </w:r>
      <w:r w:rsidR="005E3768" w:rsidRPr="00AA7FBD">
        <w:rPr>
          <w:color w:val="000000" w:themeColor="text1"/>
        </w:rPr>
        <w:t xml:space="preserve"> u</w:t>
      </w:r>
      <w:r w:rsidR="004409B2" w:rsidRPr="00AA7FBD">
        <w:rPr>
          <w:color w:val="000000" w:themeColor="text1"/>
        </w:rPr>
        <w:t>ncertainty</w:t>
      </w:r>
    </w:p>
    <w:p w14:paraId="77F5EEDF" w14:textId="2B7105DF" w:rsidR="004409B2" w:rsidRPr="00AA7FBD" w:rsidRDefault="004409B2" w:rsidP="00C64B04">
      <w:pPr>
        <w:pStyle w:val="Caption"/>
        <w:spacing w:after="0"/>
        <w:rPr>
          <w:color w:val="000000" w:themeColor="text1"/>
        </w:rPr>
      </w:pPr>
      <w:r w:rsidRPr="00AA7FBD">
        <w:rPr>
          <w:color w:val="000000" w:themeColor="text1"/>
        </w:rPr>
        <w:t>Table 3. Uncertainty estimates for the ReCAD-</w:t>
      </w:r>
      <w:r w:rsidR="006114DB" w:rsidRPr="00AA7FBD">
        <w:rPr>
          <w:color w:val="000000" w:themeColor="text1"/>
        </w:rPr>
        <w:t>NAACOM</w:t>
      </w:r>
      <w:r w:rsidRPr="00AA7FBD">
        <w:rPr>
          <w:color w:val="000000" w:themeColor="text1"/>
        </w:rPr>
        <w:t>-</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C82934" w:rsidRPr="00A07203">
        <w:rPr>
          <w:color w:val="000000" w:themeColor="text1"/>
        </w:rPr>
        <w:t xml:space="preserve"> </w:t>
      </w:r>
      <w:r w:rsidR="001537BE" w:rsidRPr="00AA7FBD">
        <w:rPr>
          <w:color w:val="000000" w:themeColor="text1"/>
        </w:rPr>
        <w:t>product</w:t>
      </w:r>
      <w:r w:rsidRPr="00AA7FBD">
        <w:rPr>
          <w:color w:val="000000" w:themeColor="text1"/>
        </w:rPr>
        <w:t xml:space="preserve"> across different sub-regions of the NAACOM.</w:t>
      </w:r>
      <w:r w:rsidRPr="00AA7FBD">
        <w:rPr>
          <w:b w:val="0"/>
          <w:bCs w:val="0"/>
          <w:color w:val="000000" w:themeColor="text1"/>
        </w:rPr>
        <w:t xml:space="preserve"> </w:t>
      </w:r>
      <w:proofErr w:type="spellStart"/>
      <w:r w:rsidRPr="00AA7FBD">
        <w:rPr>
          <w:b w:val="0"/>
          <w:bCs w:val="0"/>
          <w:color w:val="000000" w:themeColor="text1"/>
        </w:rPr>
        <w:t>u</w:t>
      </w:r>
      <w:r w:rsidR="001F1BF9" w:rsidRPr="00AA7FBD">
        <w:rPr>
          <w:b w:val="0"/>
          <w:bCs w:val="0"/>
          <w:color w:val="000000" w:themeColor="text1"/>
          <w:vertAlign w:val="subscript"/>
        </w:rPr>
        <w:t>grid</w:t>
      </w:r>
      <w:proofErr w:type="spellEnd"/>
      <w:r w:rsidRPr="00AA7FBD">
        <w:rPr>
          <w:b w:val="0"/>
          <w:bCs w:val="0"/>
          <w:color w:val="000000" w:themeColor="text1"/>
        </w:rPr>
        <w:t xml:space="preserve">, </w:t>
      </w:r>
      <w:proofErr w:type="spellStart"/>
      <w:r w:rsidRPr="00AA7FBD">
        <w:rPr>
          <w:b w:val="0"/>
          <w:bCs w:val="0"/>
          <w:color w:val="000000" w:themeColor="text1"/>
        </w:rPr>
        <w:t>u</w:t>
      </w:r>
      <w:r w:rsidR="00F751A5">
        <w:rPr>
          <w:b w:val="0"/>
          <w:bCs w:val="0"/>
          <w:color w:val="000000" w:themeColor="text1"/>
          <w:vertAlign w:val="subscript"/>
        </w:rPr>
        <w:t>obs</w:t>
      </w:r>
      <w:proofErr w:type="spellEnd"/>
      <w:r w:rsidR="001F1BF9" w:rsidRPr="00AA7FBD">
        <w:rPr>
          <w:b w:val="0"/>
          <w:bCs w:val="0"/>
          <w:color w:val="000000" w:themeColor="text1"/>
        </w:rPr>
        <w:t>,</w:t>
      </w:r>
      <w:r w:rsidRPr="00AA7FBD">
        <w:rPr>
          <w:b w:val="0"/>
          <w:bCs w:val="0"/>
          <w:color w:val="000000" w:themeColor="text1"/>
        </w:rPr>
        <w:t xml:space="preserve"> </w:t>
      </w:r>
      <w:proofErr w:type="spellStart"/>
      <w:r w:rsidRPr="00AA7FBD">
        <w:rPr>
          <w:b w:val="0"/>
          <w:bCs w:val="0"/>
          <w:color w:val="000000" w:themeColor="text1"/>
        </w:rPr>
        <w:t>u</w:t>
      </w:r>
      <w:r w:rsidR="00AF0126">
        <w:rPr>
          <w:b w:val="0"/>
          <w:bCs w:val="0"/>
          <w:color w:val="000000" w:themeColor="text1"/>
          <w:vertAlign w:val="subscript"/>
        </w:rPr>
        <w:t>map</w:t>
      </w:r>
      <w:proofErr w:type="spellEnd"/>
      <w:r w:rsidR="00063DDC" w:rsidRPr="00AA7FBD">
        <w:rPr>
          <w:b w:val="0"/>
          <w:bCs w:val="0"/>
          <w:color w:val="000000" w:themeColor="text1"/>
        </w:rPr>
        <w:t xml:space="preserve">, and </w:t>
      </w:r>
      <w:proofErr w:type="spellStart"/>
      <w:r w:rsidR="00063DDC" w:rsidRPr="00AA7FBD">
        <w:rPr>
          <w:b w:val="0"/>
          <w:bCs w:val="0"/>
          <w:color w:val="000000" w:themeColor="text1"/>
        </w:rPr>
        <w:t>u</w:t>
      </w:r>
      <w:r w:rsidR="00063DDC" w:rsidRPr="00AA7FBD">
        <w:rPr>
          <w:b w:val="0"/>
          <w:bCs w:val="0"/>
          <w:color w:val="000000" w:themeColor="text1"/>
          <w:vertAlign w:val="subscript"/>
        </w:rPr>
        <w:t>inputs</w:t>
      </w:r>
      <w:proofErr w:type="spellEnd"/>
      <w:r w:rsidR="00063DDC" w:rsidRPr="00AA7FBD">
        <w:rPr>
          <w:b w:val="0"/>
          <w:bCs w:val="0"/>
          <w:color w:val="000000" w:themeColor="text1"/>
        </w:rPr>
        <w:t xml:space="preserve"> </w:t>
      </w:r>
      <w:r w:rsidRPr="00AA7FBD">
        <w:rPr>
          <w:b w:val="0"/>
          <w:bCs w:val="0"/>
          <w:color w:val="000000" w:themeColor="text1"/>
        </w:rPr>
        <w:t xml:space="preserve">represent the </w:t>
      </w:r>
      <w:r w:rsidR="00063DDC" w:rsidRPr="00AA7FBD">
        <w:rPr>
          <w:b w:val="0"/>
          <w:bCs w:val="0"/>
          <w:color w:val="000000" w:themeColor="text1"/>
        </w:rPr>
        <w:t>gridding</w:t>
      </w:r>
      <w:r w:rsidR="00AF1164" w:rsidRPr="00AF1164">
        <w:rPr>
          <w:b w:val="0"/>
          <w:bCs w:val="0"/>
          <w:color w:val="000000" w:themeColor="text1"/>
        </w:rPr>
        <w:t xml:space="preserve"> </w:t>
      </w:r>
      <w:r w:rsidR="00AF1164" w:rsidRPr="00AA7FBD">
        <w:rPr>
          <w:b w:val="0"/>
          <w:bCs w:val="0"/>
          <w:color w:val="000000" w:themeColor="text1"/>
        </w:rPr>
        <w:t>uncertaint</w:t>
      </w:r>
      <w:r w:rsidR="00AF1164">
        <w:rPr>
          <w:b w:val="0"/>
          <w:bCs w:val="0"/>
          <w:color w:val="000000" w:themeColor="text1"/>
        </w:rPr>
        <w:t>y</w:t>
      </w:r>
      <w:r w:rsidRPr="00AA7FBD">
        <w:rPr>
          <w:b w:val="0"/>
          <w:bCs w:val="0"/>
          <w:color w:val="000000" w:themeColor="text1"/>
        </w:rPr>
        <w:t>, measurement</w:t>
      </w:r>
      <w:r w:rsidR="00AF1164" w:rsidRPr="00AF1164">
        <w:rPr>
          <w:b w:val="0"/>
          <w:bCs w:val="0"/>
          <w:color w:val="000000" w:themeColor="text1"/>
        </w:rPr>
        <w:t xml:space="preserve"> </w:t>
      </w:r>
      <w:r w:rsidR="00AF1164" w:rsidRPr="00AA7FBD">
        <w:rPr>
          <w:b w:val="0"/>
          <w:bCs w:val="0"/>
          <w:color w:val="000000" w:themeColor="text1"/>
        </w:rPr>
        <w:t>uncertaint</w:t>
      </w:r>
      <w:r w:rsidR="00AF1164">
        <w:rPr>
          <w:b w:val="0"/>
          <w:bCs w:val="0"/>
          <w:color w:val="000000" w:themeColor="text1"/>
        </w:rPr>
        <w:t>y</w:t>
      </w:r>
      <w:r w:rsidRPr="00AA7FBD">
        <w:rPr>
          <w:b w:val="0"/>
          <w:bCs w:val="0"/>
          <w:color w:val="000000" w:themeColor="text1"/>
        </w:rPr>
        <w:t xml:space="preserve">, </w:t>
      </w:r>
      <w:r w:rsidR="00F751A5">
        <w:rPr>
          <w:b w:val="0"/>
          <w:bCs w:val="0"/>
          <w:color w:val="000000" w:themeColor="text1"/>
        </w:rPr>
        <w:t xml:space="preserve">mapping </w:t>
      </w:r>
      <w:r w:rsidRPr="00AA7FBD">
        <w:rPr>
          <w:b w:val="0"/>
          <w:bCs w:val="0"/>
          <w:color w:val="000000" w:themeColor="text1"/>
        </w:rPr>
        <w:t>uncertaint</w:t>
      </w:r>
      <w:r w:rsidR="00AF1164">
        <w:rPr>
          <w:b w:val="0"/>
          <w:bCs w:val="0"/>
          <w:color w:val="000000" w:themeColor="text1"/>
        </w:rPr>
        <w:t>y</w:t>
      </w:r>
      <w:r w:rsidRPr="00AA7FBD">
        <w:rPr>
          <w:b w:val="0"/>
          <w:bCs w:val="0"/>
          <w:color w:val="000000" w:themeColor="text1"/>
        </w:rPr>
        <w:t xml:space="preserve">, </w:t>
      </w:r>
      <w:r w:rsidR="00AF0126">
        <w:rPr>
          <w:b w:val="0"/>
          <w:bCs w:val="0"/>
          <w:color w:val="000000" w:themeColor="text1"/>
        </w:rPr>
        <w:t xml:space="preserve">and </w:t>
      </w:r>
      <w:r w:rsidR="00AF1164" w:rsidRPr="00AA7FBD">
        <w:rPr>
          <w:b w:val="0"/>
          <w:bCs w:val="0"/>
          <w:color w:val="000000" w:themeColor="text1"/>
        </w:rPr>
        <w:t>uncertaint</w:t>
      </w:r>
      <w:r w:rsidR="00AF1164">
        <w:rPr>
          <w:b w:val="0"/>
          <w:bCs w:val="0"/>
          <w:color w:val="000000" w:themeColor="text1"/>
        </w:rPr>
        <w:t>y</w:t>
      </w:r>
      <w:r w:rsidR="004D09A6">
        <w:rPr>
          <w:b w:val="0"/>
          <w:bCs w:val="0"/>
          <w:color w:val="000000" w:themeColor="text1"/>
        </w:rPr>
        <w:t xml:space="preserve"> accumulated from input variables, </w:t>
      </w:r>
      <w:r w:rsidRPr="00AA7FBD">
        <w:rPr>
          <w:b w:val="0"/>
          <w:bCs w:val="0"/>
          <w:color w:val="000000" w:themeColor="text1"/>
        </w:rPr>
        <w:t>respectively</w:t>
      </w:r>
      <w:r w:rsidR="0061365F" w:rsidRPr="00AA7FBD">
        <w:rPr>
          <w:b w:val="0"/>
          <w:bCs w:val="0"/>
          <w:color w:val="000000" w:themeColor="text1"/>
        </w:rPr>
        <w:t xml:space="preserve"> (see method </w:t>
      </w:r>
      <w:r w:rsidR="00F751A5">
        <w:rPr>
          <w:b w:val="0"/>
          <w:bCs w:val="0"/>
          <w:color w:val="000000" w:themeColor="text1"/>
        </w:rPr>
        <w:t>S</w:t>
      </w:r>
      <w:r w:rsidR="0061365F" w:rsidRPr="00AA7FBD">
        <w:rPr>
          <w:b w:val="0"/>
          <w:bCs w:val="0"/>
          <w:color w:val="000000" w:themeColor="text1"/>
        </w:rPr>
        <w:t xml:space="preserve">ection </w:t>
      </w:r>
      <w:r w:rsidR="00F751A5">
        <w:rPr>
          <w:b w:val="0"/>
          <w:bCs w:val="0"/>
          <w:color w:val="000000" w:themeColor="text1"/>
        </w:rPr>
        <w:t>2.5</w:t>
      </w:r>
      <w:r w:rsidR="0061365F" w:rsidRPr="00AA7FBD">
        <w:rPr>
          <w:b w:val="0"/>
          <w:bCs w:val="0"/>
          <w:color w:val="000000" w:themeColor="text1"/>
        </w:rPr>
        <w:t xml:space="preserve"> for further details)</w:t>
      </w:r>
      <w:r w:rsidRPr="00AA7FBD">
        <w:rPr>
          <w:b w:val="0"/>
          <w:bCs w:val="0"/>
          <w:color w:val="000000" w:themeColor="text1"/>
        </w:rPr>
        <w:t>.</w:t>
      </w:r>
      <w:r w:rsidR="00F751A5">
        <w:rPr>
          <w:b w:val="0"/>
          <w:bCs w:val="0"/>
          <w:color w:val="000000" w:themeColor="text1"/>
        </w:rPr>
        <w:t xml:space="preserve"> </w:t>
      </w:r>
      <w:r w:rsidR="00146403">
        <w:rPr>
          <w:b w:val="0"/>
          <w:bCs w:val="0"/>
          <w:color w:val="000000" w:themeColor="text1"/>
        </w:rPr>
        <w:t>u</w:t>
      </w:r>
      <w:r w:rsidR="00F751A5" w:rsidRPr="00F751A5">
        <w:rPr>
          <w:b w:val="0"/>
          <w:bCs w:val="0"/>
          <w:i/>
          <w:iCs/>
          <w:color w:val="000000" w:themeColor="text1"/>
          <w:vertAlign w:val="subscript"/>
        </w:rPr>
        <w:t>p</w:t>
      </w:r>
      <w:r w:rsidR="00F751A5">
        <w:rPr>
          <w:b w:val="0"/>
          <w:bCs w:val="0"/>
          <w:color w:val="000000" w:themeColor="text1"/>
          <w:vertAlign w:val="subscript"/>
        </w:rPr>
        <w:t>CO2</w:t>
      </w:r>
      <w:r w:rsidRPr="00AA7FBD">
        <w:rPr>
          <w:b w:val="0"/>
          <w:bCs w:val="0"/>
          <w:color w:val="000000" w:themeColor="text1"/>
        </w:rPr>
        <w:t xml:space="preserve"> is the total combined uncertainty. All values are in µatm. </w:t>
      </w:r>
      <w:r w:rsidR="0000381E" w:rsidRPr="00AA7FBD">
        <w:rPr>
          <w:b w:val="0"/>
          <w:bCs w:val="0"/>
          <w:color w:val="000000" w:themeColor="text1"/>
        </w:rPr>
        <w:t>Sub-regions are the Gulf of Mexico (GoMx), South Atlantic Bight (SAB), Mid-Atlantic Bight (MAB), Gulf of Maine (GoMe), Scotian Shelf (</w:t>
      </w:r>
      <w:r w:rsidR="00A0263D">
        <w:rPr>
          <w:b w:val="0"/>
          <w:bCs w:val="0"/>
          <w:color w:val="000000" w:themeColor="text1"/>
        </w:rPr>
        <w:t>SS</w:t>
      </w:r>
      <w:r w:rsidR="0000381E" w:rsidRPr="00AA7FBD">
        <w:rPr>
          <w:b w:val="0"/>
          <w:bCs w:val="0"/>
          <w:color w:val="000000" w:themeColor="text1"/>
        </w:rPr>
        <w:t>), and Gulf of St. Lawrence and Georges Bank (GStL&amp;GB).</w:t>
      </w:r>
    </w:p>
    <w:tbl>
      <w:tblPr>
        <w:tblStyle w:val="Copernicus"/>
        <w:tblW w:w="0" w:type="auto"/>
        <w:tblLook w:val="04A0" w:firstRow="1" w:lastRow="0" w:firstColumn="1" w:lastColumn="0" w:noHBand="0" w:noVBand="1"/>
      </w:tblPr>
      <w:tblGrid>
        <w:gridCol w:w="1758"/>
        <w:gridCol w:w="1682"/>
        <w:gridCol w:w="1682"/>
        <w:gridCol w:w="1682"/>
        <w:gridCol w:w="1539"/>
        <w:gridCol w:w="1682"/>
      </w:tblGrid>
      <w:tr w:rsidR="00AA7FBD" w:rsidRPr="00851958" w14:paraId="003B2864" w14:textId="77777777" w:rsidTr="000A11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30D9C737" w14:textId="77777777" w:rsidR="000A11D6" w:rsidRPr="00851958" w:rsidRDefault="000A11D6" w:rsidP="00C034FD">
            <w:pPr>
              <w:pStyle w:val="NoSpacing"/>
              <w:rPr>
                <w:color w:val="000000" w:themeColor="text1"/>
                <w:sz w:val="20"/>
                <w:szCs w:val="20"/>
              </w:rPr>
            </w:pPr>
            <w:r w:rsidRPr="00851958">
              <w:rPr>
                <w:rFonts w:eastAsia="SimSun"/>
                <w:color w:val="000000" w:themeColor="text1"/>
                <w:sz w:val="20"/>
                <w:szCs w:val="20"/>
              </w:rPr>
              <w:t>Region</w:t>
            </w:r>
          </w:p>
        </w:tc>
        <w:tc>
          <w:tcPr>
            <w:tcW w:w="1682" w:type="dxa"/>
          </w:tcPr>
          <w:p w14:paraId="2DBC5988" w14:textId="3F9D3DF2" w:rsidR="000A11D6" w:rsidRPr="00851958" w:rsidRDefault="00A57D2C" w:rsidP="00C034FD">
            <w:pPr>
              <w:pStyle w:val="NoSpacing"/>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proofErr w:type="spellStart"/>
            <w:r w:rsidRPr="00851958">
              <w:rPr>
                <w:rFonts w:eastAsia="SimSun"/>
                <w:color w:val="000000" w:themeColor="text1"/>
                <w:sz w:val="20"/>
                <w:szCs w:val="20"/>
              </w:rPr>
              <w:t>u</w:t>
            </w:r>
            <w:r w:rsidR="00F751A5" w:rsidRPr="00851958">
              <w:rPr>
                <w:rFonts w:eastAsia="SimSun"/>
                <w:color w:val="000000" w:themeColor="text1"/>
                <w:sz w:val="20"/>
                <w:szCs w:val="20"/>
                <w:vertAlign w:val="subscript"/>
              </w:rPr>
              <w:t>obs</w:t>
            </w:r>
            <w:proofErr w:type="spellEnd"/>
          </w:p>
        </w:tc>
        <w:tc>
          <w:tcPr>
            <w:tcW w:w="1682" w:type="dxa"/>
          </w:tcPr>
          <w:p w14:paraId="2DC37400" w14:textId="6D78132F" w:rsidR="000A11D6" w:rsidRPr="00851958" w:rsidRDefault="00A57D2C" w:rsidP="00C034FD">
            <w:pPr>
              <w:pStyle w:val="NoSpacing"/>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proofErr w:type="spellStart"/>
            <w:r w:rsidRPr="00851958">
              <w:rPr>
                <w:rFonts w:eastAsia="SimSun"/>
                <w:color w:val="000000" w:themeColor="text1"/>
                <w:sz w:val="20"/>
                <w:szCs w:val="20"/>
              </w:rPr>
              <w:t>u</w:t>
            </w:r>
            <w:r w:rsidRPr="00851958">
              <w:rPr>
                <w:rFonts w:eastAsia="SimSun"/>
                <w:color w:val="000000" w:themeColor="text1"/>
                <w:sz w:val="20"/>
                <w:szCs w:val="20"/>
                <w:vertAlign w:val="subscript"/>
              </w:rPr>
              <w:t>grid</w:t>
            </w:r>
            <w:proofErr w:type="spellEnd"/>
          </w:p>
        </w:tc>
        <w:tc>
          <w:tcPr>
            <w:tcW w:w="1682" w:type="dxa"/>
          </w:tcPr>
          <w:p w14:paraId="3E45E351" w14:textId="7B568367" w:rsidR="000A11D6" w:rsidRPr="00851958" w:rsidRDefault="00FD24D4" w:rsidP="00C034FD">
            <w:pPr>
              <w:pStyle w:val="NoSpacing"/>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proofErr w:type="spellStart"/>
            <w:r w:rsidRPr="00851958">
              <w:rPr>
                <w:rFonts w:eastAsia="SimSun"/>
                <w:color w:val="000000" w:themeColor="text1"/>
                <w:sz w:val="20"/>
                <w:szCs w:val="20"/>
                <w:lang w:eastAsia="zh-CN"/>
              </w:rPr>
              <w:t>u</w:t>
            </w:r>
            <w:r w:rsidRPr="00851958">
              <w:rPr>
                <w:rFonts w:eastAsia="SimSun"/>
                <w:color w:val="000000" w:themeColor="text1"/>
                <w:sz w:val="20"/>
                <w:szCs w:val="20"/>
                <w:vertAlign w:val="subscript"/>
                <w:lang w:eastAsia="zh-CN"/>
              </w:rPr>
              <w:t>map</w:t>
            </w:r>
            <w:proofErr w:type="spellEnd"/>
            <w:r w:rsidR="000A11D6" w:rsidRPr="00851958">
              <w:rPr>
                <w:rFonts w:eastAsia="SimSun"/>
                <w:color w:val="000000" w:themeColor="text1"/>
                <w:sz w:val="20"/>
                <w:szCs w:val="20"/>
                <w:vertAlign w:val="subscript"/>
              </w:rPr>
              <w:t xml:space="preserve"> </w:t>
            </w:r>
          </w:p>
        </w:tc>
        <w:tc>
          <w:tcPr>
            <w:tcW w:w="1539" w:type="dxa"/>
          </w:tcPr>
          <w:p w14:paraId="48842D76" w14:textId="0CBAFBBB" w:rsidR="000A11D6" w:rsidRPr="00851958" w:rsidRDefault="00C64B04" w:rsidP="00C034FD">
            <w:pPr>
              <w:pStyle w:val="NoSpacing"/>
              <w:cnfStyle w:val="100000000000" w:firstRow="1" w:lastRow="0" w:firstColumn="0" w:lastColumn="0" w:oddVBand="0" w:evenVBand="0" w:oddHBand="0" w:evenHBand="0" w:firstRowFirstColumn="0" w:firstRowLastColumn="0" w:lastRowFirstColumn="0" w:lastRowLastColumn="0"/>
              <w:rPr>
                <w:rFonts w:eastAsia="SimSun"/>
                <w:color w:val="000000" w:themeColor="text1"/>
                <w:sz w:val="20"/>
                <w:szCs w:val="20"/>
              </w:rPr>
            </w:pPr>
            <w:proofErr w:type="spellStart"/>
            <w:r w:rsidRPr="00851958">
              <w:rPr>
                <w:rFonts w:eastAsia="SimSun"/>
                <w:color w:val="000000" w:themeColor="text1"/>
                <w:sz w:val="20"/>
                <w:szCs w:val="20"/>
              </w:rPr>
              <w:t>u</w:t>
            </w:r>
            <w:r w:rsidRPr="00851958">
              <w:rPr>
                <w:rFonts w:eastAsia="SimSun"/>
                <w:color w:val="000000" w:themeColor="text1"/>
                <w:sz w:val="20"/>
                <w:szCs w:val="20"/>
                <w:vertAlign w:val="subscript"/>
              </w:rPr>
              <w:t>inputs</w:t>
            </w:r>
            <w:proofErr w:type="spellEnd"/>
          </w:p>
        </w:tc>
        <w:tc>
          <w:tcPr>
            <w:tcW w:w="1682" w:type="dxa"/>
          </w:tcPr>
          <w:p w14:paraId="1A2E6090" w14:textId="21B231B7" w:rsidR="000A11D6" w:rsidRPr="00851958" w:rsidRDefault="000A11D6" w:rsidP="00C034FD">
            <w:pPr>
              <w:pStyle w:val="NoSpacing"/>
              <w:cnfStyle w:val="100000000000" w:firstRow="1" w:lastRow="0" w:firstColumn="0" w:lastColumn="0" w:oddVBand="0" w:evenVBand="0" w:oddHBand="0" w:evenHBand="0" w:firstRowFirstColumn="0" w:firstRowLastColumn="0" w:lastRowFirstColumn="0" w:lastRowLastColumn="0"/>
              <w:rPr>
                <w:color w:val="000000" w:themeColor="text1"/>
                <w:sz w:val="20"/>
                <w:szCs w:val="20"/>
              </w:rPr>
            </w:pPr>
            <w:r w:rsidRPr="00851958">
              <w:rPr>
                <w:rFonts w:eastAsia="SimSun"/>
                <w:color w:val="000000" w:themeColor="text1"/>
                <w:sz w:val="20"/>
                <w:szCs w:val="20"/>
              </w:rPr>
              <w:t>u</w:t>
            </w:r>
            <w:r w:rsidR="00F751A5" w:rsidRPr="00851958">
              <w:rPr>
                <w:rFonts w:eastAsia="SimSun"/>
                <w:i/>
                <w:iCs/>
                <w:color w:val="000000" w:themeColor="text1"/>
                <w:sz w:val="20"/>
                <w:szCs w:val="20"/>
                <w:vertAlign w:val="subscript"/>
              </w:rPr>
              <w:t>p</w:t>
            </w:r>
            <w:r w:rsidR="00F751A5" w:rsidRPr="00851958">
              <w:rPr>
                <w:rFonts w:eastAsia="SimSun"/>
                <w:color w:val="000000" w:themeColor="text1"/>
                <w:sz w:val="20"/>
                <w:szCs w:val="20"/>
                <w:vertAlign w:val="subscript"/>
              </w:rPr>
              <w:t>CO2</w:t>
            </w:r>
            <w:r w:rsidRPr="00851958">
              <w:rPr>
                <w:rFonts w:eastAsia="SimSun"/>
                <w:color w:val="000000" w:themeColor="text1"/>
                <w:sz w:val="20"/>
                <w:szCs w:val="20"/>
                <w:vertAlign w:val="subscript"/>
              </w:rPr>
              <w:t xml:space="preserve"> </w:t>
            </w:r>
          </w:p>
        </w:tc>
      </w:tr>
      <w:tr w:rsidR="001E7F6C" w:rsidRPr="00851958" w14:paraId="3475E2F0" w14:textId="77777777" w:rsidTr="00C034FD">
        <w:tc>
          <w:tcPr>
            <w:cnfStyle w:val="001000000000" w:firstRow="0" w:lastRow="0" w:firstColumn="1" w:lastColumn="0" w:oddVBand="0" w:evenVBand="0" w:oddHBand="0" w:evenHBand="0" w:firstRowFirstColumn="0" w:firstRowLastColumn="0" w:lastRowFirstColumn="0" w:lastRowLastColumn="0"/>
            <w:tcW w:w="1758" w:type="dxa"/>
          </w:tcPr>
          <w:p w14:paraId="78894104" w14:textId="77777777" w:rsidR="001E7F6C" w:rsidRPr="00851958" w:rsidRDefault="001E7F6C" w:rsidP="001E7F6C">
            <w:pPr>
              <w:pStyle w:val="NoSpacing"/>
              <w:rPr>
                <w:color w:val="000000" w:themeColor="text1"/>
                <w:sz w:val="20"/>
                <w:szCs w:val="20"/>
              </w:rPr>
            </w:pPr>
            <w:r w:rsidRPr="00851958">
              <w:rPr>
                <w:rFonts w:eastAsia="SimSun"/>
                <w:color w:val="000000" w:themeColor="text1"/>
                <w:sz w:val="20"/>
                <w:szCs w:val="20"/>
              </w:rPr>
              <w:t>GStL&amp;GB</w:t>
            </w:r>
          </w:p>
        </w:tc>
        <w:tc>
          <w:tcPr>
            <w:tcW w:w="1682" w:type="dxa"/>
            <w:vAlign w:val="bottom"/>
          </w:tcPr>
          <w:p w14:paraId="44903B9A" w14:textId="1C748E87"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themeColor="text1"/>
                <w:sz w:val="20"/>
                <w:szCs w:val="20"/>
              </w:rPr>
              <w:t>5.00</w:t>
            </w:r>
          </w:p>
        </w:tc>
        <w:tc>
          <w:tcPr>
            <w:tcW w:w="1682" w:type="dxa"/>
            <w:vAlign w:val="bottom"/>
          </w:tcPr>
          <w:p w14:paraId="6C4B627A" w14:textId="20DAC46A"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15.44</w:t>
            </w:r>
          </w:p>
        </w:tc>
        <w:tc>
          <w:tcPr>
            <w:tcW w:w="1682" w:type="dxa"/>
            <w:vAlign w:val="bottom"/>
          </w:tcPr>
          <w:p w14:paraId="230DD2DD" w14:textId="411E6CB2"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15.55</w:t>
            </w:r>
          </w:p>
        </w:tc>
        <w:tc>
          <w:tcPr>
            <w:tcW w:w="1539" w:type="dxa"/>
            <w:vAlign w:val="bottom"/>
          </w:tcPr>
          <w:p w14:paraId="0DDAAE34" w14:textId="020154E6"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5.57</w:t>
            </w:r>
          </w:p>
        </w:tc>
        <w:tc>
          <w:tcPr>
            <w:tcW w:w="1682" w:type="dxa"/>
            <w:vAlign w:val="bottom"/>
          </w:tcPr>
          <w:p w14:paraId="645F3B61" w14:textId="3779025F"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23.16</w:t>
            </w:r>
          </w:p>
        </w:tc>
      </w:tr>
      <w:tr w:rsidR="001E7F6C" w:rsidRPr="00851958" w14:paraId="47A5AEF4" w14:textId="77777777" w:rsidTr="00C034FD">
        <w:tc>
          <w:tcPr>
            <w:cnfStyle w:val="001000000000" w:firstRow="0" w:lastRow="0" w:firstColumn="1" w:lastColumn="0" w:oddVBand="0" w:evenVBand="0" w:oddHBand="0" w:evenHBand="0" w:firstRowFirstColumn="0" w:firstRowLastColumn="0" w:lastRowFirstColumn="0" w:lastRowLastColumn="0"/>
            <w:tcW w:w="1758" w:type="dxa"/>
          </w:tcPr>
          <w:p w14:paraId="298FDDD7" w14:textId="77777777" w:rsidR="001E7F6C" w:rsidRPr="00851958" w:rsidRDefault="001E7F6C" w:rsidP="001E7F6C">
            <w:pPr>
              <w:pStyle w:val="NoSpacing"/>
              <w:rPr>
                <w:color w:val="000000" w:themeColor="text1"/>
                <w:sz w:val="20"/>
                <w:szCs w:val="20"/>
              </w:rPr>
            </w:pPr>
            <w:r w:rsidRPr="00851958">
              <w:rPr>
                <w:rFonts w:eastAsia="SimSun"/>
                <w:color w:val="000000" w:themeColor="text1"/>
                <w:sz w:val="20"/>
                <w:szCs w:val="20"/>
              </w:rPr>
              <w:t>SS</w:t>
            </w:r>
          </w:p>
        </w:tc>
        <w:tc>
          <w:tcPr>
            <w:tcW w:w="1682" w:type="dxa"/>
            <w:vAlign w:val="bottom"/>
          </w:tcPr>
          <w:p w14:paraId="0F3E53FB" w14:textId="0B232DB5"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themeColor="text1"/>
                <w:sz w:val="20"/>
                <w:szCs w:val="20"/>
              </w:rPr>
              <w:t>5.00</w:t>
            </w:r>
          </w:p>
        </w:tc>
        <w:tc>
          <w:tcPr>
            <w:tcW w:w="1682" w:type="dxa"/>
            <w:vAlign w:val="bottom"/>
          </w:tcPr>
          <w:p w14:paraId="6528739C" w14:textId="5B86644B"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15.37</w:t>
            </w:r>
          </w:p>
        </w:tc>
        <w:tc>
          <w:tcPr>
            <w:tcW w:w="1682" w:type="dxa"/>
            <w:vAlign w:val="bottom"/>
          </w:tcPr>
          <w:p w14:paraId="5BE8270C" w14:textId="39B4F895"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17.85</w:t>
            </w:r>
          </w:p>
        </w:tc>
        <w:tc>
          <w:tcPr>
            <w:tcW w:w="1539" w:type="dxa"/>
            <w:vAlign w:val="bottom"/>
          </w:tcPr>
          <w:p w14:paraId="5F830755" w14:textId="21EFEB9B"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6.18</w:t>
            </w:r>
          </w:p>
        </w:tc>
        <w:tc>
          <w:tcPr>
            <w:tcW w:w="1682" w:type="dxa"/>
            <w:vAlign w:val="bottom"/>
          </w:tcPr>
          <w:p w14:paraId="742EEF77" w14:textId="67670B23"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24.86</w:t>
            </w:r>
          </w:p>
        </w:tc>
      </w:tr>
      <w:tr w:rsidR="001E7F6C" w:rsidRPr="00851958" w14:paraId="0D92F887" w14:textId="77777777" w:rsidTr="00C034FD">
        <w:tc>
          <w:tcPr>
            <w:cnfStyle w:val="001000000000" w:firstRow="0" w:lastRow="0" w:firstColumn="1" w:lastColumn="0" w:oddVBand="0" w:evenVBand="0" w:oddHBand="0" w:evenHBand="0" w:firstRowFirstColumn="0" w:firstRowLastColumn="0" w:lastRowFirstColumn="0" w:lastRowLastColumn="0"/>
            <w:tcW w:w="1758" w:type="dxa"/>
          </w:tcPr>
          <w:p w14:paraId="3A3590BF" w14:textId="77777777" w:rsidR="001E7F6C" w:rsidRPr="00851958" w:rsidRDefault="001E7F6C" w:rsidP="001E7F6C">
            <w:pPr>
              <w:pStyle w:val="NoSpacing"/>
              <w:rPr>
                <w:color w:val="000000" w:themeColor="text1"/>
                <w:sz w:val="20"/>
                <w:szCs w:val="20"/>
              </w:rPr>
            </w:pPr>
            <w:r w:rsidRPr="00851958">
              <w:rPr>
                <w:rFonts w:eastAsia="SimSun"/>
                <w:color w:val="000000" w:themeColor="text1"/>
                <w:sz w:val="20"/>
                <w:szCs w:val="20"/>
              </w:rPr>
              <w:t>GoMe</w:t>
            </w:r>
          </w:p>
        </w:tc>
        <w:tc>
          <w:tcPr>
            <w:tcW w:w="1682" w:type="dxa"/>
            <w:vAlign w:val="bottom"/>
          </w:tcPr>
          <w:p w14:paraId="33FEBB84" w14:textId="5C0D6234"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themeColor="text1"/>
                <w:sz w:val="20"/>
                <w:szCs w:val="20"/>
              </w:rPr>
              <w:t>5.00</w:t>
            </w:r>
          </w:p>
        </w:tc>
        <w:tc>
          <w:tcPr>
            <w:tcW w:w="1682" w:type="dxa"/>
            <w:vAlign w:val="bottom"/>
          </w:tcPr>
          <w:p w14:paraId="4E6C7F69" w14:textId="1C5085F6"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16.05</w:t>
            </w:r>
          </w:p>
        </w:tc>
        <w:tc>
          <w:tcPr>
            <w:tcW w:w="1682" w:type="dxa"/>
            <w:vAlign w:val="bottom"/>
          </w:tcPr>
          <w:p w14:paraId="3360AB6C" w14:textId="4305C9F7"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21.85</w:t>
            </w:r>
          </w:p>
        </w:tc>
        <w:tc>
          <w:tcPr>
            <w:tcW w:w="1539" w:type="dxa"/>
            <w:vAlign w:val="bottom"/>
          </w:tcPr>
          <w:p w14:paraId="0491EED1" w14:textId="3DAA9BF9"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7.51</w:t>
            </w:r>
          </w:p>
        </w:tc>
        <w:tc>
          <w:tcPr>
            <w:tcW w:w="1682" w:type="dxa"/>
            <w:vAlign w:val="bottom"/>
          </w:tcPr>
          <w:p w14:paraId="1E9D24A1" w14:textId="7101C086"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28.57</w:t>
            </w:r>
          </w:p>
        </w:tc>
      </w:tr>
      <w:tr w:rsidR="001E7F6C" w:rsidRPr="00851958" w14:paraId="73E14180" w14:textId="77777777" w:rsidTr="00C034FD">
        <w:tc>
          <w:tcPr>
            <w:cnfStyle w:val="001000000000" w:firstRow="0" w:lastRow="0" w:firstColumn="1" w:lastColumn="0" w:oddVBand="0" w:evenVBand="0" w:oddHBand="0" w:evenHBand="0" w:firstRowFirstColumn="0" w:firstRowLastColumn="0" w:lastRowFirstColumn="0" w:lastRowLastColumn="0"/>
            <w:tcW w:w="1758" w:type="dxa"/>
          </w:tcPr>
          <w:p w14:paraId="5A5503D2" w14:textId="77777777" w:rsidR="001E7F6C" w:rsidRPr="00851958" w:rsidRDefault="001E7F6C" w:rsidP="001E7F6C">
            <w:pPr>
              <w:pStyle w:val="NoSpacing"/>
              <w:rPr>
                <w:color w:val="000000" w:themeColor="text1"/>
                <w:sz w:val="20"/>
                <w:szCs w:val="20"/>
              </w:rPr>
            </w:pPr>
            <w:r w:rsidRPr="00851958">
              <w:rPr>
                <w:rFonts w:eastAsia="SimSun"/>
                <w:color w:val="000000" w:themeColor="text1"/>
                <w:sz w:val="20"/>
                <w:szCs w:val="20"/>
              </w:rPr>
              <w:t>MAB</w:t>
            </w:r>
          </w:p>
        </w:tc>
        <w:tc>
          <w:tcPr>
            <w:tcW w:w="1682" w:type="dxa"/>
            <w:vAlign w:val="bottom"/>
          </w:tcPr>
          <w:p w14:paraId="0A8072A6" w14:textId="4D3DF974"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themeColor="text1"/>
                <w:sz w:val="20"/>
                <w:szCs w:val="20"/>
              </w:rPr>
              <w:t>5.00</w:t>
            </w:r>
          </w:p>
        </w:tc>
        <w:tc>
          <w:tcPr>
            <w:tcW w:w="1682" w:type="dxa"/>
            <w:vAlign w:val="bottom"/>
          </w:tcPr>
          <w:p w14:paraId="7CBAF83B" w14:textId="21371749"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16.14</w:t>
            </w:r>
          </w:p>
        </w:tc>
        <w:tc>
          <w:tcPr>
            <w:tcW w:w="1682" w:type="dxa"/>
            <w:vAlign w:val="bottom"/>
          </w:tcPr>
          <w:p w14:paraId="2BD1FCE6" w14:textId="61B26637"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20.15</w:t>
            </w:r>
          </w:p>
        </w:tc>
        <w:tc>
          <w:tcPr>
            <w:tcW w:w="1539" w:type="dxa"/>
            <w:vAlign w:val="bottom"/>
          </w:tcPr>
          <w:p w14:paraId="41644D34" w14:textId="1B938D71"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5.97</w:t>
            </w:r>
          </w:p>
        </w:tc>
        <w:tc>
          <w:tcPr>
            <w:tcW w:w="1682" w:type="dxa"/>
            <w:vAlign w:val="bottom"/>
          </w:tcPr>
          <w:p w14:paraId="31DFDAFF" w14:textId="24E65014"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26.97</w:t>
            </w:r>
          </w:p>
        </w:tc>
      </w:tr>
      <w:tr w:rsidR="001E7F6C" w:rsidRPr="00851958" w14:paraId="0C8287D0" w14:textId="77777777" w:rsidTr="00C034FD">
        <w:tc>
          <w:tcPr>
            <w:cnfStyle w:val="001000000000" w:firstRow="0" w:lastRow="0" w:firstColumn="1" w:lastColumn="0" w:oddVBand="0" w:evenVBand="0" w:oddHBand="0" w:evenHBand="0" w:firstRowFirstColumn="0" w:firstRowLastColumn="0" w:lastRowFirstColumn="0" w:lastRowLastColumn="0"/>
            <w:tcW w:w="1758" w:type="dxa"/>
          </w:tcPr>
          <w:p w14:paraId="239AB5AD" w14:textId="77777777" w:rsidR="001E7F6C" w:rsidRPr="00851958" w:rsidRDefault="001E7F6C" w:rsidP="001E7F6C">
            <w:pPr>
              <w:pStyle w:val="NoSpacing"/>
              <w:rPr>
                <w:color w:val="000000" w:themeColor="text1"/>
                <w:sz w:val="20"/>
                <w:szCs w:val="20"/>
              </w:rPr>
            </w:pPr>
            <w:r w:rsidRPr="00851958">
              <w:rPr>
                <w:rFonts w:eastAsia="SimSun"/>
                <w:color w:val="000000" w:themeColor="text1"/>
                <w:sz w:val="20"/>
                <w:szCs w:val="20"/>
              </w:rPr>
              <w:t>SAB</w:t>
            </w:r>
          </w:p>
        </w:tc>
        <w:tc>
          <w:tcPr>
            <w:tcW w:w="1682" w:type="dxa"/>
            <w:vAlign w:val="bottom"/>
          </w:tcPr>
          <w:p w14:paraId="0138702A" w14:textId="05AB0B52"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themeColor="text1"/>
                <w:sz w:val="20"/>
                <w:szCs w:val="20"/>
              </w:rPr>
              <w:t>5.00</w:t>
            </w:r>
          </w:p>
        </w:tc>
        <w:tc>
          <w:tcPr>
            <w:tcW w:w="1682" w:type="dxa"/>
            <w:vAlign w:val="bottom"/>
          </w:tcPr>
          <w:p w14:paraId="6D33A537" w14:textId="78052F7C"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8.29</w:t>
            </w:r>
          </w:p>
        </w:tc>
        <w:tc>
          <w:tcPr>
            <w:tcW w:w="1682" w:type="dxa"/>
            <w:vAlign w:val="bottom"/>
          </w:tcPr>
          <w:p w14:paraId="71562464" w14:textId="42D4DAA4"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13.56</w:t>
            </w:r>
          </w:p>
        </w:tc>
        <w:tc>
          <w:tcPr>
            <w:tcW w:w="1539" w:type="dxa"/>
            <w:vAlign w:val="bottom"/>
          </w:tcPr>
          <w:p w14:paraId="52A6BFB3" w14:textId="4895ED52"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5.99</w:t>
            </w:r>
          </w:p>
        </w:tc>
        <w:tc>
          <w:tcPr>
            <w:tcW w:w="1682" w:type="dxa"/>
            <w:vAlign w:val="bottom"/>
          </w:tcPr>
          <w:p w14:paraId="10BF0DD6" w14:textId="2FB2B7F4"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17.70</w:t>
            </w:r>
          </w:p>
        </w:tc>
      </w:tr>
      <w:tr w:rsidR="001E7F6C" w:rsidRPr="00851958" w14:paraId="2896EF7D" w14:textId="77777777" w:rsidTr="00C034FD">
        <w:tc>
          <w:tcPr>
            <w:cnfStyle w:val="001000000000" w:firstRow="0" w:lastRow="0" w:firstColumn="1" w:lastColumn="0" w:oddVBand="0" w:evenVBand="0" w:oddHBand="0" w:evenHBand="0" w:firstRowFirstColumn="0" w:firstRowLastColumn="0" w:lastRowFirstColumn="0" w:lastRowLastColumn="0"/>
            <w:tcW w:w="1758" w:type="dxa"/>
          </w:tcPr>
          <w:p w14:paraId="06A0EB77" w14:textId="77777777" w:rsidR="001E7F6C" w:rsidRPr="00851958" w:rsidRDefault="001E7F6C" w:rsidP="001E7F6C">
            <w:pPr>
              <w:pStyle w:val="NoSpacing"/>
              <w:rPr>
                <w:color w:val="000000" w:themeColor="text1"/>
                <w:sz w:val="20"/>
                <w:szCs w:val="20"/>
              </w:rPr>
            </w:pPr>
            <w:r w:rsidRPr="00851958">
              <w:rPr>
                <w:rFonts w:eastAsia="SimSun"/>
                <w:color w:val="000000" w:themeColor="text1"/>
                <w:sz w:val="20"/>
                <w:szCs w:val="20"/>
              </w:rPr>
              <w:t>GoMx</w:t>
            </w:r>
          </w:p>
        </w:tc>
        <w:tc>
          <w:tcPr>
            <w:tcW w:w="1682" w:type="dxa"/>
            <w:vAlign w:val="bottom"/>
          </w:tcPr>
          <w:p w14:paraId="6675F0D8" w14:textId="4A07C21E"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themeColor="text1"/>
                <w:sz w:val="20"/>
                <w:szCs w:val="20"/>
              </w:rPr>
              <w:t>5.00</w:t>
            </w:r>
          </w:p>
        </w:tc>
        <w:tc>
          <w:tcPr>
            <w:tcW w:w="1682" w:type="dxa"/>
            <w:vAlign w:val="bottom"/>
          </w:tcPr>
          <w:p w14:paraId="55A58CA6" w14:textId="3E443C7A"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10.38</w:t>
            </w:r>
          </w:p>
        </w:tc>
        <w:tc>
          <w:tcPr>
            <w:tcW w:w="1682" w:type="dxa"/>
            <w:vAlign w:val="bottom"/>
          </w:tcPr>
          <w:p w14:paraId="4B1191A6" w14:textId="1D9ADD91"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18.46</w:t>
            </w:r>
          </w:p>
        </w:tc>
        <w:tc>
          <w:tcPr>
            <w:tcW w:w="1539" w:type="dxa"/>
            <w:vAlign w:val="bottom"/>
          </w:tcPr>
          <w:p w14:paraId="041E0600" w14:textId="0CB141ED"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5.55</w:t>
            </w:r>
          </w:p>
        </w:tc>
        <w:tc>
          <w:tcPr>
            <w:tcW w:w="1682" w:type="dxa"/>
            <w:vAlign w:val="bottom"/>
          </w:tcPr>
          <w:p w14:paraId="7C0D62DF" w14:textId="76E2DE1B"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22.45</w:t>
            </w:r>
          </w:p>
        </w:tc>
      </w:tr>
      <w:tr w:rsidR="001E7F6C" w:rsidRPr="00851958" w14:paraId="3B46D0CE" w14:textId="77777777" w:rsidTr="00C034FD">
        <w:tc>
          <w:tcPr>
            <w:cnfStyle w:val="001000000000" w:firstRow="0" w:lastRow="0" w:firstColumn="1" w:lastColumn="0" w:oddVBand="0" w:evenVBand="0" w:oddHBand="0" w:evenHBand="0" w:firstRowFirstColumn="0" w:firstRowLastColumn="0" w:lastRowFirstColumn="0" w:lastRowLastColumn="0"/>
            <w:tcW w:w="1758" w:type="dxa"/>
          </w:tcPr>
          <w:p w14:paraId="416E463B" w14:textId="77777777" w:rsidR="001E7F6C" w:rsidRPr="00851958" w:rsidRDefault="001E7F6C" w:rsidP="001E7F6C">
            <w:pPr>
              <w:pStyle w:val="NoSpacing"/>
              <w:rPr>
                <w:color w:val="000000" w:themeColor="text1"/>
                <w:sz w:val="20"/>
                <w:szCs w:val="20"/>
              </w:rPr>
            </w:pPr>
            <w:r w:rsidRPr="00851958">
              <w:rPr>
                <w:rFonts w:eastAsia="SimSun"/>
                <w:color w:val="000000" w:themeColor="text1"/>
                <w:sz w:val="20"/>
                <w:szCs w:val="20"/>
              </w:rPr>
              <w:t>NAACOM</w:t>
            </w:r>
          </w:p>
        </w:tc>
        <w:tc>
          <w:tcPr>
            <w:tcW w:w="1682" w:type="dxa"/>
            <w:vAlign w:val="bottom"/>
          </w:tcPr>
          <w:p w14:paraId="3E892BA3" w14:textId="2B180F92"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themeColor="text1"/>
                <w:sz w:val="20"/>
                <w:szCs w:val="20"/>
              </w:rPr>
              <w:t>5.00</w:t>
            </w:r>
          </w:p>
        </w:tc>
        <w:tc>
          <w:tcPr>
            <w:tcW w:w="1682" w:type="dxa"/>
            <w:vAlign w:val="bottom"/>
          </w:tcPr>
          <w:p w14:paraId="2F5BDCC4" w14:textId="6F2CB8EC"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12.69</w:t>
            </w:r>
          </w:p>
        </w:tc>
        <w:tc>
          <w:tcPr>
            <w:tcW w:w="1682" w:type="dxa"/>
            <w:vAlign w:val="bottom"/>
          </w:tcPr>
          <w:p w14:paraId="723108CB" w14:textId="3CEFE7AE"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18.64</w:t>
            </w:r>
          </w:p>
        </w:tc>
        <w:tc>
          <w:tcPr>
            <w:tcW w:w="1539" w:type="dxa"/>
            <w:vAlign w:val="bottom"/>
          </w:tcPr>
          <w:p w14:paraId="425A84D4" w14:textId="0D93248C"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lang w:val="en-US" w:eastAsia="zh-CN"/>
              </w:rPr>
            </w:pPr>
            <w:r w:rsidRPr="00851958">
              <w:rPr>
                <w:color w:val="000000"/>
                <w:sz w:val="20"/>
                <w:szCs w:val="20"/>
              </w:rPr>
              <w:t>5.86</w:t>
            </w:r>
          </w:p>
        </w:tc>
        <w:tc>
          <w:tcPr>
            <w:tcW w:w="1682" w:type="dxa"/>
            <w:vAlign w:val="bottom"/>
          </w:tcPr>
          <w:p w14:paraId="5E2B396C" w14:textId="1ADDDF15" w:rsidR="001E7F6C" w:rsidRPr="00851958" w:rsidRDefault="001E7F6C" w:rsidP="001E7F6C">
            <w:pPr>
              <w:pStyle w:val="NoSpacing"/>
              <w:cnfStyle w:val="000000000000" w:firstRow="0" w:lastRow="0" w:firstColumn="0" w:lastColumn="0" w:oddVBand="0" w:evenVBand="0" w:oddHBand="0" w:evenHBand="0" w:firstRowFirstColumn="0" w:firstRowLastColumn="0" w:lastRowFirstColumn="0" w:lastRowLastColumn="0"/>
              <w:rPr>
                <w:color w:val="000000" w:themeColor="text1"/>
                <w:sz w:val="20"/>
                <w:szCs w:val="20"/>
              </w:rPr>
            </w:pPr>
            <w:r w:rsidRPr="00851958">
              <w:rPr>
                <w:color w:val="000000"/>
                <w:sz w:val="20"/>
                <w:szCs w:val="20"/>
              </w:rPr>
              <w:t>23.83</w:t>
            </w:r>
          </w:p>
        </w:tc>
      </w:tr>
    </w:tbl>
    <w:p w14:paraId="62A19FD5" w14:textId="5649541B" w:rsidR="00BA4459" w:rsidRDefault="004409B2" w:rsidP="007623B7">
      <w:pPr>
        <w:rPr>
          <w:rFonts w:eastAsiaTheme="minorEastAsia"/>
          <w:color w:val="000000" w:themeColor="text1"/>
          <w:lang w:eastAsia="zh-CN"/>
        </w:rPr>
      </w:pPr>
      <w:r w:rsidRPr="00AA7FBD">
        <w:rPr>
          <w:color w:val="000000" w:themeColor="text1"/>
        </w:rPr>
        <w:t xml:space="preserve">Uncertainty of the reconstructed </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1537BE" w:rsidRPr="00AA7FBD">
        <w:rPr>
          <w:color w:val="000000" w:themeColor="text1"/>
        </w:rPr>
        <w:t>-product</w:t>
      </w:r>
      <w:r w:rsidRPr="00AA7FBD">
        <w:rPr>
          <w:color w:val="000000" w:themeColor="text1"/>
        </w:rPr>
        <w:t xml:space="preserve"> was estimated by accumulating uncertainties from mapping (</w:t>
      </w:r>
      <w:proofErr w:type="spellStart"/>
      <w:r w:rsidRPr="00AA7FBD">
        <w:rPr>
          <w:color w:val="000000" w:themeColor="text1"/>
        </w:rPr>
        <w:t>u</w:t>
      </w:r>
      <w:r w:rsidRPr="00AA7FBD">
        <w:rPr>
          <w:color w:val="000000" w:themeColor="text1"/>
          <w:vertAlign w:val="subscript"/>
        </w:rPr>
        <w:t>map</w:t>
      </w:r>
      <w:proofErr w:type="spellEnd"/>
      <w:r w:rsidRPr="00AA7FBD">
        <w:rPr>
          <w:color w:val="000000" w:themeColor="text1"/>
        </w:rPr>
        <w:t xml:space="preserve">), </w:t>
      </w:r>
      <w:r w:rsidR="00A764C1" w:rsidRPr="00AA7FBD">
        <w:rPr>
          <w:color w:val="000000" w:themeColor="text1"/>
        </w:rPr>
        <w:t>gridding (</w:t>
      </w:r>
      <w:proofErr w:type="spellStart"/>
      <w:r w:rsidR="00A764C1" w:rsidRPr="00AA7FBD">
        <w:rPr>
          <w:color w:val="000000" w:themeColor="text1"/>
        </w:rPr>
        <w:t>u</w:t>
      </w:r>
      <w:r w:rsidR="00A764C1" w:rsidRPr="00AA7FBD">
        <w:rPr>
          <w:color w:val="000000" w:themeColor="text1"/>
          <w:vertAlign w:val="subscript"/>
        </w:rPr>
        <w:t>grid</w:t>
      </w:r>
      <w:proofErr w:type="spellEnd"/>
      <w:r w:rsidR="00A764C1" w:rsidRPr="00AA7FBD">
        <w:rPr>
          <w:color w:val="000000" w:themeColor="text1"/>
        </w:rPr>
        <w:t>),</w:t>
      </w:r>
      <w:r w:rsidRPr="00AA7FBD">
        <w:rPr>
          <w:color w:val="000000" w:themeColor="text1"/>
        </w:rPr>
        <w:t xml:space="preserve"> measurement (</w:t>
      </w:r>
      <w:proofErr w:type="spellStart"/>
      <w:r w:rsidRPr="00AA7FBD">
        <w:rPr>
          <w:color w:val="000000" w:themeColor="text1"/>
        </w:rPr>
        <w:t>u</w:t>
      </w:r>
      <w:r w:rsidR="00226519">
        <w:rPr>
          <w:color w:val="000000" w:themeColor="text1"/>
          <w:vertAlign w:val="subscript"/>
        </w:rPr>
        <w:t>obs</w:t>
      </w:r>
      <w:proofErr w:type="spellEnd"/>
      <w:r w:rsidRPr="00AA7FBD">
        <w:rPr>
          <w:color w:val="000000" w:themeColor="text1"/>
        </w:rPr>
        <w:t>)</w:t>
      </w:r>
      <w:r w:rsidR="00A764C1" w:rsidRPr="00AA7FBD">
        <w:rPr>
          <w:color w:val="000000" w:themeColor="text1"/>
        </w:rPr>
        <w:t xml:space="preserve">, and input </w:t>
      </w:r>
      <w:r w:rsidR="00C46E50" w:rsidRPr="00AA7FBD">
        <w:rPr>
          <w:color w:val="000000" w:themeColor="text1"/>
        </w:rPr>
        <w:t>variables</w:t>
      </w:r>
      <w:r w:rsidR="00A764C1" w:rsidRPr="00AA7FBD">
        <w:rPr>
          <w:color w:val="000000" w:themeColor="text1"/>
        </w:rPr>
        <w:t xml:space="preserve"> (</w:t>
      </w:r>
      <w:proofErr w:type="spellStart"/>
      <w:r w:rsidR="00A764C1" w:rsidRPr="00AA7FBD">
        <w:rPr>
          <w:color w:val="000000" w:themeColor="text1"/>
        </w:rPr>
        <w:t>u</w:t>
      </w:r>
      <w:r w:rsidR="00A764C1" w:rsidRPr="00AA7FBD">
        <w:rPr>
          <w:color w:val="000000" w:themeColor="text1"/>
          <w:vertAlign w:val="subscript"/>
        </w:rPr>
        <w:t>inputs</w:t>
      </w:r>
      <w:proofErr w:type="spellEnd"/>
      <w:r w:rsidR="0000381E" w:rsidRPr="00AA7FBD">
        <w:rPr>
          <w:color w:val="000000" w:themeColor="text1"/>
        </w:rPr>
        <w:t xml:space="preserve">, see </w:t>
      </w:r>
      <w:r w:rsidR="00226519">
        <w:rPr>
          <w:color w:val="000000" w:themeColor="text1"/>
        </w:rPr>
        <w:t>S</w:t>
      </w:r>
      <w:r w:rsidR="0000381E" w:rsidRPr="00AA7FBD">
        <w:rPr>
          <w:color w:val="000000" w:themeColor="text1"/>
        </w:rPr>
        <w:t>ection</w:t>
      </w:r>
      <w:r w:rsidR="00226519">
        <w:rPr>
          <w:color w:val="000000" w:themeColor="text1"/>
        </w:rPr>
        <w:t xml:space="preserve"> 2.5</w:t>
      </w:r>
      <w:r w:rsidR="0000381E" w:rsidRPr="00AA7FBD">
        <w:rPr>
          <w:color w:val="000000" w:themeColor="text1"/>
        </w:rPr>
        <w:t xml:space="preserve"> of the method for further details on the calculation</w:t>
      </w:r>
      <w:r w:rsidR="00A764C1" w:rsidRPr="00AA7FBD">
        <w:rPr>
          <w:color w:val="000000" w:themeColor="text1"/>
        </w:rPr>
        <w:t>)</w:t>
      </w:r>
      <w:r w:rsidRPr="00AA7FBD">
        <w:rPr>
          <w:color w:val="000000" w:themeColor="text1"/>
        </w:rPr>
        <w:t>. To maintain a conservative estimate, we adopted the larger value of 5 µ</w:t>
      </w:r>
      <w:proofErr w:type="spellStart"/>
      <w:r w:rsidRPr="00AA7FBD">
        <w:rPr>
          <w:color w:val="000000" w:themeColor="text1"/>
        </w:rPr>
        <w:t>atm</w:t>
      </w:r>
      <w:proofErr w:type="spellEnd"/>
      <w:r w:rsidRPr="00AA7FBD">
        <w:rPr>
          <w:color w:val="000000" w:themeColor="text1"/>
        </w:rPr>
        <w:t xml:space="preserve"> as </w:t>
      </w:r>
      <w:proofErr w:type="spellStart"/>
      <w:r w:rsidR="00146403" w:rsidRPr="00AA7FBD">
        <w:rPr>
          <w:color w:val="000000" w:themeColor="text1"/>
        </w:rPr>
        <w:t>u</w:t>
      </w:r>
      <w:r w:rsidR="00146403">
        <w:rPr>
          <w:color w:val="000000" w:themeColor="text1"/>
          <w:vertAlign w:val="subscript"/>
        </w:rPr>
        <w:t>obs</w:t>
      </w:r>
      <w:proofErr w:type="spellEnd"/>
      <w:r w:rsidRPr="00AA7FBD">
        <w:rPr>
          <w:color w:val="000000" w:themeColor="text1"/>
        </w:rPr>
        <w:t xml:space="preserve"> for all data points. The gridded </w:t>
      </w:r>
      <w:r w:rsidRPr="00AA7FBD">
        <w:rPr>
          <w:i/>
          <w:iCs/>
          <w:color w:val="000000" w:themeColor="text1"/>
        </w:rPr>
        <w:t>f</w:t>
      </w:r>
      <w:r w:rsidRPr="00AA7FBD">
        <w:rPr>
          <w:color w:val="000000" w:themeColor="text1"/>
        </w:rPr>
        <w:t>CO</w:t>
      </w:r>
      <w:r w:rsidRPr="00AA7FBD">
        <w:rPr>
          <w:color w:val="000000" w:themeColor="text1"/>
          <w:vertAlign w:val="subscript"/>
        </w:rPr>
        <w:t>2</w:t>
      </w:r>
      <w:r w:rsidRPr="00AA7FBD">
        <w:rPr>
          <w:color w:val="000000" w:themeColor="text1"/>
        </w:rPr>
        <w:t xml:space="preserve"> values from SOCAT are reported as the averages of all samples collected within each grid cell. Accordingly, </w:t>
      </w:r>
      <w:proofErr w:type="spellStart"/>
      <w:r w:rsidR="00146403" w:rsidRPr="00AA7FBD">
        <w:rPr>
          <w:color w:val="000000" w:themeColor="text1"/>
        </w:rPr>
        <w:t>u</w:t>
      </w:r>
      <w:r w:rsidR="00146403">
        <w:rPr>
          <w:color w:val="000000" w:themeColor="text1"/>
          <w:vertAlign w:val="subscript"/>
        </w:rPr>
        <w:t>grid</w:t>
      </w:r>
      <w:proofErr w:type="spellEnd"/>
      <w:r w:rsidRPr="00AA7FBD">
        <w:rPr>
          <w:color w:val="000000" w:themeColor="text1"/>
        </w:rPr>
        <w:t xml:space="preserve"> </w:t>
      </w:r>
      <w:r w:rsidR="00146403">
        <w:rPr>
          <w:color w:val="000000" w:themeColor="text1"/>
        </w:rPr>
        <w:t>was</w:t>
      </w:r>
      <w:r w:rsidRPr="00AA7FBD">
        <w:rPr>
          <w:color w:val="000000" w:themeColor="text1"/>
        </w:rPr>
        <w:t xml:space="preserve"> quantified as the standard deviation of samples within each grid cell, calculated across six sub-regions. </w:t>
      </w:r>
      <w:proofErr w:type="spellStart"/>
      <w:r w:rsidRPr="00AA7FBD">
        <w:rPr>
          <w:color w:val="000000" w:themeColor="text1"/>
        </w:rPr>
        <w:t>u</w:t>
      </w:r>
      <w:r w:rsidR="00A764C1" w:rsidRPr="00AA7FBD">
        <w:rPr>
          <w:color w:val="000000" w:themeColor="text1"/>
          <w:vertAlign w:val="subscript"/>
        </w:rPr>
        <w:t>map</w:t>
      </w:r>
      <w:proofErr w:type="spellEnd"/>
      <w:r w:rsidRPr="00AA7FBD">
        <w:rPr>
          <w:color w:val="000000" w:themeColor="text1"/>
        </w:rPr>
        <w:t xml:space="preserve"> was </w:t>
      </w:r>
      <w:r w:rsidR="00146403">
        <w:rPr>
          <w:color w:val="000000" w:themeColor="text1"/>
        </w:rPr>
        <w:t>calculated</w:t>
      </w:r>
      <w:r w:rsidRPr="00AA7FBD">
        <w:rPr>
          <w:color w:val="000000" w:themeColor="text1"/>
        </w:rPr>
        <w:t xml:space="preserve"> using the RMSE values reported in Table 2</w:t>
      </w:r>
      <w:r w:rsidR="00E37AE6" w:rsidRPr="00AA7FBD">
        <w:rPr>
          <w:color w:val="000000" w:themeColor="text1"/>
        </w:rPr>
        <w:t xml:space="preserve"> following previous literature </w:t>
      </w:r>
      <w:r w:rsidR="00E37AE6" w:rsidRPr="00AA7FBD">
        <w:rPr>
          <w:color w:val="000000" w:themeColor="text1"/>
        </w:rPr>
        <w:fldChar w:fldCharType="begin"/>
      </w:r>
      <w:r w:rsidR="001C472C">
        <w:rPr>
          <w:color w:val="000000" w:themeColor="text1"/>
        </w:rPr>
        <w:instrText xml:space="preserve"> ADDIN ZOTERO_ITEM CSL_CITATION {"citationID":"9BS9N7Db","properties":{"formattedCitation":"(Roobaert et al., 2024a; Sharp et al., 2022)","plainCitation":"(Roobaert et al., 2024a; Sharp et al., 2022)","noteIndex":0},"citationItems":[{"id":7172,"uris":["http://zotero.org/users/6003344/items/TSW7HK3P"],"itemData":{"id":7172,"type":"article-journal","abstract":"Abstract. In recent years, advancements in machine learning based interpolation methods have enabled the production of high-resolution maps of sea surface partial pressure of CO2 (pCO2) derived from observations extracted from databases such as the Surface Ocean CO2 Atlas (SOCAT). These pCO2-products now allow quantifying the oceanic air–sea CO2 exchange based on observations. However, most of them do not yet explicitly include the coastal ocean. Instead, they simply extend the open ocean values onto the nearshore shallow waters, or their spatial resolution is simply so coarse that they do not accurately capture the highly heterogeneous spatiotemporal pCO2 dynamics of coastal zones. Until today, only one global pCO2-product has been specifically designed for the coastal ocean (Laruelle et al., 2017). This product, however, has shortcomings because it only provides a climatology covering a relatively short period (1998–2015), thus hindering its application to the evaluation of the interannual variability, decadal changes and the long-term trends of the coastal air–sea CO2 exchange, a temporal evolution that is still poorly understood and highly debated. Here we aim at closing this knowledge gap and update the coastal product of Laruelle et al. (2017) to investigate the longest global monthly time series available for the coastal ocean from 1982 to 2020. The method remains based on a two-step Self-Organizing Maps and Feed-Forward Network method adapted for coastal regions, but we include additional environmental predictors and use a larger pool of training and validation data with </w:instrText>
      </w:r>
      <w:r w:rsidR="001C472C">
        <w:rPr>
          <w:rFonts w:ascii="Cambria Math" w:hAnsi="Cambria Math" w:cs="Cambria Math"/>
          <w:color w:val="000000" w:themeColor="text1"/>
        </w:rPr>
        <w:instrText>∼</w:instrText>
      </w:r>
      <w:r w:rsidR="001C472C">
        <w:rPr>
          <w:color w:val="000000" w:themeColor="text1"/>
        </w:rPr>
        <w:instrText>18 million direct observations extracted from the latest release of the SOCAT database. Our study reveals that the coastal ocean has been acting as an atmospheric CO2 sink of −0.40 Pg C yr−1 (−0.18 Pg C yr−1 with a narrower coastal domain) on average since 1982, and the intensity of this sink has increased at a rate of 0.06 Pg C yr−1 decade−1 (0.02 Pg C yr−1 decade−1 with a narrower coastal domain) over time. Our results also show that the temporal changes in the air–sea pCO2 gradient plays a significant role in the long-term evolution of the coastal CO2 sink, along with wind speed and sea-ice coverage changes that can also play an important role in some regions, particularly at high latitudes. This new reconstructed coastal pCO2-product (https://doi.org/10.25921/4sde-p068; Roobaert et al., 2023) allows us to establish regional carbon budgets requiring high-resolution coastal flux estimates and provides new constraints for closing the global carbon cycle.","container-title":"Earth System Science Data","DOI":"10.5194/essd-16-421-2024","ISSN":"1866-3516","issue":"1","journalAbbreviation":"Earth Syst. Sci. Data","language":"en","page":"421-441","source":"DOI.org (Crossref)","title":"A novel sea surface pCO&lt;sub&gt;2&lt;/sub&gt;-product for the global coastal ocean resolving trends over 1982–2020","volume":"16","author":[{"family":"Roobaert","given":"Alizée"},{"family":"Regnier","given":"Pierre"},{"family":"Landschützer","given":"Peter"},{"family":"Laruelle","given":"Goulven G."}],"issued":{"date-parts":[["2024",1,19]]}}},{"id":7154,"uris":["http://zotero.org/users/6003344/items/SNYKRT2N"],"itemData":{"id":7154,"type":"article-journal","abstract":"Abstract. A common strategy for calculating the direction and rate\nof carbon dioxide gas (CO2) exchange between the ocean and atmosphere\nrelies on knowledge of the partial pressure of CO2 in surface seawater\n(pCO2(sw)), a quantity that is frequently observed by autonomous sensors\non ships and moored buoys, albeit with significant spatial and temporal\ngaps. Here we present a monthly gridded data product of pCO2(sw) at\n0.25</w:instrText>
      </w:r>
      <w:r w:rsidR="001C472C">
        <w:rPr>
          <w:rFonts w:ascii="Cambria Math" w:hAnsi="Cambria Math" w:cs="Cambria Math"/>
          <w:color w:val="000000" w:themeColor="text1"/>
        </w:rPr>
        <w:instrText>∘</w:instrText>
      </w:r>
      <w:r w:rsidR="001C472C">
        <w:rPr>
          <w:color w:val="000000" w:themeColor="text1"/>
        </w:rPr>
        <w:instrText xml:space="preserve"> latitude by 0.25</w:instrText>
      </w:r>
      <w:r w:rsidR="001C472C">
        <w:rPr>
          <w:rFonts w:ascii="Cambria Math" w:hAnsi="Cambria Math" w:cs="Cambria Math"/>
          <w:color w:val="000000" w:themeColor="text1"/>
        </w:rPr>
        <w:instrText>∘</w:instrText>
      </w:r>
      <w:r w:rsidR="001C472C">
        <w:rPr>
          <w:color w:val="000000" w:themeColor="text1"/>
        </w:rPr>
        <w:instrText xml:space="preserve"> longitude resolution in the\nnortheastern Pacific Ocean, centered on the California Current System (CCS) and\nspanning all months from January 1998 to December 2020. The data product\n(RFR-CCS; Sharp et al., 2022; https://doi.org/10.5281/zenodo.5523389) was created using observations\nfrom the most recent (2021) version of the Surface Ocean CO2 Atlas\n(Bakker et al., 2016). These observations were fit against a variety of\ncollocated and contemporaneous satellite- and model-derived surface\nvariables using a random forest regression (RFR) model. We validate RFR-CCS\nin multiple ways, including direct comparisons with observations from\nsensors on moored buoys, and find that the data product effectively captures\nseasonal pCO2(sw) cycles at nearshore sites. This result is notable\nbecause global gridded pCO2(sw) products do not capture local\nvariability effectively in this region, suggesting that RFR-CCS is a better\noption than regional extractions from global products to represent\npCO2(sw) in the CCS over the last 2 decades. Lessons learned from the\nconstruction of RFR-CCS provide insight into how global pCO2(sw)\nproducts could effectively characterize seasonal variability in nearshore\ncoastal environments. We briefly review the physical and biological\nprocesses – acting across a variety of spatial and temporal scales –\nthat are responsible for the latitudinal and nearshore-to-offshore\npCO2(sw) gradients seen in the RFR-CCS reconstruction of\npCO2(sw). RFR-CCS will be valuable for the validation of high-resolution\nmodels, the attribution of spatiotemporal carbonate system variability to\nphysical and biological drivers, and the quantification of multiyear trends\nand interannual variability of ocean acidification.","container-title":"Earth System Science Data","DOI":"10.5194/essd-14-2081-2022","ISSN":"1866-3516","issue":"4","journalAbbreviation":"Earth Syst. Sci. Data","language":"en","page":"2081-2108","source":"DOI.org (Crossref)","title":"A monthly surface pCO2 product for the California Current Large Marine Ecosystem","volume":"14","author":[{"family":"Sharp","given":"Jonathan D."},{"family":"Fassbender","given":"Andrea J."},{"family":"Carter","given":"Brendan R."},{"family":"Lavin","given":"Paige D."},{"family":"Sutton","given":"Adrienne J."}],"issued":{"date-parts":[["2022",4,29]]}}}],"schema":"https://github.com/citation-style-language/schema/raw/master/csl-citation.json"} </w:instrText>
      </w:r>
      <w:r w:rsidR="00E37AE6" w:rsidRPr="00AA7FBD">
        <w:rPr>
          <w:color w:val="000000" w:themeColor="text1"/>
        </w:rPr>
        <w:fldChar w:fldCharType="separate"/>
      </w:r>
      <w:r w:rsidR="001C472C">
        <w:rPr>
          <w:noProof/>
          <w:color w:val="000000" w:themeColor="text1"/>
        </w:rPr>
        <w:t>(Roobaert et al., 2024a; Sharp et al., 2022)</w:t>
      </w:r>
      <w:r w:rsidR="00E37AE6" w:rsidRPr="00AA7FBD">
        <w:rPr>
          <w:color w:val="000000" w:themeColor="text1"/>
        </w:rPr>
        <w:fldChar w:fldCharType="end"/>
      </w:r>
      <w:r w:rsidRPr="00AA7FBD">
        <w:rPr>
          <w:color w:val="000000" w:themeColor="text1"/>
        </w:rPr>
        <w:t xml:space="preserve">. </w:t>
      </w:r>
      <w:proofErr w:type="spellStart"/>
      <w:r w:rsidR="00F815CA" w:rsidRPr="00AA7FBD">
        <w:rPr>
          <w:color w:val="000000" w:themeColor="text1"/>
        </w:rPr>
        <w:t>u</w:t>
      </w:r>
      <w:r w:rsidR="00F815CA" w:rsidRPr="00AA7FBD">
        <w:rPr>
          <w:color w:val="000000" w:themeColor="text1"/>
          <w:vertAlign w:val="subscript"/>
        </w:rPr>
        <w:t>inputs</w:t>
      </w:r>
      <w:proofErr w:type="spellEnd"/>
      <w:r w:rsidR="00F815CA" w:rsidRPr="00AA7FBD">
        <w:rPr>
          <w:color w:val="000000" w:themeColor="text1"/>
        </w:rPr>
        <w:t xml:space="preserve"> </w:t>
      </w:r>
      <w:r w:rsidR="00146403">
        <w:rPr>
          <w:color w:val="000000" w:themeColor="text1"/>
        </w:rPr>
        <w:t>was</w:t>
      </w:r>
      <w:r w:rsidR="00F815CA" w:rsidRPr="00AA7FBD">
        <w:rPr>
          <w:color w:val="000000" w:themeColor="text1"/>
        </w:rPr>
        <w:t xml:space="preserve"> calculated using a Monte Carlo simulation</w:t>
      </w:r>
      <w:r w:rsidR="00A17E77" w:rsidRPr="00AA7FBD">
        <w:rPr>
          <w:color w:val="000000" w:themeColor="text1"/>
        </w:rPr>
        <w:t xml:space="preserve"> (</w:t>
      </w:r>
      <w:r w:rsidR="00A17E77" w:rsidRPr="00226519">
        <w:rPr>
          <w:b/>
          <w:bCs/>
          <w:color w:val="000000" w:themeColor="text1"/>
        </w:rPr>
        <w:t>Appendix A</w:t>
      </w:r>
      <w:r w:rsidR="00A17E77" w:rsidRPr="00AA7FBD">
        <w:rPr>
          <w:color w:val="000000" w:themeColor="text1"/>
        </w:rPr>
        <w:t xml:space="preserve">). </w:t>
      </w:r>
      <w:r w:rsidRPr="00AA7FBD">
        <w:rPr>
          <w:color w:val="000000" w:themeColor="text1"/>
        </w:rPr>
        <w:t>These</w:t>
      </w:r>
      <w:r w:rsidR="005A096B" w:rsidRPr="00AA7FBD">
        <w:rPr>
          <w:color w:val="000000" w:themeColor="text1"/>
        </w:rPr>
        <w:t xml:space="preserve"> four sources of</w:t>
      </w:r>
      <w:r w:rsidRPr="00AA7FBD">
        <w:rPr>
          <w:color w:val="000000" w:themeColor="text1"/>
        </w:rPr>
        <w:t xml:space="preserve"> uncertainties were evaluated across different sub-regions of the NAACOM, as shown in </w:t>
      </w:r>
      <w:r w:rsidRPr="00AA7FBD">
        <w:rPr>
          <w:b/>
          <w:bCs/>
          <w:color w:val="000000" w:themeColor="text1"/>
        </w:rPr>
        <w:t>Table 3</w:t>
      </w:r>
      <w:r w:rsidRPr="00AA7FBD">
        <w:rPr>
          <w:color w:val="000000" w:themeColor="text1"/>
        </w:rPr>
        <w:t xml:space="preserve">. </w:t>
      </w:r>
      <w:proofErr w:type="spellStart"/>
      <w:r w:rsidR="002D277F" w:rsidRPr="00AA7FBD">
        <w:rPr>
          <w:color w:val="000000" w:themeColor="text1"/>
        </w:rPr>
        <w:t>u</w:t>
      </w:r>
      <w:r w:rsidR="002D277F" w:rsidRPr="00AA7FBD">
        <w:rPr>
          <w:color w:val="000000" w:themeColor="text1"/>
          <w:vertAlign w:val="subscript"/>
        </w:rPr>
        <w:t>m</w:t>
      </w:r>
      <w:r w:rsidR="00A7448C" w:rsidRPr="00AA7FBD">
        <w:rPr>
          <w:rFonts w:eastAsiaTheme="minorEastAsia" w:hint="eastAsia"/>
          <w:color w:val="000000" w:themeColor="text1"/>
          <w:vertAlign w:val="subscript"/>
          <w:lang w:eastAsia="zh-CN"/>
        </w:rPr>
        <w:t>ap</w:t>
      </w:r>
      <w:proofErr w:type="spellEnd"/>
      <w:r w:rsidR="002D277F" w:rsidRPr="00AA7FBD">
        <w:rPr>
          <w:color w:val="000000" w:themeColor="text1"/>
        </w:rPr>
        <w:t xml:space="preserve"> contribute</w:t>
      </w:r>
      <w:r w:rsidR="00D2755A">
        <w:rPr>
          <w:color w:val="000000" w:themeColor="text1"/>
        </w:rPr>
        <w:t>s</w:t>
      </w:r>
      <w:r w:rsidR="002D277F" w:rsidRPr="00AA7FBD">
        <w:rPr>
          <w:color w:val="000000" w:themeColor="text1"/>
        </w:rPr>
        <w:t xml:space="preserve"> </w:t>
      </w:r>
      <w:r w:rsidR="00226519">
        <w:rPr>
          <w:color w:val="000000" w:themeColor="text1"/>
        </w:rPr>
        <w:t xml:space="preserve">the </w:t>
      </w:r>
      <w:r w:rsidR="002D277F" w:rsidRPr="00AA7FBD">
        <w:rPr>
          <w:color w:val="000000" w:themeColor="text1"/>
        </w:rPr>
        <w:t xml:space="preserve">largest portion to the total uncertainties </w:t>
      </w:r>
      <w:r w:rsidR="000377E3" w:rsidRPr="00AA7FBD">
        <w:rPr>
          <w:color w:val="000000" w:themeColor="text1"/>
        </w:rPr>
        <w:t>across all sub-subregions</w:t>
      </w:r>
      <w:r w:rsidR="00A3376A" w:rsidRPr="00AA7FBD">
        <w:rPr>
          <w:color w:val="000000" w:themeColor="text1"/>
        </w:rPr>
        <w:t xml:space="preserve"> with </w:t>
      </w:r>
      <w:r w:rsidR="00A229E3">
        <w:rPr>
          <w:color w:val="000000" w:themeColor="text1"/>
        </w:rPr>
        <w:t xml:space="preserve">the maximum </w:t>
      </w:r>
      <w:r w:rsidR="00A3376A" w:rsidRPr="00AA7FBD">
        <w:rPr>
          <w:color w:val="000000" w:themeColor="text1"/>
        </w:rPr>
        <w:t xml:space="preserve">value up to </w:t>
      </w:r>
      <w:r w:rsidR="00A229E3" w:rsidRPr="00851958">
        <w:rPr>
          <w:color w:val="000000"/>
          <w:szCs w:val="20"/>
        </w:rPr>
        <w:t>21.85</w:t>
      </w:r>
      <w:r w:rsidR="00A229E3">
        <w:rPr>
          <w:color w:val="000000"/>
          <w:szCs w:val="20"/>
        </w:rPr>
        <w:t xml:space="preserve"> </w:t>
      </w:r>
      <w:r w:rsidR="00A229E3">
        <w:rPr>
          <w:color w:val="000000" w:themeColor="text1"/>
        </w:rPr>
        <w:t>µ</w:t>
      </w:r>
      <w:proofErr w:type="spellStart"/>
      <w:r w:rsidR="00A229E3">
        <w:rPr>
          <w:color w:val="000000" w:themeColor="text1"/>
        </w:rPr>
        <w:t>atm</w:t>
      </w:r>
      <w:proofErr w:type="spellEnd"/>
      <w:r w:rsidR="00A229E3">
        <w:rPr>
          <w:color w:val="000000" w:themeColor="text1"/>
        </w:rPr>
        <w:t xml:space="preserve"> in the SS</w:t>
      </w:r>
      <w:r w:rsidR="002D277F" w:rsidRPr="00AA7FBD">
        <w:rPr>
          <w:color w:val="000000" w:themeColor="text1"/>
        </w:rPr>
        <w:t xml:space="preserve">. </w:t>
      </w:r>
      <w:r w:rsidRPr="00AA7FBD">
        <w:rPr>
          <w:color w:val="000000" w:themeColor="text1"/>
        </w:rPr>
        <w:t>Overall, the ReCAD-</w:t>
      </w:r>
      <w:r w:rsidR="006114DB" w:rsidRPr="00AA7FBD">
        <w:rPr>
          <w:color w:val="000000" w:themeColor="text1"/>
        </w:rPr>
        <w:t>NAACOM</w:t>
      </w:r>
      <w:r w:rsidRPr="00AA7FBD">
        <w:rPr>
          <w:color w:val="000000" w:themeColor="text1"/>
        </w:rPr>
        <w:t>-</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C82934">
        <w:rPr>
          <w:color w:val="000000" w:themeColor="text1"/>
        </w:rPr>
        <w:t xml:space="preserve"> </w:t>
      </w:r>
      <w:r w:rsidR="001537BE" w:rsidRPr="00AA7FBD">
        <w:rPr>
          <w:color w:val="000000" w:themeColor="text1"/>
        </w:rPr>
        <w:t>product</w:t>
      </w:r>
      <w:r w:rsidRPr="00AA7FBD">
        <w:rPr>
          <w:color w:val="000000" w:themeColor="text1"/>
        </w:rPr>
        <w:t xml:space="preserve"> demonstrates uncertainties ranging between </w:t>
      </w:r>
      <w:r w:rsidR="000A0DEF" w:rsidRPr="00AA7FBD">
        <w:rPr>
          <w:color w:val="000000" w:themeColor="text1"/>
        </w:rPr>
        <w:t>1</w:t>
      </w:r>
      <w:r w:rsidR="00A229E3">
        <w:rPr>
          <w:color w:val="000000" w:themeColor="text1"/>
        </w:rPr>
        <w:t>7</w:t>
      </w:r>
      <w:r w:rsidRPr="00AA7FBD">
        <w:rPr>
          <w:color w:val="000000" w:themeColor="text1"/>
        </w:rPr>
        <w:t xml:space="preserve"> to </w:t>
      </w:r>
      <w:r w:rsidR="00A229E3">
        <w:rPr>
          <w:color w:val="000000" w:themeColor="text1"/>
        </w:rPr>
        <w:t>29</w:t>
      </w:r>
      <w:r w:rsidRPr="00AA7FBD">
        <w:rPr>
          <w:color w:val="000000" w:themeColor="text1"/>
        </w:rPr>
        <w:t xml:space="preserve"> µ</w:t>
      </w:r>
      <w:proofErr w:type="spellStart"/>
      <w:r w:rsidRPr="00AA7FBD">
        <w:rPr>
          <w:color w:val="000000" w:themeColor="text1"/>
        </w:rPr>
        <w:t>atm</w:t>
      </w:r>
      <w:proofErr w:type="spellEnd"/>
      <w:r w:rsidRPr="00AA7FBD">
        <w:rPr>
          <w:color w:val="000000" w:themeColor="text1"/>
        </w:rPr>
        <w:t xml:space="preserve"> across six sub</w:t>
      </w:r>
      <w:r w:rsidR="001C628A">
        <w:rPr>
          <w:color w:val="000000" w:themeColor="text1"/>
        </w:rPr>
        <w:t>-</w:t>
      </w:r>
      <w:r w:rsidRPr="00AA7FBD">
        <w:rPr>
          <w:color w:val="000000" w:themeColor="text1"/>
        </w:rPr>
        <w:t xml:space="preserve">regions, and an average uncertainty of </w:t>
      </w:r>
      <w:r w:rsidR="00477C11" w:rsidRPr="00851958">
        <w:rPr>
          <w:color w:val="000000"/>
          <w:szCs w:val="20"/>
        </w:rPr>
        <w:t>23.83</w:t>
      </w:r>
      <w:r w:rsidRPr="00AA7FBD">
        <w:rPr>
          <w:color w:val="000000" w:themeColor="text1"/>
        </w:rPr>
        <w:t xml:space="preserve"> µ</w:t>
      </w:r>
      <w:proofErr w:type="spellStart"/>
      <w:r w:rsidRPr="00AA7FBD">
        <w:rPr>
          <w:color w:val="000000" w:themeColor="text1"/>
        </w:rPr>
        <w:t>atm</w:t>
      </w:r>
      <w:proofErr w:type="spellEnd"/>
      <w:r w:rsidRPr="00AA7FBD">
        <w:rPr>
          <w:color w:val="000000" w:themeColor="text1"/>
        </w:rPr>
        <w:t xml:space="preserve"> for the entire NAACOM.</w:t>
      </w:r>
    </w:p>
    <w:p w14:paraId="6F6C8A43" w14:textId="5B78C820" w:rsidR="007623B7" w:rsidRPr="009F34B7" w:rsidRDefault="00C35ABA" w:rsidP="007623B7">
      <w:pPr>
        <w:rPr>
          <w:rFonts w:eastAsiaTheme="minorEastAsia"/>
          <w:color w:val="000000" w:themeColor="text1"/>
          <w:lang w:val="en-US" w:eastAsia="zh-CN"/>
        </w:rPr>
      </w:pPr>
      <w:r w:rsidRPr="00C35ABA">
        <w:t xml:space="preserve">This uncertainty range is deemed reasonable, considering our conservative estimation approach. For comparison, estimated uncertainties in the </w:t>
      </w:r>
      <w:r>
        <w:t xml:space="preserve">North American </w:t>
      </w:r>
      <w:r w:rsidR="00BA4459">
        <w:t xml:space="preserve">Pacific Coastal </w:t>
      </w:r>
      <w:r w:rsidR="00331EB8">
        <w:t>Ocean M</w:t>
      </w:r>
      <w:r w:rsidR="00BA4459">
        <w:t xml:space="preserve">argin </w:t>
      </w:r>
      <w:r w:rsidRPr="00C35ABA">
        <w:t>were 43.4 μatm</w:t>
      </w:r>
      <w:r w:rsidR="00BA4459">
        <w:t xml:space="preserve"> (Sharp et al., 2022)</w:t>
      </w:r>
      <w:r w:rsidRPr="00C35ABA">
        <w:t xml:space="preserve">. It is important to note that our uncertainty calculation assumed independence among all sources, which is a simplification. Recent research by </w:t>
      </w:r>
      <w:r w:rsidR="00C82934">
        <w:t xml:space="preserve">e.g., </w:t>
      </w:r>
      <w:r w:rsidRPr="00C35ABA">
        <w:rPr>
          <w:rFonts w:eastAsia="SimSun"/>
          <w:color w:val="000000" w:themeColor="text1"/>
          <w:lang w:val="en-US" w:eastAsia="en-GB"/>
        </w:rPr>
        <w:fldChar w:fldCharType="begin"/>
      </w:r>
      <w:r w:rsidR="00486264">
        <w:rPr>
          <w:rFonts w:eastAsia="SimSun"/>
          <w:color w:val="000000" w:themeColor="text1"/>
          <w:lang w:val="en-US" w:eastAsia="en-GB"/>
        </w:rPr>
        <w:instrText xml:space="preserve"> ADDIN ZOTERO_ITEM CSL_CITATION {"citationID":"C7TUN5hL","properties":{"formattedCitation":"(Ford et al., 2024)","plainCitation":"(Ford et al., 2024)","dontUpdate":true,"noteIndex":0},"citationItems":[{"id":7920,"uris":["http://zotero.org/users/6003344/items/24HU9R8Q"],"itemData":{"id":7920,"type":"article","abstract":"Increasing anthropogenic CO2 emissions to the atmosphere are partially\nsequestered into the global oceans through the air-sea exchange of CO2\nand its subsequent movement to depth, and this collective large-scale\nabsorption is commonly referred to as the global ocean carbon sink.\nQuantifying this ocean carbon sink provides a key component for closing\nthe global carbon budget which is used to inform and guide policy\ndecisions. These estimates are typically accompanied by an uncertainty\nbudget built by selecting what are perceived as critical uncertainty\ncomponents based on selective experimentation. However, there is a\ngrowing realisation that these budgets are incomplete and may be\nunderestimated, which limits their power as a constraint within global\nbudgets. In this study, we present a methodology for quantifying\nspatially and temporally varying uncertainties in the air-sea CO2 flux\ncalculations and data that allows an exhaustive assessment of all known\nsources of uncertainties, including decorrelation length scales between\ngridded measurements, and the approach follows standard uncertainty\npropagation methodologies. The resulting standard uncertainties are\nhigher than previously suggested budgets, but the components are\nconsistent with previous work, and they identify how the significance\nand importance of key uncertainty components change in space and time.\nFor an exemplar method (the UEP-FNN-U method) the work identifies that\nwe can currently estimate the annual ocean carbon sink to an accuracy of\n±0.72PgCyr-1 (1 standard deviation uncertainty). Due to this method\nhaving been built on established uncertainty propagation and approaches,\nit appears applicable to all data-product assessments of the ocean\ncarbon sink.","DOI":"10.22541/essoar.171199280.05732707/v1","license":"https://creativecommons.org/licenses/by/4.0/","source":"Preprints","title":"A comprehensive analysis of air-sea CO2 flux uncertainties constructed from surface ocean data products","URL":"https://essopenarchive.org/users/563449/articles/737255-a-comprehensive-analysis-of-air-sea-co2-flux-uncertainties-constructed-from-surface-ocean-data-products?commit=e931c865f4dbfee7286d400b9ba42a66da67c8d9","author":[{"family":"Ford","given":"Daniel J"},{"family":"Blannin","given":"Josh"},{"family":"Watts","given":"Jennifer"},{"family":"Watson","given":"Andrew"},{"family":"Landschützer","given":"Peter"},{"family":"Jersild","given":"Annika"},{"family":"Shutler","given":"Jamie"}],"accessed":{"date-parts":[["2024",7,17]]},"issued":{"date-parts":[["2024",4,1]]}}}],"schema":"https://github.com/citation-style-language/schema/raw/master/csl-citation.json"} </w:instrText>
      </w:r>
      <w:r w:rsidRPr="00C35ABA">
        <w:rPr>
          <w:rFonts w:eastAsia="SimSun"/>
          <w:color w:val="000000" w:themeColor="text1"/>
          <w:lang w:val="en-US" w:eastAsia="en-GB"/>
        </w:rPr>
        <w:fldChar w:fldCharType="separate"/>
      </w:r>
      <w:r w:rsidRPr="00C35ABA">
        <w:rPr>
          <w:rFonts w:eastAsia="SimSun"/>
          <w:noProof/>
          <w:color w:val="000000" w:themeColor="text1"/>
          <w:lang w:val="en-US" w:eastAsia="en-GB"/>
        </w:rPr>
        <w:t>Ford et al. (2024)</w:t>
      </w:r>
      <w:r w:rsidRPr="00C35ABA">
        <w:rPr>
          <w:rFonts w:eastAsia="SimSun"/>
          <w:color w:val="000000" w:themeColor="text1"/>
          <w:lang w:val="en-US" w:eastAsia="en-GB"/>
        </w:rPr>
        <w:fldChar w:fldCharType="end"/>
      </w:r>
      <w:r w:rsidRPr="00C35ABA">
        <w:t xml:space="preserve"> has highlighted that these uncertainties are often correlated. Future studies should consider these inter-variable correlations to refine uncertainty estimates.</w:t>
      </w:r>
    </w:p>
    <w:p w14:paraId="4CA2DE19" w14:textId="6CC01283" w:rsidR="00B07580" w:rsidRPr="00AA7FBD" w:rsidRDefault="008911FD" w:rsidP="00001F7F">
      <w:pPr>
        <w:pStyle w:val="Heading2"/>
        <w:rPr>
          <w:rFonts w:eastAsiaTheme="minorEastAsia"/>
          <w:color w:val="000000" w:themeColor="text1"/>
          <w:lang w:eastAsia="zh-CN"/>
        </w:rPr>
      </w:pPr>
      <w:r w:rsidRPr="00AA7FBD">
        <w:rPr>
          <w:color w:val="000000" w:themeColor="text1"/>
        </w:rPr>
        <w:t>3.</w:t>
      </w:r>
      <w:r w:rsidR="004409B2" w:rsidRPr="00AA7FBD">
        <w:rPr>
          <w:color w:val="000000" w:themeColor="text1"/>
        </w:rPr>
        <w:t>7</w:t>
      </w:r>
      <w:r w:rsidRPr="00AA7FBD">
        <w:rPr>
          <w:color w:val="000000" w:themeColor="text1"/>
        </w:rPr>
        <w:t xml:space="preserve"> </w:t>
      </w:r>
      <w:r w:rsidR="0091125F" w:rsidRPr="00AA7FBD">
        <w:rPr>
          <w:rFonts w:eastAsiaTheme="minorEastAsia" w:hint="eastAsia"/>
          <w:color w:val="000000" w:themeColor="text1"/>
          <w:lang w:eastAsia="zh-CN"/>
        </w:rPr>
        <w:t>C</w:t>
      </w:r>
      <w:r w:rsidR="00B07580" w:rsidRPr="00AA7FBD">
        <w:rPr>
          <w:color w:val="000000" w:themeColor="text1"/>
        </w:rPr>
        <w:t>hallenges</w:t>
      </w:r>
      <w:r w:rsidR="0091125F" w:rsidRPr="00AA7FBD">
        <w:rPr>
          <w:rFonts w:eastAsiaTheme="minorEastAsia" w:hint="eastAsia"/>
          <w:color w:val="000000" w:themeColor="text1"/>
          <w:lang w:eastAsia="zh-CN"/>
        </w:rPr>
        <w:t xml:space="preserve"> and </w:t>
      </w:r>
      <w:r w:rsidR="00F86154">
        <w:rPr>
          <w:rFonts w:eastAsiaTheme="minorEastAsia"/>
          <w:color w:val="000000" w:themeColor="text1"/>
          <w:lang w:eastAsia="zh-CN"/>
        </w:rPr>
        <w:t>Limitations</w:t>
      </w:r>
    </w:p>
    <w:p w14:paraId="74FA9978" w14:textId="49A804DC" w:rsidR="00B07580" w:rsidRDefault="00BF69FB" w:rsidP="00CE7CDA">
      <w:pPr>
        <w:rPr>
          <w:color w:val="000000" w:themeColor="text1"/>
          <w:szCs w:val="20"/>
        </w:rPr>
      </w:pPr>
      <w:r w:rsidRPr="00AA7FBD">
        <w:rPr>
          <w:color w:val="000000" w:themeColor="text1"/>
        </w:rPr>
        <w:t xml:space="preserve">Even though </w:t>
      </w:r>
      <w:r w:rsidR="00A0656B" w:rsidRPr="00AA7FBD">
        <w:rPr>
          <w:color w:val="000000" w:themeColor="text1"/>
        </w:rPr>
        <w:t>ReCAD-</w:t>
      </w:r>
      <w:r w:rsidR="006114DB" w:rsidRPr="00AA7FBD">
        <w:rPr>
          <w:color w:val="000000" w:themeColor="text1"/>
        </w:rPr>
        <w:t>NAACOM</w:t>
      </w:r>
      <w:r w:rsidR="00EB5B09" w:rsidRPr="00AA7FBD">
        <w:rPr>
          <w:color w:val="000000" w:themeColor="text1"/>
        </w:rPr>
        <w:t>-</w:t>
      </w:r>
      <w:r w:rsidR="00EB5B09" w:rsidRPr="00AA7FBD">
        <w:rPr>
          <w:i/>
          <w:iCs/>
          <w:color w:val="000000" w:themeColor="text1"/>
        </w:rPr>
        <w:t>p</w:t>
      </w:r>
      <w:r w:rsidR="00EB5B09" w:rsidRPr="00AA7FBD">
        <w:rPr>
          <w:color w:val="000000" w:themeColor="text1"/>
        </w:rPr>
        <w:t>CO</w:t>
      </w:r>
      <w:r w:rsidR="00EB5B09" w:rsidRPr="00AA7FBD">
        <w:rPr>
          <w:color w:val="000000" w:themeColor="text1"/>
          <w:vertAlign w:val="subscript"/>
        </w:rPr>
        <w:t>2</w:t>
      </w:r>
      <w:r w:rsidR="00EB5B09" w:rsidRPr="00AA7FBD">
        <w:rPr>
          <w:color w:val="000000" w:themeColor="text1"/>
        </w:rPr>
        <w:t xml:space="preserve"> resolves regional </w:t>
      </w:r>
      <w:r w:rsidR="00EB5B09" w:rsidRPr="00AA7FBD">
        <w:rPr>
          <w:i/>
          <w:iCs/>
          <w:color w:val="000000" w:themeColor="text1"/>
        </w:rPr>
        <w:t>p</w:t>
      </w:r>
      <w:r w:rsidR="00EB5B09" w:rsidRPr="00AA7FBD">
        <w:rPr>
          <w:color w:val="000000" w:themeColor="text1"/>
        </w:rPr>
        <w:t>CO</w:t>
      </w:r>
      <w:r w:rsidR="00EB5B09" w:rsidRPr="00AA7FBD">
        <w:rPr>
          <w:color w:val="000000" w:themeColor="text1"/>
          <w:vertAlign w:val="subscript"/>
        </w:rPr>
        <w:t>2</w:t>
      </w:r>
      <w:r w:rsidR="00EB5B09" w:rsidRPr="00AA7FBD">
        <w:rPr>
          <w:color w:val="000000" w:themeColor="text1"/>
        </w:rPr>
        <w:t xml:space="preserve"> variability with high accuracy</w:t>
      </w:r>
      <w:r w:rsidR="00A3376A" w:rsidRPr="00AA7FBD">
        <w:rPr>
          <w:color w:val="000000" w:themeColor="text1"/>
        </w:rPr>
        <w:t xml:space="preserve"> in the NAACOM</w:t>
      </w:r>
      <w:r w:rsidR="00EB5B09" w:rsidRPr="00AA7FBD">
        <w:rPr>
          <w:color w:val="000000" w:themeColor="text1"/>
        </w:rPr>
        <w:t>, t</w:t>
      </w:r>
      <w:r w:rsidR="00B07580" w:rsidRPr="00AA7FBD">
        <w:rPr>
          <w:color w:val="000000" w:themeColor="text1"/>
        </w:rPr>
        <w:t xml:space="preserve">his product still has room for improvement in the future. Potential areas for improvement include the 0.25° spatial resolution, which </w:t>
      </w:r>
      <w:r w:rsidR="00331EB8">
        <w:rPr>
          <w:color w:val="000000" w:themeColor="text1"/>
        </w:rPr>
        <w:t>is</w:t>
      </w:r>
      <w:r w:rsidR="00B07580" w:rsidRPr="00AA7FBD">
        <w:rPr>
          <w:color w:val="000000" w:themeColor="text1"/>
        </w:rPr>
        <w:t xml:space="preserve"> inadequate to resolve sub-mesoscale variability at the scale of 0.1 - 10 km</w:t>
      </w:r>
      <w:r w:rsidR="0000625C" w:rsidRPr="00AA7FBD">
        <w:rPr>
          <w:rFonts w:hint="eastAsia"/>
          <w:color w:val="000000" w:themeColor="text1"/>
          <w:lang w:eastAsia="zh-CN"/>
        </w:rPr>
        <w:t xml:space="preserve"> </w:t>
      </w:r>
      <w:r w:rsidR="0000625C" w:rsidRPr="00AA7FBD">
        <w:rPr>
          <w:color w:val="000000" w:themeColor="text1"/>
          <w:lang w:eastAsia="zh-CN"/>
        </w:rPr>
        <w:fldChar w:fldCharType="begin"/>
      </w:r>
      <w:r w:rsidR="002148A7" w:rsidRPr="00AA7FBD">
        <w:rPr>
          <w:color w:val="000000" w:themeColor="text1"/>
          <w:lang w:eastAsia="zh-CN"/>
        </w:rPr>
        <w:instrText xml:space="preserve"> ADDIN ZOTERO_ITEM CSL_CITATION {"citationID":"qK4gVNOg","properties":{"formattedCitation":"(McWilliams, 1985)","plainCitation":"(McWilliams, 1985)","noteIndex":0},"citationItems":[{"id":7751,"uris":["http://zotero.org/users/6003344/items/V94U8UQA"],"itemData":{"id":7751,"type":"article-journal","abstract":"A variety of observations of intense, long‐lived oceanic vortices are interpreted as examples of a distinct phenomenon, which is given the name Submesoscale, Coherent Vortices (SCV's). The distinguishing characteristics of SCV's are defined and illustrated by example, and a survey is made of the different SCV types presently known. On the basis of extant theoretical and modeling solutions, interpretations are made of the dynamics associated with SCV existence, movement, endurance, interactions with other currents, generation, and contributions to the transport of chemical properties in the ocean.","container-title":"Reviews of Geophysics","DOI":"10.1029/RG023i002p00165","ISSN":"8755-1209, 1944-9208","issue":"2","journalAbbreviation":"Reviews of Geophysics","language":"en","license":"http://onlinelibrary.wiley.com/termsAndConditions#vor","page":"165-182","source":"DOI.org (Crossref)","title":"Submesoscale, coherent vortices in the ocean","volume":"23","author":[{"family":"McWilliams","given":"James C."}],"issued":{"date-parts":[["1985",5]]}}}],"schema":"https://github.com/citation-style-language/schema/raw/master/csl-citation.json"} </w:instrText>
      </w:r>
      <w:r w:rsidR="0000625C" w:rsidRPr="00AA7FBD">
        <w:rPr>
          <w:color w:val="000000" w:themeColor="text1"/>
          <w:lang w:eastAsia="zh-CN"/>
        </w:rPr>
        <w:fldChar w:fldCharType="separate"/>
      </w:r>
      <w:r w:rsidR="0000625C" w:rsidRPr="00AA7FBD">
        <w:rPr>
          <w:noProof/>
          <w:color w:val="000000" w:themeColor="text1"/>
          <w:lang w:eastAsia="zh-CN"/>
        </w:rPr>
        <w:t>(McWilliams, 1985)</w:t>
      </w:r>
      <w:r w:rsidR="0000625C" w:rsidRPr="00AA7FBD">
        <w:rPr>
          <w:color w:val="000000" w:themeColor="text1"/>
          <w:lang w:eastAsia="zh-CN"/>
        </w:rPr>
        <w:fldChar w:fldCharType="end"/>
      </w:r>
      <w:r w:rsidR="00B07580" w:rsidRPr="00AA7FBD">
        <w:rPr>
          <w:color w:val="000000" w:themeColor="text1"/>
        </w:rPr>
        <w:t xml:space="preserve">. Furthermore, the </w:t>
      </w:r>
      <w:r w:rsidR="005E6D33" w:rsidRPr="00AA7FBD">
        <w:rPr>
          <w:color w:val="000000" w:themeColor="text1"/>
        </w:rPr>
        <w:t xml:space="preserve">performance </w:t>
      </w:r>
      <w:r w:rsidR="005E6D33" w:rsidRPr="00AA7FBD">
        <w:rPr>
          <w:color w:val="000000" w:themeColor="text1"/>
        </w:rPr>
        <w:lastRenderedPageBreak/>
        <w:t xml:space="preserve">of </w:t>
      </w:r>
      <w:r w:rsidRPr="00AA7FBD">
        <w:rPr>
          <w:color w:val="000000" w:themeColor="text1"/>
        </w:rPr>
        <w:t xml:space="preserve">the </w:t>
      </w:r>
      <w:r w:rsidR="00A62662" w:rsidRPr="00AA7FBD">
        <w:rPr>
          <w:color w:val="000000" w:themeColor="text1"/>
        </w:rPr>
        <w:t xml:space="preserve">model </w:t>
      </w:r>
      <w:r w:rsidR="005E6D33" w:rsidRPr="00AA7FBD">
        <w:rPr>
          <w:color w:val="000000" w:themeColor="text1"/>
        </w:rPr>
        <w:t xml:space="preserve">during the independent validation phase </w:t>
      </w:r>
      <w:r w:rsidR="000E7AFA" w:rsidRPr="00AA7FBD">
        <w:rPr>
          <w:color w:val="000000" w:themeColor="text1"/>
        </w:rPr>
        <w:t>reduced in the G</w:t>
      </w:r>
      <w:r w:rsidR="000E7AFA" w:rsidRPr="00AA7FBD">
        <w:rPr>
          <w:color w:val="000000" w:themeColor="text1"/>
          <w:szCs w:val="20"/>
        </w:rPr>
        <w:t>oMe (R</w:t>
      </w:r>
      <w:r w:rsidR="000E7AFA" w:rsidRPr="00AA7FBD">
        <w:rPr>
          <w:color w:val="000000" w:themeColor="text1"/>
          <w:szCs w:val="20"/>
          <w:vertAlign w:val="superscript"/>
        </w:rPr>
        <w:t xml:space="preserve">2 </w:t>
      </w:r>
      <w:r w:rsidR="000E7AFA" w:rsidRPr="00AA7FBD">
        <w:rPr>
          <w:color w:val="000000" w:themeColor="text1"/>
          <w:szCs w:val="20"/>
        </w:rPr>
        <w:t xml:space="preserve">= </w:t>
      </w:r>
      <w:r w:rsidR="000E7AFA" w:rsidRPr="00AA7FBD">
        <w:rPr>
          <w:rFonts w:asciiTheme="majorHAnsi" w:hAnsiTheme="majorHAnsi" w:cstheme="majorHAnsi"/>
          <w:color w:val="000000" w:themeColor="text1"/>
          <w:szCs w:val="20"/>
        </w:rPr>
        <w:t>0.49) and GoMx (R</w:t>
      </w:r>
      <w:r w:rsidR="000E7AFA" w:rsidRPr="00AA7FBD">
        <w:rPr>
          <w:rFonts w:asciiTheme="majorHAnsi" w:hAnsiTheme="majorHAnsi" w:cstheme="majorHAnsi"/>
          <w:color w:val="000000" w:themeColor="text1"/>
          <w:szCs w:val="20"/>
          <w:vertAlign w:val="superscript"/>
        </w:rPr>
        <w:t>2</w:t>
      </w:r>
      <w:r w:rsidR="000E7AFA" w:rsidRPr="00AA7FBD">
        <w:rPr>
          <w:rFonts w:asciiTheme="majorHAnsi" w:hAnsiTheme="majorHAnsi" w:cstheme="majorHAnsi"/>
          <w:color w:val="000000" w:themeColor="text1"/>
          <w:szCs w:val="20"/>
        </w:rPr>
        <w:t xml:space="preserve"> = 0.</w:t>
      </w:r>
      <w:r w:rsidR="002A767C" w:rsidRPr="00AA7FBD">
        <w:rPr>
          <w:rFonts w:asciiTheme="majorHAnsi" w:hAnsiTheme="majorHAnsi" w:cstheme="majorHAnsi"/>
          <w:color w:val="000000" w:themeColor="text1"/>
          <w:szCs w:val="20"/>
        </w:rPr>
        <w:t>49</w:t>
      </w:r>
      <w:r w:rsidR="000E7AFA" w:rsidRPr="00AA7FBD">
        <w:rPr>
          <w:rFonts w:asciiTheme="majorHAnsi" w:hAnsiTheme="majorHAnsi" w:cstheme="majorHAnsi"/>
          <w:color w:val="000000" w:themeColor="text1"/>
          <w:szCs w:val="20"/>
        </w:rPr>
        <w:t>)</w:t>
      </w:r>
      <w:r w:rsidR="00922407" w:rsidRPr="00AA7FBD">
        <w:rPr>
          <w:rFonts w:asciiTheme="majorHAnsi" w:hAnsiTheme="majorHAnsi" w:cstheme="majorHAnsi"/>
          <w:color w:val="000000" w:themeColor="text1"/>
          <w:szCs w:val="20"/>
        </w:rPr>
        <w:t xml:space="preserve"> </w:t>
      </w:r>
      <w:r w:rsidR="00922407" w:rsidRPr="00AA7FBD">
        <w:rPr>
          <w:rFonts w:asciiTheme="majorHAnsi" w:hAnsiTheme="majorHAnsi" w:cstheme="majorHAnsi"/>
          <w:b/>
          <w:bCs/>
          <w:color w:val="000000" w:themeColor="text1"/>
          <w:szCs w:val="20"/>
        </w:rPr>
        <w:t>(Table 2)</w:t>
      </w:r>
      <w:r w:rsidR="00C07E33" w:rsidRPr="00AA7FBD">
        <w:rPr>
          <w:rFonts w:asciiTheme="majorHAnsi" w:hAnsiTheme="majorHAnsi" w:cstheme="majorHAnsi"/>
          <w:color w:val="000000" w:themeColor="text1"/>
          <w:szCs w:val="20"/>
        </w:rPr>
        <w:t xml:space="preserve">, which may </w:t>
      </w:r>
      <w:r w:rsidRPr="00AA7FBD">
        <w:rPr>
          <w:rFonts w:asciiTheme="majorHAnsi" w:hAnsiTheme="majorHAnsi" w:cstheme="majorHAnsi"/>
          <w:color w:val="000000" w:themeColor="text1"/>
          <w:szCs w:val="20"/>
        </w:rPr>
        <w:t xml:space="preserve">be </w:t>
      </w:r>
      <w:r w:rsidR="00C07E33" w:rsidRPr="00AA7FBD">
        <w:rPr>
          <w:rFonts w:asciiTheme="majorHAnsi" w:hAnsiTheme="majorHAnsi" w:cstheme="majorHAnsi"/>
          <w:color w:val="000000" w:themeColor="text1"/>
          <w:szCs w:val="20"/>
        </w:rPr>
        <w:t xml:space="preserve">due to the complex biological and physical condition in the </w:t>
      </w:r>
      <w:r w:rsidRPr="00AA7FBD">
        <w:rPr>
          <w:rFonts w:asciiTheme="majorHAnsi" w:hAnsiTheme="majorHAnsi" w:cstheme="majorHAnsi"/>
          <w:color w:val="000000" w:themeColor="text1"/>
          <w:szCs w:val="20"/>
        </w:rPr>
        <w:t>estuary</w:t>
      </w:r>
      <w:r w:rsidR="00C07E33" w:rsidRPr="00AA7FBD">
        <w:rPr>
          <w:rFonts w:asciiTheme="majorHAnsi" w:hAnsiTheme="majorHAnsi" w:cstheme="majorHAnsi"/>
          <w:color w:val="000000" w:themeColor="text1"/>
          <w:szCs w:val="20"/>
        </w:rPr>
        <w:t xml:space="preserve"> plume regions in </w:t>
      </w:r>
      <w:r w:rsidRPr="00AA7FBD">
        <w:rPr>
          <w:rFonts w:asciiTheme="majorHAnsi" w:hAnsiTheme="majorHAnsi" w:cstheme="majorHAnsi"/>
          <w:color w:val="000000" w:themeColor="text1"/>
          <w:szCs w:val="20"/>
        </w:rPr>
        <w:t>these two gulfs</w:t>
      </w:r>
      <w:r w:rsidR="00B07580" w:rsidRPr="00AA7FBD">
        <w:rPr>
          <w:color w:val="000000" w:themeColor="text1"/>
          <w:szCs w:val="20"/>
        </w:rPr>
        <w:t>.</w:t>
      </w:r>
      <w:r w:rsidR="00A755C8" w:rsidRPr="00AA7FBD">
        <w:rPr>
          <w:color w:val="000000" w:themeColor="text1"/>
          <w:szCs w:val="20"/>
        </w:rPr>
        <w:t xml:space="preserve"> </w:t>
      </w:r>
      <w:r w:rsidR="00CE7CDA" w:rsidRPr="00AA7FBD">
        <w:rPr>
          <w:color w:val="000000" w:themeColor="text1"/>
          <w:szCs w:val="20"/>
        </w:rPr>
        <w:t xml:space="preserve">In this study, we opted not to include chlorophyll-a (Chl-a) concentrations </w:t>
      </w:r>
      <w:r w:rsidR="002D385D">
        <w:rPr>
          <w:color w:val="000000" w:themeColor="text1"/>
          <w:szCs w:val="20"/>
        </w:rPr>
        <w:t xml:space="preserve">and wind speeds </w:t>
      </w:r>
      <w:r w:rsidR="00CE7CDA" w:rsidRPr="00AA7FBD">
        <w:rPr>
          <w:color w:val="000000" w:themeColor="text1"/>
          <w:szCs w:val="20"/>
        </w:rPr>
        <w:t>as input variable</w:t>
      </w:r>
      <w:r w:rsidR="002D385D">
        <w:rPr>
          <w:color w:val="000000" w:themeColor="text1"/>
          <w:szCs w:val="20"/>
        </w:rPr>
        <w:t>s</w:t>
      </w:r>
      <w:r w:rsidR="00CE7CDA" w:rsidRPr="00AA7FBD">
        <w:rPr>
          <w:color w:val="000000" w:themeColor="text1"/>
          <w:szCs w:val="20"/>
        </w:rPr>
        <w:t xml:space="preserve"> for model training and prediction. This decision was primarily due to the limited temporal coverage of satellite-derived Chl-a data, which only extends back to 1997 with the launch of the Sea-viewing Wide Field-of-view Sensor (SeaWiFS) satellite </w:t>
      </w:r>
      <w:r w:rsidR="00D7073C" w:rsidRPr="00AA7FBD">
        <w:rPr>
          <w:color w:val="000000" w:themeColor="text1"/>
          <w:szCs w:val="20"/>
        </w:rPr>
        <w:fldChar w:fldCharType="begin"/>
      </w:r>
      <w:r w:rsidR="002148A7" w:rsidRPr="00AA7FBD">
        <w:rPr>
          <w:color w:val="000000" w:themeColor="text1"/>
          <w:szCs w:val="20"/>
        </w:rPr>
        <w:instrText xml:space="preserve"> ADDIN ZOTERO_ITEM CSL_CITATION {"citationID":"q2wpVJds","properties":{"formattedCitation":"(O\\uc0\\u8217{}Reilly et al., 1998)","plainCitation":"(O’Reilly et al., 1998)","dontUpdate":true,"noteIndex":0},"citationItems":[{"id":7737,"uris":["http://zotero.org/users/6003344/items/JBERY8TY"],"itemData":{"id":7737,"type":"article-journal","abstract":"A large data set containing coincident in situ chlorophyll and remote sensing reflectance measurements was used to evaluate the accuracy, precision, and suitability of a wide variety of ocean color chlorophyll algorithms for use by SeaWiFS (Sea‐viewing Wide Field‐of‐view Sensor). The radiance‐chlorophyll data were assembled from various sources during the SeaWiFS Bio‐optical Algorithm Mini‐Workshop (SeaBAM) and is composed of 919 stations encompassing chlorophyll concentrations between 0.019 and 32.79 μg L\n              −1\n              . Most of the observations are from Case I nonpolar waters, and </w:instrText>
      </w:r>
      <w:r w:rsidR="002148A7" w:rsidRPr="00AA7FBD">
        <w:rPr>
          <w:rFonts w:ascii="Cambria Math" w:hAnsi="Cambria Math" w:cs="Cambria Math"/>
          <w:color w:val="000000" w:themeColor="text1"/>
          <w:szCs w:val="20"/>
        </w:rPr>
        <w:instrText>∼</w:instrText>
      </w:r>
      <w:r w:rsidR="002148A7" w:rsidRPr="00AA7FBD">
        <w:rPr>
          <w:color w:val="000000" w:themeColor="text1"/>
          <w:szCs w:val="20"/>
        </w:rPr>
        <w:instrText xml:space="preserve">20 observations are from more turbid coastal waters. A variety of statistical and graphical criteria were used to evaluate the performances of 2 semianalytic and 15 empirical chlorophyll/pigment algorithms subjected to the SeaBAM data. The empirical algorithms generally performed better than the semianalytic. Cubic polynomial formulations were generally superior to other kinds of equations. Empirical algorithms with increasing complexity (number of coefficients and wavebands), were calibrated to the SeaBAM data, and evaluated to illustrate the relative merits of different formulations. The ocean chlorophyll 2 algorithm (OC2), a modified cubic polynomial (MCP) function which uses Rrs490/Rrs555, well simulates the sigmoidal pattern evident between log‐transformed radiance ratios and chlorophyll, and has been chosen as the at‐launch SeaWiFS operational chlorophyll\n              a\n              algorithm. Improved performance was obtained using the ocean chlorophyll 4 algorithm (OC4), a four‐band (443, 490, 510, 555 nm), maximum band ratio formulation. This maximum band ratio (MBR) is a new approach in empirical ocean color algorithms and has the potential advantage of maintaining the highest possible satellite sensor signal: noise ratio over a 3‐orders‐of‐magnitude range in chlorophyll concentration.","container-title":"Journal of Geophysical Research: Oceans","DOI":"10.1029/98JC02160","ISSN":"0148-0227","issue":"C11","journalAbbreviation":"J. Geophys. Res.","language":"en","license":"http://onlinelibrary.wiley.com/termsAndConditions#vor","page":"24937-24953","source":"DOI.org (Crossref)","title":"Ocean color chlorophyll algorithms for SeaWiFS","volume":"103","author":[{"family":"O'Reilly","given":"John E."},{"family":"Maritorena","given":"Stéphane"},{"family":"Mitchell","given":"B. Greg"},{"family":"Siegel","given":"David A."},{"family":"Carder","given":"Kendall L."},{"family":"Garver","given":"Sara A."},{"family":"Kahru","given":"Mati"},{"family":"McClain","given":"Charles"}],"issued":{"date-parts":[["1998",10,15]]}}}],"schema":"https://github.com/citation-style-language/schema/raw/master/csl-citation.json"} </w:instrText>
      </w:r>
      <w:r w:rsidR="00D7073C" w:rsidRPr="00AA7FBD">
        <w:rPr>
          <w:color w:val="000000" w:themeColor="text1"/>
          <w:szCs w:val="20"/>
        </w:rPr>
        <w:fldChar w:fldCharType="separate"/>
      </w:r>
      <w:r w:rsidR="00D7073C" w:rsidRPr="00AA7FBD">
        <w:rPr>
          <w:color w:val="000000" w:themeColor="text1"/>
        </w:rPr>
        <w:t>(</w:t>
      </w:r>
      <w:r w:rsidR="00DD325C">
        <w:rPr>
          <w:color w:val="000000" w:themeColor="text1"/>
        </w:rPr>
        <w:t>O'Reilly</w:t>
      </w:r>
      <w:r w:rsidR="00D7073C" w:rsidRPr="00AA7FBD">
        <w:rPr>
          <w:color w:val="000000" w:themeColor="text1"/>
        </w:rPr>
        <w:t xml:space="preserve"> et al., 1998)</w:t>
      </w:r>
      <w:r w:rsidR="00D7073C" w:rsidRPr="00AA7FBD">
        <w:rPr>
          <w:color w:val="000000" w:themeColor="text1"/>
          <w:szCs w:val="20"/>
        </w:rPr>
        <w:fldChar w:fldCharType="end"/>
      </w:r>
      <w:r w:rsidR="00CE7CDA" w:rsidRPr="00AA7FBD">
        <w:rPr>
          <w:color w:val="000000" w:themeColor="text1"/>
          <w:szCs w:val="20"/>
        </w:rPr>
        <w:t xml:space="preserve">. The inclusion of Chl-a would have restricted our </w:t>
      </w:r>
      <w:r w:rsidR="00DD325C">
        <w:rPr>
          <w:color w:val="000000" w:themeColor="text1"/>
          <w:szCs w:val="20"/>
        </w:rPr>
        <w:t>model's</w:t>
      </w:r>
      <w:r w:rsidR="00CE7CDA" w:rsidRPr="00AA7FBD">
        <w:rPr>
          <w:color w:val="000000" w:themeColor="text1"/>
          <w:szCs w:val="20"/>
        </w:rPr>
        <w:t xml:space="preserve"> temporal range, potentially limiting its ability to capture long-term trends and variability in </w:t>
      </w:r>
      <w:r w:rsidR="00CE7CDA" w:rsidRPr="00AA7FBD">
        <w:rPr>
          <w:i/>
          <w:iCs/>
          <w:color w:val="000000" w:themeColor="text1"/>
          <w:szCs w:val="20"/>
        </w:rPr>
        <w:t>p</w:t>
      </w:r>
      <w:r w:rsidR="00CE7CDA" w:rsidRPr="00AA7FBD">
        <w:rPr>
          <w:color w:val="000000" w:themeColor="text1"/>
          <w:szCs w:val="20"/>
        </w:rPr>
        <w:t>CO</w:t>
      </w:r>
      <w:r w:rsidR="00CE7CDA" w:rsidRPr="00AA7FBD">
        <w:rPr>
          <w:color w:val="000000" w:themeColor="text1"/>
          <w:szCs w:val="20"/>
          <w:vertAlign w:val="subscript"/>
        </w:rPr>
        <w:t>2</w:t>
      </w:r>
      <w:r w:rsidR="00CE7CDA" w:rsidRPr="00AA7FBD">
        <w:rPr>
          <w:color w:val="000000" w:themeColor="text1"/>
          <w:szCs w:val="20"/>
        </w:rPr>
        <w:t>.</w:t>
      </w:r>
      <w:r w:rsidR="003B59A1" w:rsidRPr="00AA7FBD">
        <w:rPr>
          <w:color w:val="000000" w:themeColor="text1"/>
          <w:szCs w:val="20"/>
        </w:rPr>
        <w:t xml:space="preserve"> </w:t>
      </w:r>
      <w:r w:rsidR="00CE7CDA" w:rsidRPr="00AA7FBD">
        <w:rPr>
          <w:color w:val="000000" w:themeColor="text1"/>
          <w:szCs w:val="20"/>
        </w:rPr>
        <w:t>Future versions of our model will aim to address this limitation. One potential approach is to develop a two-phase model: one for the period before 1997 without Chl-a data, and another for the post-1997 period incorporating Chl-a information. Alternatively, we may explore methods to reconstruct historical Chl-a data or use proxy variables that correlate with biological productivity and are available for the entire study period.</w:t>
      </w:r>
    </w:p>
    <w:p w14:paraId="433C5D16" w14:textId="7A905D29" w:rsidR="002D385D" w:rsidRPr="004B1899" w:rsidRDefault="009A1ED1" w:rsidP="00CE7CDA">
      <w:pPr>
        <w:rPr>
          <w:color w:val="000000" w:themeColor="text1"/>
          <w:szCs w:val="20"/>
          <w:lang w:val="en-US" w:eastAsia="zh-CN"/>
        </w:rPr>
      </w:pPr>
      <w:r w:rsidRPr="009A1ED1">
        <w:rPr>
          <w:color w:val="000000" w:themeColor="text1"/>
          <w:szCs w:val="20"/>
        </w:rPr>
        <w:t xml:space="preserve">In our previous work, we demonstrated that incorporating wind speeds and sea surface roughness data derived from Synthetic Aperture Radar (SAR) could enhance model performance in predicting </w:t>
      </w:r>
      <w:r w:rsidRPr="009A1ED1">
        <w:rPr>
          <w:i/>
          <w:iCs/>
          <w:color w:val="000000" w:themeColor="text1"/>
          <w:szCs w:val="20"/>
        </w:rPr>
        <w:t>p</w:t>
      </w:r>
      <w:r w:rsidRPr="009A1ED1">
        <w:rPr>
          <w:color w:val="000000" w:themeColor="text1"/>
          <w:szCs w:val="20"/>
        </w:rPr>
        <w:t>CO</w:t>
      </w:r>
      <w:r w:rsidRPr="009A1ED1">
        <w:rPr>
          <w:color w:val="000000" w:themeColor="text1"/>
          <w:szCs w:val="20"/>
          <w:vertAlign w:val="subscript"/>
        </w:rPr>
        <w:t>2</w:t>
      </w:r>
      <w:r w:rsidRPr="009A1ED1">
        <w:rPr>
          <w:color w:val="000000" w:themeColor="text1"/>
          <w:szCs w:val="20"/>
        </w:rPr>
        <w:t xml:space="preserve"> at submesoscale resolutions </w:t>
      </w:r>
      <w:r w:rsidR="00FF212B">
        <w:rPr>
          <w:color w:val="000000" w:themeColor="text1"/>
          <w:szCs w:val="20"/>
        </w:rPr>
        <w:fldChar w:fldCharType="begin"/>
      </w:r>
      <w:r w:rsidR="00F109B6">
        <w:rPr>
          <w:color w:val="000000" w:themeColor="text1"/>
          <w:szCs w:val="20"/>
        </w:rPr>
        <w:instrText xml:space="preserve"> ADDIN ZOTERO_ITEM CSL_CITATION {"citationID":"T2uRnfDS","properties":{"formattedCitation":"(Wang et al., 2024)","plainCitation":"(Wang et al., 2024)","noteIndex":0},"citationItems":[{"id":7401,"uris":["http://zotero.org/users/6003344/items/9YDLKHT4"],"itemData":{"id":7401,"type":"article-journal","container-title":"IEEE Transactions on Geoscience and Remote Sensing","DOI":"10.1109/TGRS.2024.3379984","ISSN":"0196-2892, 1558-0644","journalAbbreviation":"IEEE Trans. Geosci. Remote Sensing","license":"All rights reserved","page":"1-1","source":"DOI.org (Crossref)","title":"Remote sensing estimations of the seawater partial pressure of CO&lt;sub&gt;2&lt;/sub&gt; using sea surface roughness derived from Synthetic Aperture Radar","author":[{"family":"Wang","given":"Yiren"},{"family":"Wu","given":"Zelun"},{"family":"Lu","given":"Wenfang"},{"family":"Yu","given":"Shujie"},{"family":"Li","given":"Shihui"},{"family":"Meng","given":"Lingsheng"},{"family":"Geng","given":"Xupu"},{"family":"Yan","given":"Xiao-Hai"}],"issued":{"date-parts":[["2024"]]}}}],"schema":"https://github.com/citation-style-language/schema/raw/master/csl-citation.json"} </w:instrText>
      </w:r>
      <w:r w:rsidR="00FF212B">
        <w:rPr>
          <w:color w:val="000000" w:themeColor="text1"/>
          <w:szCs w:val="20"/>
        </w:rPr>
        <w:fldChar w:fldCharType="separate"/>
      </w:r>
      <w:r w:rsidR="00F109B6">
        <w:rPr>
          <w:noProof/>
          <w:color w:val="000000" w:themeColor="text1"/>
          <w:szCs w:val="20"/>
        </w:rPr>
        <w:t>(Wang et al., 2024)</w:t>
      </w:r>
      <w:r w:rsidR="00FF212B">
        <w:rPr>
          <w:color w:val="000000" w:themeColor="text1"/>
          <w:szCs w:val="20"/>
        </w:rPr>
        <w:fldChar w:fldCharType="end"/>
      </w:r>
      <w:r w:rsidRPr="009A1ED1">
        <w:rPr>
          <w:color w:val="000000" w:themeColor="text1"/>
          <w:szCs w:val="20"/>
        </w:rPr>
        <w:t xml:space="preserve">. </w:t>
      </w:r>
      <w:r w:rsidR="00F109B6">
        <w:rPr>
          <w:color w:val="000000" w:themeColor="text1"/>
          <w:szCs w:val="20"/>
        </w:rPr>
        <w:t>In this work</w:t>
      </w:r>
      <w:r w:rsidRPr="009A1ED1">
        <w:rPr>
          <w:color w:val="000000" w:themeColor="text1"/>
          <w:szCs w:val="20"/>
        </w:rPr>
        <w:t>, we evaluated the inclusion of wind speed as an input variable in our model. However, at the 0.25° resolution employed here, the addition of wind speed data did not significantly improve model performance</w:t>
      </w:r>
      <w:r w:rsidR="00F109B6">
        <w:rPr>
          <w:color w:val="000000" w:themeColor="text1"/>
          <w:szCs w:val="20"/>
        </w:rPr>
        <w:t xml:space="preserve"> (only increase the R</w:t>
      </w:r>
      <w:r w:rsidR="00F109B6" w:rsidRPr="00F109B6">
        <w:rPr>
          <w:color w:val="000000" w:themeColor="text1"/>
          <w:szCs w:val="20"/>
          <w:vertAlign w:val="superscript"/>
        </w:rPr>
        <w:t>2</w:t>
      </w:r>
      <w:r w:rsidR="00F109B6">
        <w:rPr>
          <w:color w:val="000000" w:themeColor="text1"/>
          <w:szCs w:val="20"/>
        </w:rPr>
        <w:t xml:space="preserve"> by 0.1)</w:t>
      </w:r>
      <w:r w:rsidRPr="009A1ED1">
        <w:rPr>
          <w:color w:val="000000" w:themeColor="text1"/>
          <w:szCs w:val="20"/>
        </w:rPr>
        <w:t>.</w:t>
      </w:r>
      <w:r w:rsidR="00F109B6">
        <w:rPr>
          <w:color w:val="000000" w:themeColor="text1"/>
          <w:szCs w:val="20"/>
        </w:rPr>
        <w:t xml:space="preserve"> </w:t>
      </w:r>
      <w:r w:rsidR="006E3442" w:rsidRPr="006E3442">
        <w:rPr>
          <w:color w:val="000000" w:themeColor="text1"/>
          <w:szCs w:val="20"/>
        </w:rPr>
        <w:t xml:space="preserve">Moreover, using the same Monte Carlo simulation approach applied to other variables, </w:t>
      </w:r>
      <w:r w:rsidR="0054781C" w:rsidRPr="0054781C">
        <w:rPr>
          <w:color w:val="000000" w:themeColor="text1"/>
          <w:szCs w:val="20"/>
        </w:rPr>
        <w:t>incorporating wind speeds would introduce an additional 6 µ</w:t>
      </w:r>
      <w:proofErr w:type="spellStart"/>
      <w:r w:rsidR="0054781C" w:rsidRPr="0054781C">
        <w:rPr>
          <w:color w:val="000000" w:themeColor="text1"/>
          <w:szCs w:val="20"/>
        </w:rPr>
        <w:t>atm</w:t>
      </w:r>
      <w:proofErr w:type="spellEnd"/>
      <w:r w:rsidR="0054781C" w:rsidRPr="0054781C">
        <w:rPr>
          <w:color w:val="000000" w:themeColor="text1"/>
          <w:szCs w:val="20"/>
        </w:rPr>
        <w:t xml:space="preserve"> uncertainty to </w:t>
      </w:r>
      <w:r w:rsidR="0054781C" w:rsidRPr="0054781C">
        <w:rPr>
          <w:i/>
          <w:iCs/>
          <w:color w:val="000000" w:themeColor="text1"/>
          <w:szCs w:val="20"/>
        </w:rPr>
        <w:t>p</w:t>
      </w:r>
      <w:r w:rsidR="0054781C" w:rsidRPr="0054781C">
        <w:rPr>
          <w:color w:val="000000" w:themeColor="text1"/>
          <w:szCs w:val="20"/>
        </w:rPr>
        <w:t>CO</w:t>
      </w:r>
      <w:r w:rsidR="0054781C" w:rsidRPr="0054781C">
        <w:rPr>
          <w:color w:val="000000" w:themeColor="text1"/>
          <w:szCs w:val="20"/>
          <w:vertAlign w:val="subscript"/>
        </w:rPr>
        <w:t>2</w:t>
      </w:r>
      <w:r w:rsidR="0054781C" w:rsidRPr="0054781C">
        <w:rPr>
          <w:color w:val="000000" w:themeColor="text1"/>
          <w:szCs w:val="20"/>
        </w:rPr>
        <w:t xml:space="preserve"> estimates, doubling the input-related uncertainties.</w:t>
      </w:r>
      <w:r w:rsidR="006E3442" w:rsidRPr="006E3442">
        <w:rPr>
          <w:color w:val="000000" w:themeColor="text1"/>
          <w:szCs w:val="20"/>
        </w:rPr>
        <w:t xml:space="preserve"> </w:t>
      </w:r>
      <w:r w:rsidR="0008370C" w:rsidRPr="0008370C">
        <w:rPr>
          <w:color w:val="000000" w:themeColor="text1"/>
          <w:szCs w:val="20"/>
        </w:rPr>
        <w:t xml:space="preserve">Consequently, we excluded wind speeds from our regression model to </w:t>
      </w:r>
      <w:r w:rsidR="0008370C">
        <w:rPr>
          <w:color w:val="000000" w:themeColor="text1"/>
          <w:szCs w:val="20"/>
        </w:rPr>
        <w:t>reduce</w:t>
      </w:r>
      <w:r w:rsidR="0008370C" w:rsidRPr="0008370C">
        <w:rPr>
          <w:color w:val="000000" w:themeColor="text1"/>
          <w:szCs w:val="20"/>
        </w:rPr>
        <w:t xml:space="preserve"> input-related uncertainties.</w:t>
      </w:r>
      <w:r w:rsidR="0054781C">
        <w:rPr>
          <w:color w:val="000000" w:themeColor="text1"/>
          <w:szCs w:val="20"/>
        </w:rPr>
        <w:t xml:space="preserve"> </w:t>
      </w:r>
      <w:r w:rsidR="00046557" w:rsidRPr="00046557">
        <w:rPr>
          <w:color w:val="000000" w:themeColor="text1"/>
          <w:szCs w:val="20"/>
        </w:rPr>
        <w:t xml:space="preserve">Despite this omission, our product demonstrates robust capability in resolving regional variations, seasonal cycles, and decadal trends in </w:t>
      </w:r>
      <w:r w:rsidR="00046557" w:rsidRPr="00046557">
        <w:rPr>
          <w:i/>
          <w:iCs/>
          <w:color w:val="000000" w:themeColor="text1"/>
          <w:szCs w:val="20"/>
        </w:rPr>
        <w:t>p</w:t>
      </w:r>
      <w:r w:rsidR="00046557" w:rsidRPr="00046557">
        <w:rPr>
          <w:color w:val="000000" w:themeColor="text1"/>
          <w:szCs w:val="20"/>
        </w:rPr>
        <w:t>CO</w:t>
      </w:r>
      <w:r w:rsidR="00046557" w:rsidRPr="00046557">
        <w:rPr>
          <w:color w:val="000000" w:themeColor="text1"/>
          <w:szCs w:val="20"/>
          <w:vertAlign w:val="subscript"/>
        </w:rPr>
        <w:t>2</w:t>
      </w:r>
      <w:r w:rsidR="00046557" w:rsidRPr="00046557">
        <w:rPr>
          <w:color w:val="000000" w:themeColor="text1"/>
          <w:szCs w:val="20"/>
        </w:rPr>
        <w:t>, making it valuable for future studies.</w:t>
      </w:r>
    </w:p>
    <w:p w14:paraId="5688A129" w14:textId="2846AFA2" w:rsidR="002B00ED" w:rsidRPr="00AA7FBD" w:rsidRDefault="002B00ED" w:rsidP="002B00ED">
      <w:pPr>
        <w:pStyle w:val="Heading1"/>
        <w:rPr>
          <w:color w:val="000000" w:themeColor="text1"/>
        </w:rPr>
      </w:pPr>
      <w:r w:rsidRPr="00AA7FBD">
        <w:rPr>
          <w:color w:val="000000" w:themeColor="text1"/>
        </w:rPr>
        <w:t>4 Data availability</w:t>
      </w:r>
    </w:p>
    <w:p w14:paraId="529B7537" w14:textId="48435305" w:rsidR="002B00ED" w:rsidRPr="00AA7FBD" w:rsidRDefault="002B00ED" w:rsidP="002B00ED">
      <w:pPr>
        <w:rPr>
          <w:color w:val="000000" w:themeColor="text1"/>
        </w:rPr>
      </w:pPr>
      <w:r w:rsidRPr="00AA7FBD">
        <w:rPr>
          <w:color w:val="000000" w:themeColor="text1"/>
        </w:rPr>
        <w:t xml:space="preserve">The </w:t>
      </w:r>
      <w:r w:rsidR="002456BD" w:rsidRPr="00AA7FBD">
        <w:rPr>
          <w:color w:val="000000" w:themeColor="text1"/>
        </w:rPr>
        <w:t xml:space="preserve">reconstructed </w:t>
      </w:r>
      <w:r w:rsidR="002456BD" w:rsidRPr="00AA7FBD">
        <w:rPr>
          <w:i/>
          <w:iCs/>
          <w:color w:val="000000" w:themeColor="text1"/>
        </w:rPr>
        <w:t>f</w:t>
      </w:r>
      <w:r w:rsidR="002456BD" w:rsidRPr="00AA7FBD">
        <w:rPr>
          <w:color w:val="000000" w:themeColor="text1"/>
        </w:rPr>
        <w:t>CO</w:t>
      </w:r>
      <w:r w:rsidR="002456BD" w:rsidRPr="00AA7FBD">
        <w:rPr>
          <w:color w:val="000000" w:themeColor="text1"/>
          <w:vertAlign w:val="subscript"/>
        </w:rPr>
        <w:t>2</w:t>
      </w:r>
      <w:r w:rsidR="002456BD" w:rsidRPr="00AA7FBD">
        <w:rPr>
          <w:color w:val="000000" w:themeColor="text1"/>
        </w:rPr>
        <w:t xml:space="preserve">, </w:t>
      </w:r>
      <w:r w:rsidR="002456BD" w:rsidRPr="00AA7FBD">
        <w:rPr>
          <w:i/>
          <w:iCs/>
          <w:color w:val="000000" w:themeColor="text1"/>
        </w:rPr>
        <w:t>p</w:t>
      </w:r>
      <w:r w:rsidR="002456BD" w:rsidRPr="00AA7FBD">
        <w:rPr>
          <w:color w:val="000000" w:themeColor="text1"/>
        </w:rPr>
        <w:t>CO</w:t>
      </w:r>
      <w:r w:rsidR="002456BD" w:rsidRPr="00AA7FBD">
        <w:rPr>
          <w:color w:val="000000" w:themeColor="text1"/>
          <w:vertAlign w:val="subscript"/>
        </w:rPr>
        <w:t>2</w:t>
      </w:r>
      <w:r w:rsidR="002456BD" w:rsidRPr="00AA7FBD">
        <w:rPr>
          <w:color w:val="000000" w:themeColor="text1"/>
        </w:rPr>
        <w:t xml:space="preserve">, and the uncertainty </w:t>
      </w:r>
      <w:r w:rsidR="0037023F" w:rsidRPr="00AA7FBD">
        <w:rPr>
          <w:color w:val="000000" w:themeColor="text1"/>
        </w:rPr>
        <w:t>from</w:t>
      </w:r>
      <w:r w:rsidR="002456BD" w:rsidRPr="00AA7FBD">
        <w:rPr>
          <w:color w:val="000000" w:themeColor="text1"/>
        </w:rPr>
        <w:t xml:space="preserve"> </w:t>
      </w:r>
      <w:proofErr w:type="spellStart"/>
      <w:r w:rsidR="002456BD" w:rsidRPr="00AA7FBD">
        <w:rPr>
          <w:color w:val="000000" w:themeColor="text1"/>
        </w:rPr>
        <w:t>ReCAD</w:t>
      </w:r>
      <w:proofErr w:type="spellEnd"/>
      <w:r w:rsidR="002456BD" w:rsidRPr="00AA7FBD">
        <w:rPr>
          <w:color w:val="000000" w:themeColor="text1"/>
        </w:rPr>
        <w:t xml:space="preserve"> </w:t>
      </w:r>
      <w:r w:rsidR="00EF685A" w:rsidRPr="00AA7FBD">
        <w:rPr>
          <w:color w:val="000000" w:themeColor="text1"/>
        </w:rPr>
        <w:t>are</w:t>
      </w:r>
      <w:r w:rsidRPr="00AA7FBD">
        <w:rPr>
          <w:color w:val="000000" w:themeColor="text1"/>
        </w:rPr>
        <w:t xml:space="preserve"> available as a </w:t>
      </w:r>
      <w:proofErr w:type="spellStart"/>
      <w:r w:rsidRPr="00AA7FBD">
        <w:rPr>
          <w:color w:val="000000" w:themeColor="text1"/>
        </w:rPr>
        <w:t>NetCDF</w:t>
      </w:r>
      <w:proofErr w:type="spellEnd"/>
      <w:r w:rsidRPr="00AA7FBD">
        <w:rPr>
          <w:color w:val="000000" w:themeColor="text1"/>
        </w:rPr>
        <w:t xml:space="preserve"> file at </w:t>
      </w:r>
      <w:hyperlink r:id="rId20" w:history="1">
        <w:r w:rsidR="000F25F4" w:rsidRPr="00AA7FBD">
          <w:rPr>
            <w:rStyle w:val="Hyperlink"/>
            <w:rFonts w:eastAsiaTheme="minorEastAsia"/>
            <w:color w:val="000000" w:themeColor="text1"/>
            <w:lang w:eastAsia="zh-CN"/>
          </w:rPr>
          <w:t>https://doi.org/10.5281/zenodo.11500974</w:t>
        </w:r>
      </w:hyperlink>
      <w:r w:rsidR="000F25F4" w:rsidRPr="00AA7FBD">
        <w:rPr>
          <w:rFonts w:eastAsiaTheme="minorEastAsia"/>
          <w:color w:val="000000" w:themeColor="text1"/>
          <w:lang w:eastAsia="zh-CN"/>
        </w:rPr>
        <w:t xml:space="preserve"> </w:t>
      </w:r>
      <w:r w:rsidR="00E97523" w:rsidRPr="00251F03">
        <w:rPr>
          <w:rStyle w:val="Hyperlink"/>
          <w:rFonts w:eastAsiaTheme="minorEastAsia"/>
          <w:color w:val="000000" w:themeColor="text1"/>
          <w:u w:val="none"/>
          <w:lang w:eastAsia="zh-CN"/>
        </w:rPr>
        <w:t xml:space="preserve">and will be updated </w:t>
      </w:r>
      <w:r w:rsidR="00E97523">
        <w:rPr>
          <w:rStyle w:val="Hyperlink"/>
          <w:rFonts w:eastAsiaTheme="minorEastAsia"/>
          <w:color w:val="000000" w:themeColor="text1"/>
          <w:u w:val="none"/>
          <w:lang w:eastAsia="zh-CN"/>
        </w:rPr>
        <w:t>regularly.</w:t>
      </w:r>
    </w:p>
    <w:p w14:paraId="30EC9839" w14:textId="5F5D9A6B" w:rsidR="002B00ED" w:rsidRPr="004D68E7" w:rsidRDefault="002B00ED" w:rsidP="002B00ED">
      <w:pPr>
        <w:pStyle w:val="Heading1"/>
        <w:rPr>
          <w:color w:val="000000" w:themeColor="text1"/>
          <w:lang w:val="en-US" w:eastAsia="zh-CN"/>
        </w:rPr>
      </w:pPr>
      <w:r w:rsidRPr="00AA7FBD">
        <w:rPr>
          <w:color w:val="000000" w:themeColor="text1"/>
        </w:rPr>
        <w:t>5 Code availability</w:t>
      </w:r>
    </w:p>
    <w:p w14:paraId="20AC75E9" w14:textId="15C93A82" w:rsidR="002B00ED" w:rsidRPr="00AA7FBD" w:rsidRDefault="002B00ED" w:rsidP="00B07580">
      <w:pPr>
        <w:rPr>
          <w:color w:val="000000" w:themeColor="text1"/>
          <w:lang w:val="en-US" w:eastAsia="zh-CN"/>
        </w:rPr>
      </w:pPr>
      <w:r w:rsidRPr="00AA7FBD">
        <w:rPr>
          <w:color w:val="000000" w:themeColor="text1"/>
        </w:rPr>
        <w:t xml:space="preserve">Python </w:t>
      </w:r>
      <w:r w:rsidR="004A04BA" w:rsidRPr="00AA7FBD">
        <w:rPr>
          <w:color w:val="000000" w:themeColor="text1"/>
        </w:rPr>
        <w:t xml:space="preserve">and MATLAB </w:t>
      </w:r>
      <w:r w:rsidRPr="00AA7FBD">
        <w:rPr>
          <w:color w:val="000000" w:themeColor="text1"/>
        </w:rPr>
        <w:t xml:space="preserve">code used to process data and create figures included in this paper is provided at </w:t>
      </w:r>
      <w:hyperlink r:id="rId21" w:history="1">
        <w:r w:rsidR="007A7AD9" w:rsidRPr="00AA7FBD">
          <w:rPr>
            <w:rStyle w:val="Hyperlink"/>
            <w:color w:val="000000" w:themeColor="text1"/>
          </w:rPr>
          <w:t>https://github.com/zelunwu/ReCAD_product_v1</w:t>
        </w:r>
      </w:hyperlink>
      <w:r w:rsidR="007A7AD9" w:rsidRPr="00AA7FBD">
        <w:rPr>
          <w:color w:val="000000" w:themeColor="text1"/>
        </w:rPr>
        <w:t xml:space="preserve"> </w:t>
      </w:r>
    </w:p>
    <w:p w14:paraId="237038F2" w14:textId="231A494D" w:rsidR="00B07580" w:rsidRPr="00AA7FBD" w:rsidRDefault="002B00ED" w:rsidP="008911FD">
      <w:pPr>
        <w:pStyle w:val="Heading1"/>
        <w:rPr>
          <w:color w:val="000000" w:themeColor="text1"/>
        </w:rPr>
      </w:pPr>
      <w:r w:rsidRPr="00AA7FBD">
        <w:rPr>
          <w:color w:val="000000" w:themeColor="text1"/>
        </w:rPr>
        <w:lastRenderedPageBreak/>
        <w:t>6</w:t>
      </w:r>
      <w:r w:rsidR="008911FD" w:rsidRPr="00AA7FBD">
        <w:rPr>
          <w:color w:val="000000" w:themeColor="text1"/>
        </w:rPr>
        <w:t xml:space="preserve"> </w:t>
      </w:r>
      <w:r w:rsidR="00B07580" w:rsidRPr="00AA7FBD">
        <w:rPr>
          <w:color w:val="000000" w:themeColor="text1"/>
        </w:rPr>
        <w:t>Conclusion</w:t>
      </w:r>
      <w:r w:rsidR="003B5C92" w:rsidRPr="00AA7FBD">
        <w:rPr>
          <w:color w:val="000000" w:themeColor="text1"/>
        </w:rPr>
        <w:t>s</w:t>
      </w:r>
    </w:p>
    <w:p w14:paraId="37FA5EDC" w14:textId="63879D21" w:rsidR="00B07580" w:rsidRPr="00AA7FBD" w:rsidRDefault="00B07580" w:rsidP="00B07580">
      <w:pPr>
        <w:rPr>
          <w:color w:val="000000" w:themeColor="text1"/>
        </w:rPr>
      </w:pPr>
      <w:r w:rsidRPr="00AA7FBD">
        <w:rPr>
          <w:color w:val="000000" w:themeColor="text1"/>
        </w:rPr>
        <w:t xml:space="preserve">The </w:t>
      </w:r>
      <w:r w:rsidR="00A0656B" w:rsidRPr="00AA7FBD">
        <w:rPr>
          <w:color w:val="000000" w:themeColor="text1"/>
        </w:rPr>
        <w:t>ReCAD-</w:t>
      </w:r>
      <w:r w:rsidR="006114DB" w:rsidRPr="00AA7FBD">
        <w:rPr>
          <w:color w:val="000000" w:themeColor="text1"/>
        </w:rPr>
        <w:t>NAACOM</w:t>
      </w:r>
      <w:r w:rsidRPr="00AA7FBD">
        <w:rPr>
          <w:color w:val="000000" w:themeColor="text1"/>
        </w:rPr>
        <w:t>-</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7C50E9">
        <w:rPr>
          <w:color w:val="000000" w:themeColor="text1"/>
        </w:rPr>
        <w:t xml:space="preserve"> </w:t>
      </w:r>
      <w:r w:rsidR="001537BE" w:rsidRPr="00AA7FBD">
        <w:rPr>
          <w:color w:val="000000" w:themeColor="text1"/>
        </w:rPr>
        <w:t>product</w:t>
      </w:r>
      <w:r w:rsidRPr="00AA7FBD">
        <w:rPr>
          <w:color w:val="000000" w:themeColor="text1"/>
        </w:rPr>
        <w:t xml:space="preserve"> developed in this study represents a significant advancement in our ability to </w:t>
      </w:r>
      <w:r w:rsidR="00460DA7">
        <w:rPr>
          <w:color w:val="000000" w:themeColor="text1"/>
        </w:rPr>
        <w:t>detect the spatial variations, seasonal cycle, and decadal changes of</w:t>
      </w:r>
      <w:r w:rsidRPr="00AA7FBD">
        <w:rPr>
          <w:color w:val="000000" w:themeColor="text1"/>
        </w:rPr>
        <w:t xml:space="preserve"> surface ocean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dynamics in the </w:t>
      </w:r>
      <w:r w:rsidR="003B59A1" w:rsidRPr="00AA7FBD">
        <w:rPr>
          <w:color w:val="000000" w:themeColor="text1"/>
        </w:rPr>
        <w:t>NAACOM</w:t>
      </w:r>
      <w:r w:rsidRPr="00AA7FBD">
        <w:rPr>
          <w:color w:val="000000" w:themeColor="text1"/>
        </w:rPr>
        <w:t xml:space="preserve">. By leveraging </w:t>
      </w:r>
      <w:r w:rsidR="003B59A1" w:rsidRPr="00AA7FBD">
        <w:rPr>
          <w:color w:val="000000" w:themeColor="text1"/>
        </w:rPr>
        <w:t>a two-step a</w:t>
      </w:r>
      <w:r w:rsidR="00570B4F" w:rsidRPr="00AA7FBD">
        <w:rPr>
          <w:color w:val="000000" w:themeColor="text1"/>
        </w:rPr>
        <w:t xml:space="preserve">pproach combining </w:t>
      </w:r>
      <w:r w:rsidR="00A07203">
        <w:rPr>
          <w:color w:val="000000" w:themeColor="text1"/>
        </w:rPr>
        <w:t>random forest and linear regression</w:t>
      </w:r>
      <w:r w:rsidR="00570B4F" w:rsidRPr="00AA7FBD">
        <w:rPr>
          <w:color w:val="000000" w:themeColor="text1"/>
        </w:rPr>
        <w:t>,</w:t>
      </w:r>
      <w:r w:rsidRPr="00AA7FBD">
        <w:rPr>
          <w:color w:val="000000" w:themeColor="text1"/>
        </w:rPr>
        <w:t xml:space="preserve"> and a set of environmental predictors, we have created a high-resolution, long-term dataset </w:t>
      </w:r>
      <w:r w:rsidR="00E41AF0" w:rsidRPr="00AA7FBD">
        <w:rPr>
          <w:color w:val="000000" w:themeColor="text1"/>
        </w:rPr>
        <w:t xml:space="preserve">(1993-2021 period) </w:t>
      </w:r>
      <w:r w:rsidRPr="00AA7FBD">
        <w:rPr>
          <w:color w:val="000000" w:themeColor="text1"/>
        </w:rPr>
        <w:t xml:space="preserve">that captures the complex spatial and temporal variability of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across the region.</w:t>
      </w:r>
      <w:r w:rsidR="00570B4F" w:rsidRPr="00AA7FBD">
        <w:rPr>
          <w:color w:val="000000" w:themeColor="text1"/>
        </w:rPr>
        <w:t xml:space="preserve"> </w:t>
      </w:r>
      <w:r w:rsidR="00933EC1" w:rsidRPr="00AA7FBD">
        <w:rPr>
          <w:color w:val="000000" w:themeColor="text1"/>
        </w:rPr>
        <w:t xml:space="preserve">On average, compared with </w:t>
      </w:r>
      <w:r w:rsidR="006513DC">
        <w:rPr>
          <w:color w:val="000000" w:themeColor="text1"/>
        </w:rPr>
        <w:t xml:space="preserve">all </w:t>
      </w:r>
      <w:r w:rsidR="007C290D">
        <w:rPr>
          <w:color w:val="000000" w:themeColor="text1"/>
        </w:rPr>
        <w:t xml:space="preserve">available </w:t>
      </w:r>
      <w:r w:rsidR="002566BB">
        <w:rPr>
          <w:color w:val="000000" w:themeColor="text1"/>
        </w:rPr>
        <w:t>samples</w:t>
      </w:r>
      <w:r w:rsidR="006513DC">
        <w:rPr>
          <w:color w:val="000000" w:themeColor="text1"/>
        </w:rPr>
        <w:t xml:space="preserve"> from </w:t>
      </w:r>
      <w:r w:rsidR="00933EC1" w:rsidRPr="00AA7FBD">
        <w:rPr>
          <w:color w:val="000000" w:themeColor="text1"/>
        </w:rPr>
        <w:t>the SOCAT observations</w:t>
      </w:r>
      <w:r w:rsidR="002566BB">
        <w:rPr>
          <w:color w:val="000000" w:themeColor="text1"/>
        </w:rPr>
        <w:t xml:space="preserve"> in our study region</w:t>
      </w:r>
      <w:r w:rsidR="00933EC1" w:rsidRPr="00AA7FBD">
        <w:rPr>
          <w:color w:val="000000" w:themeColor="text1"/>
        </w:rPr>
        <w:t>, the product has an R</w:t>
      </w:r>
      <w:r w:rsidR="00933EC1" w:rsidRPr="00AA7FBD">
        <w:rPr>
          <w:color w:val="000000" w:themeColor="text1"/>
          <w:vertAlign w:val="superscript"/>
        </w:rPr>
        <w:t>2</w:t>
      </w:r>
      <w:r w:rsidR="00933EC1" w:rsidRPr="00AA7FBD">
        <w:rPr>
          <w:color w:val="000000" w:themeColor="text1"/>
        </w:rPr>
        <w:t xml:space="preserve"> of 0.8</w:t>
      </w:r>
      <w:r w:rsidR="00F62253" w:rsidRPr="00AA7FBD">
        <w:rPr>
          <w:color w:val="000000" w:themeColor="text1"/>
        </w:rPr>
        <w:t>3</w:t>
      </w:r>
      <w:r w:rsidR="00933EC1" w:rsidRPr="00AA7FBD">
        <w:rPr>
          <w:color w:val="000000" w:themeColor="text1"/>
        </w:rPr>
        <w:t>, an RMSE of 1</w:t>
      </w:r>
      <w:r w:rsidR="00F62253" w:rsidRPr="00AA7FBD">
        <w:rPr>
          <w:color w:val="000000" w:themeColor="text1"/>
        </w:rPr>
        <w:t>8</w:t>
      </w:r>
      <w:r w:rsidR="00933EC1" w:rsidRPr="00AA7FBD">
        <w:rPr>
          <w:color w:val="000000" w:themeColor="text1"/>
        </w:rPr>
        <w:t>.</w:t>
      </w:r>
      <w:r w:rsidR="00F62253" w:rsidRPr="00AA7FBD">
        <w:rPr>
          <w:color w:val="000000" w:themeColor="text1"/>
        </w:rPr>
        <w:t>64</w:t>
      </w:r>
      <w:r w:rsidR="00933EC1" w:rsidRPr="00AA7FBD">
        <w:rPr>
          <w:color w:val="000000" w:themeColor="text1"/>
        </w:rPr>
        <w:t xml:space="preserve"> µ</w:t>
      </w:r>
      <w:proofErr w:type="spellStart"/>
      <w:r w:rsidR="00933EC1" w:rsidRPr="00AA7FBD">
        <w:rPr>
          <w:color w:val="000000" w:themeColor="text1"/>
        </w:rPr>
        <w:t>atm</w:t>
      </w:r>
      <w:proofErr w:type="spellEnd"/>
      <w:r w:rsidR="00933EC1" w:rsidRPr="00AA7FBD">
        <w:rPr>
          <w:color w:val="000000" w:themeColor="text1"/>
        </w:rPr>
        <w:t>, an MAE of 11.</w:t>
      </w:r>
      <w:r w:rsidR="00F62253" w:rsidRPr="00AA7FBD">
        <w:rPr>
          <w:color w:val="000000" w:themeColor="text1"/>
        </w:rPr>
        <w:t>88</w:t>
      </w:r>
      <w:r w:rsidR="00933EC1" w:rsidRPr="00AA7FBD">
        <w:rPr>
          <w:color w:val="000000" w:themeColor="text1"/>
        </w:rPr>
        <w:t xml:space="preserve"> µ</w:t>
      </w:r>
      <w:proofErr w:type="spellStart"/>
      <w:r w:rsidR="00933EC1" w:rsidRPr="00AA7FBD">
        <w:rPr>
          <w:color w:val="000000" w:themeColor="text1"/>
        </w:rPr>
        <w:t>atm</w:t>
      </w:r>
      <w:proofErr w:type="spellEnd"/>
      <w:r w:rsidR="00933EC1" w:rsidRPr="00AA7FBD">
        <w:rPr>
          <w:color w:val="000000" w:themeColor="text1"/>
        </w:rPr>
        <w:t>, and an MBE of 0.</w:t>
      </w:r>
      <w:r w:rsidR="00F62253" w:rsidRPr="00AA7FBD">
        <w:rPr>
          <w:color w:val="000000" w:themeColor="text1"/>
        </w:rPr>
        <w:t>1</w:t>
      </w:r>
      <w:r w:rsidR="00933EC1" w:rsidRPr="00AA7FBD">
        <w:rPr>
          <w:color w:val="000000" w:themeColor="text1"/>
        </w:rPr>
        <w:t>1 µ</w:t>
      </w:r>
      <w:proofErr w:type="spellStart"/>
      <w:r w:rsidR="00933EC1" w:rsidRPr="00AA7FBD">
        <w:rPr>
          <w:color w:val="000000" w:themeColor="text1"/>
        </w:rPr>
        <w:t>atm</w:t>
      </w:r>
      <w:proofErr w:type="spellEnd"/>
      <w:r w:rsidR="00933EC1" w:rsidRPr="00AA7FBD">
        <w:rPr>
          <w:color w:val="000000" w:themeColor="text1"/>
        </w:rPr>
        <w:t xml:space="preserve"> for the entire NAACOM</w:t>
      </w:r>
      <w:r w:rsidR="00BC3361" w:rsidRPr="00AA7FBD">
        <w:rPr>
          <w:color w:val="000000" w:themeColor="text1"/>
        </w:rPr>
        <w:t xml:space="preserve">, with an average uncertainty of </w:t>
      </w:r>
      <w:r w:rsidR="00477C11" w:rsidRPr="00851958">
        <w:rPr>
          <w:color w:val="000000"/>
          <w:szCs w:val="20"/>
        </w:rPr>
        <w:t>23.83</w:t>
      </w:r>
      <w:r w:rsidR="00BC3361" w:rsidRPr="00AA7FBD">
        <w:rPr>
          <w:color w:val="000000" w:themeColor="text1"/>
        </w:rPr>
        <w:t xml:space="preserve"> µatm.</w:t>
      </w:r>
      <w:r w:rsidR="00933EC1" w:rsidRPr="00AA7FBD">
        <w:rPr>
          <w:color w:val="000000" w:themeColor="text1"/>
        </w:rPr>
        <w:t xml:space="preserve"> </w:t>
      </w:r>
      <w:r w:rsidRPr="00AA7FBD">
        <w:rPr>
          <w:color w:val="000000" w:themeColor="text1"/>
        </w:rPr>
        <w:t>Key findings from this study include:</w:t>
      </w:r>
    </w:p>
    <w:p w14:paraId="233974C1" w14:textId="61E2FA65" w:rsidR="00B07580" w:rsidRPr="00AA7FBD" w:rsidRDefault="00B07580" w:rsidP="00401292">
      <w:pPr>
        <w:pStyle w:val="ListParagraph"/>
        <w:numPr>
          <w:ilvl w:val="0"/>
          <w:numId w:val="4"/>
        </w:numPr>
        <w:rPr>
          <w:color w:val="000000" w:themeColor="text1"/>
        </w:rPr>
      </w:pPr>
      <w:r w:rsidRPr="00AA7FBD">
        <w:rPr>
          <w:color w:val="000000" w:themeColor="text1"/>
        </w:rPr>
        <w:t xml:space="preserve">The product demonstrates high accuracy and reliability, as evidenced by strong performance metrics during training, </w:t>
      </w:r>
      <w:r w:rsidR="00EF685A" w:rsidRPr="00AA7FBD">
        <w:rPr>
          <w:color w:val="000000" w:themeColor="text1"/>
        </w:rPr>
        <w:t>v</w:t>
      </w:r>
      <w:r w:rsidR="00941E5F" w:rsidRPr="00AA7FBD">
        <w:rPr>
          <w:color w:val="000000" w:themeColor="text1"/>
        </w:rPr>
        <w:t>alidation</w:t>
      </w:r>
      <w:r w:rsidRPr="00AA7FBD">
        <w:rPr>
          <w:color w:val="000000" w:themeColor="text1"/>
        </w:rPr>
        <w:t xml:space="preserve">, and independent </w:t>
      </w:r>
      <w:r w:rsidR="004E0605">
        <w:rPr>
          <w:color w:val="000000" w:themeColor="text1"/>
        </w:rPr>
        <w:t>test</w:t>
      </w:r>
      <w:r w:rsidRPr="00AA7FBD">
        <w:rPr>
          <w:color w:val="000000" w:themeColor="text1"/>
        </w:rPr>
        <w:t xml:space="preserve"> phases</w:t>
      </w:r>
      <w:r w:rsidR="00570B4F" w:rsidRPr="00AA7FBD">
        <w:rPr>
          <w:color w:val="000000" w:themeColor="text1"/>
        </w:rPr>
        <w:t xml:space="preserve"> across </w:t>
      </w:r>
      <w:r w:rsidR="008A4843" w:rsidRPr="00AA7FBD">
        <w:rPr>
          <w:color w:val="000000" w:themeColor="text1"/>
        </w:rPr>
        <w:t>six</w:t>
      </w:r>
      <w:r w:rsidR="00A678A1" w:rsidRPr="00AA7FBD">
        <w:rPr>
          <w:color w:val="000000" w:themeColor="text1"/>
        </w:rPr>
        <w:t xml:space="preserve"> </w:t>
      </w:r>
      <w:r w:rsidR="008A4843" w:rsidRPr="00AA7FBD">
        <w:rPr>
          <w:color w:val="000000" w:themeColor="text1"/>
        </w:rPr>
        <w:t>sub</w:t>
      </w:r>
      <w:r w:rsidR="00A678A1" w:rsidRPr="00AA7FBD">
        <w:rPr>
          <w:color w:val="000000" w:themeColor="text1"/>
        </w:rPr>
        <w:t>-</w:t>
      </w:r>
      <w:r w:rsidR="008A4843" w:rsidRPr="00AA7FBD">
        <w:rPr>
          <w:color w:val="000000" w:themeColor="text1"/>
        </w:rPr>
        <w:t>regions</w:t>
      </w:r>
      <w:r w:rsidRPr="00AA7FBD">
        <w:rPr>
          <w:color w:val="000000" w:themeColor="text1"/>
        </w:rPr>
        <w:t>.</w:t>
      </w:r>
    </w:p>
    <w:p w14:paraId="6E40E3E1" w14:textId="6C6D76F9" w:rsidR="00B07580" w:rsidRPr="00AA7FBD" w:rsidRDefault="00B07580" w:rsidP="00401292">
      <w:pPr>
        <w:pStyle w:val="ListParagraph"/>
        <w:numPr>
          <w:ilvl w:val="0"/>
          <w:numId w:val="4"/>
        </w:numPr>
        <w:rPr>
          <w:color w:val="000000" w:themeColor="text1"/>
        </w:rPr>
      </w:pPr>
      <w:r w:rsidRPr="00AA7FBD">
        <w:rPr>
          <w:color w:val="000000" w:themeColor="text1"/>
        </w:rPr>
        <w:t xml:space="preserve">Distinct seasonal cycles are observed between southern and northern sub-regions, with the product capturing nuanced features such as elevated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levels during fall and winter in northern areas.</w:t>
      </w:r>
    </w:p>
    <w:p w14:paraId="4049E062" w14:textId="65941356" w:rsidR="00D65F92" w:rsidRDefault="00B07580" w:rsidP="00D65F92">
      <w:pPr>
        <w:pStyle w:val="ListParagraph"/>
        <w:numPr>
          <w:ilvl w:val="0"/>
          <w:numId w:val="4"/>
        </w:numPr>
        <w:rPr>
          <w:color w:val="000000" w:themeColor="text1"/>
        </w:rPr>
      </w:pPr>
      <w:r w:rsidRPr="00AA7FBD">
        <w:rPr>
          <w:color w:val="000000" w:themeColor="text1"/>
        </w:rPr>
        <w:t xml:space="preserve">Comparison with global products highlights the superior ability of the </w:t>
      </w:r>
      <w:r w:rsidR="00A0656B" w:rsidRPr="00AA7FBD">
        <w:rPr>
          <w:color w:val="000000" w:themeColor="text1"/>
        </w:rPr>
        <w:t>ReCAD-</w:t>
      </w:r>
      <w:r w:rsidR="006114DB" w:rsidRPr="00AA7FBD">
        <w:rPr>
          <w:color w:val="000000" w:themeColor="text1"/>
        </w:rPr>
        <w:t>NAACOM</w:t>
      </w:r>
      <w:r w:rsidRPr="00AA7FBD">
        <w:rPr>
          <w:color w:val="000000" w:themeColor="text1"/>
        </w:rPr>
        <w:t>-</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7C50E9">
        <w:rPr>
          <w:color w:val="000000" w:themeColor="text1"/>
        </w:rPr>
        <w:t xml:space="preserve"> </w:t>
      </w:r>
      <w:r w:rsidR="001537BE" w:rsidRPr="00AA7FBD">
        <w:rPr>
          <w:color w:val="000000" w:themeColor="text1"/>
        </w:rPr>
        <w:t>product</w:t>
      </w:r>
      <w:r w:rsidRPr="00AA7FBD">
        <w:rPr>
          <w:color w:val="000000" w:themeColor="text1"/>
        </w:rPr>
        <w:t xml:space="preserve"> to resolve fine-scale coastal features and variability.</w:t>
      </w:r>
    </w:p>
    <w:p w14:paraId="156709F2" w14:textId="4821298A" w:rsidR="00E41AF0" w:rsidRPr="00D65F92" w:rsidRDefault="00D65F92" w:rsidP="00D65F92">
      <w:pPr>
        <w:pStyle w:val="ListParagraph"/>
        <w:numPr>
          <w:ilvl w:val="0"/>
          <w:numId w:val="4"/>
        </w:numPr>
        <w:rPr>
          <w:color w:val="000000" w:themeColor="text1"/>
        </w:rPr>
      </w:pPr>
      <w:r>
        <w:t xml:space="preserve">The </w:t>
      </w:r>
      <w:r w:rsidRPr="00D65F92">
        <w:rPr>
          <w:rStyle w:val="Emphasis"/>
          <w:color w:val="000000"/>
        </w:rPr>
        <w:t>p</w:t>
      </w:r>
      <w:r>
        <w:t>CO</w:t>
      </w:r>
      <w:r w:rsidRPr="00D65F92">
        <w:rPr>
          <w:vertAlign w:val="subscript"/>
        </w:rPr>
        <w:t>2</w:t>
      </w:r>
      <w:r w:rsidR="007C50E9">
        <w:t>-</w:t>
      </w:r>
      <w:r>
        <w:t>product successfully reconstructed decadal linear trends consistent with previous studies, while also revealing a rapid increase in</w:t>
      </w:r>
      <w:r>
        <w:rPr>
          <w:rStyle w:val="apple-converted-space"/>
          <w:rFonts w:ascii="-webkit-standard" w:hAnsi="-webkit-standard"/>
          <w:color w:val="000000"/>
          <w:sz w:val="27"/>
          <w:szCs w:val="27"/>
        </w:rPr>
        <w:t xml:space="preserve"> </w:t>
      </w:r>
      <w:r w:rsidRPr="00D65F92">
        <w:rPr>
          <w:rStyle w:val="Emphasis"/>
          <w:color w:val="000000"/>
        </w:rPr>
        <w:t>p</w:t>
      </w:r>
      <w:r>
        <w:t>CO</w:t>
      </w:r>
      <w:r w:rsidRPr="00D65F92">
        <w:rPr>
          <w:vertAlign w:val="subscript"/>
        </w:rPr>
        <w:t>2</w:t>
      </w:r>
      <w:r>
        <w:t xml:space="preserve"> in the northern regions of the NAACOM.</w:t>
      </w:r>
    </w:p>
    <w:p w14:paraId="3F170BCD" w14:textId="6262D5D6" w:rsidR="00B07580" w:rsidRPr="00AA7FBD" w:rsidRDefault="00B07580" w:rsidP="00B07580">
      <w:pPr>
        <w:rPr>
          <w:rFonts w:eastAsiaTheme="minorEastAsia"/>
          <w:color w:val="000000" w:themeColor="text1"/>
          <w:lang w:eastAsia="zh-CN"/>
        </w:rPr>
      </w:pPr>
      <w:r w:rsidRPr="00AA7FBD">
        <w:rPr>
          <w:color w:val="000000" w:themeColor="text1"/>
        </w:rPr>
        <w:t xml:space="preserve">While areas for future improvement exist, such as increasing spatial resolution and enhancing accuracy in </w:t>
      </w:r>
      <w:r w:rsidR="000614E3" w:rsidRPr="00AA7FBD">
        <w:rPr>
          <w:color w:val="000000" w:themeColor="text1"/>
        </w:rPr>
        <w:t xml:space="preserve">estuary </w:t>
      </w:r>
      <w:r w:rsidR="00EF685A" w:rsidRPr="00AA7FBD">
        <w:rPr>
          <w:color w:val="000000" w:themeColor="text1"/>
        </w:rPr>
        <w:t>plume-influenced</w:t>
      </w:r>
      <w:r w:rsidR="000614E3" w:rsidRPr="00AA7FBD">
        <w:rPr>
          <w:color w:val="000000" w:themeColor="text1"/>
        </w:rPr>
        <w:t xml:space="preserve"> regions</w:t>
      </w:r>
      <w:r w:rsidRPr="00AA7FBD">
        <w:rPr>
          <w:color w:val="000000" w:themeColor="text1"/>
        </w:rPr>
        <w:t xml:space="preserve">, the </w:t>
      </w:r>
      <w:r w:rsidR="00A0656B" w:rsidRPr="00AA7FBD">
        <w:rPr>
          <w:color w:val="000000" w:themeColor="text1"/>
        </w:rPr>
        <w:t>ReCAD-</w:t>
      </w:r>
      <w:r w:rsidR="006114DB" w:rsidRPr="00AA7FBD">
        <w:rPr>
          <w:color w:val="000000" w:themeColor="text1"/>
        </w:rPr>
        <w:t>NAACOM</w:t>
      </w:r>
      <w:r w:rsidRPr="00AA7FBD">
        <w:rPr>
          <w:color w:val="000000" w:themeColor="text1"/>
        </w:rPr>
        <w:t>-</w:t>
      </w:r>
      <w:r w:rsidR="001537BE" w:rsidRPr="00AA7FBD">
        <w:rPr>
          <w:i/>
          <w:iCs/>
          <w:color w:val="000000" w:themeColor="text1"/>
        </w:rPr>
        <w:t>p</w:t>
      </w:r>
      <w:r w:rsidR="001537BE" w:rsidRPr="00AA7FBD">
        <w:rPr>
          <w:color w:val="000000" w:themeColor="text1"/>
        </w:rPr>
        <w:t>CO</w:t>
      </w:r>
      <w:r w:rsidR="001537BE" w:rsidRPr="00AA7FBD">
        <w:rPr>
          <w:color w:val="000000" w:themeColor="text1"/>
          <w:vertAlign w:val="subscript"/>
        </w:rPr>
        <w:t>2</w:t>
      </w:r>
      <w:r w:rsidR="007C50E9">
        <w:rPr>
          <w:color w:val="000000" w:themeColor="text1"/>
        </w:rPr>
        <w:t xml:space="preserve"> </w:t>
      </w:r>
      <w:r w:rsidR="001537BE" w:rsidRPr="00AA7FBD">
        <w:rPr>
          <w:color w:val="000000" w:themeColor="text1"/>
        </w:rPr>
        <w:t>product</w:t>
      </w:r>
      <w:r w:rsidRPr="00AA7FBD">
        <w:rPr>
          <w:color w:val="000000" w:themeColor="text1"/>
        </w:rPr>
        <w:t xml:space="preserve"> provides a robust foundation for studying coastal carbon dynamics. This dataset will be valuable for investigating air-sea </w:t>
      </w:r>
      <w:r w:rsidR="009506F0" w:rsidRPr="00AA7FBD">
        <w:rPr>
          <w:color w:val="000000" w:themeColor="text1"/>
        </w:rPr>
        <w:t>CO</w:t>
      </w:r>
      <w:r w:rsidR="009506F0" w:rsidRPr="00AA7FBD">
        <w:rPr>
          <w:color w:val="000000" w:themeColor="text1"/>
          <w:vertAlign w:val="subscript"/>
        </w:rPr>
        <w:t>2</w:t>
      </w:r>
      <w:r w:rsidRPr="00AA7FBD">
        <w:rPr>
          <w:color w:val="000000" w:themeColor="text1"/>
        </w:rPr>
        <w:t xml:space="preserve"> fluxes, assessing ocean acidification impacts, and understanding the role of coastal systems in the </w:t>
      </w:r>
      <w:r w:rsidR="00B22F6D" w:rsidRPr="00AA7FBD">
        <w:rPr>
          <w:color w:val="000000" w:themeColor="text1"/>
        </w:rPr>
        <w:t>NAACOM</w:t>
      </w:r>
      <w:r w:rsidRPr="00AA7FBD">
        <w:rPr>
          <w:color w:val="000000" w:themeColor="text1"/>
        </w:rPr>
        <w:t>.</w:t>
      </w:r>
      <w:r w:rsidR="000614E3" w:rsidRPr="00AA7FBD">
        <w:rPr>
          <w:color w:val="000000" w:themeColor="text1"/>
        </w:rPr>
        <w:t xml:space="preserve"> </w:t>
      </w:r>
      <w:r w:rsidR="006341D6" w:rsidRPr="00AA7FBD">
        <w:rPr>
          <w:rFonts w:eastAsiaTheme="minorEastAsia" w:hint="eastAsia"/>
          <w:color w:val="000000" w:themeColor="text1"/>
          <w:lang w:eastAsia="zh-CN"/>
        </w:rPr>
        <w:t xml:space="preserve"> </w:t>
      </w:r>
    </w:p>
    <w:p w14:paraId="0507DF01" w14:textId="33069BB5" w:rsidR="00B07580" w:rsidRPr="00AA7FBD" w:rsidRDefault="00B07580" w:rsidP="00B07580">
      <w:pPr>
        <w:rPr>
          <w:color w:val="000000" w:themeColor="text1"/>
        </w:rPr>
      </w:pPr>
      <w:r w:rsidRPr="00AA7FBD">
        <w:rPr>
          <w:color w:val="000000" w:themeColor="text1"/>
        </w:rPr>
        <w:t xml:space="preserve">Future research should validate the </w:t>
      </w:r>
      <w:r w:rsidR="006E3D11" w:rsidRPr="00AA7FBD">
        <w:rPr>
          <w:rFonts w:eastAsiaTheme="minorEastAsia" w:hint="eastAsia"/>
          <w:color w:val="000000" w:themeColor="text1"/>
          <w:lang w:eastAsia="zh-CN"/>
        </w:rPr>
        <w:t>reconstructed</w:t>
      </w:r>
      <w:r w:rsidR="00A61E8F" w:rsidRPr="00AA7FBD">
        <w:rPr>
          <w:rFonts w:eastAsiaTheme="minorEastAsia" w:hint="eastAsia"/>
          <w:color w:val="000000" w:themeColor="text1"/>
          <w:lang w:eastAsia="zh-CN"/>
        </w:rPr>
        <w:t xml:space="preserve"> </w:t>
      </w:r>
      <w:r w:rsidRPr="00AA7FBD">
        <w:rPr>
          <w:color w:val="000000" w:themeColor="text1"/>
        </w:rPr>
        <w:t xml:space="preserve">trends, particularly in areas with limited observational data, and explore the mechanisms driving the spatiotemporal variability in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across the NAACOM region. Additionally, the methodologies developed here </w:t>
      </w:r>
      <w:r w:rsidR="00A61E8F" w:rsidRPr="00AA7FBD">
        <w:rPr>
          <w:rFonts w:eastAsiaTheme="minorEastAsia" w:hint="eastAsia"/>
          <w:color w:val="000000" w:themeColor="text1"/>
          <w:lang w:eastAsia="zh-CN"/>
        </w:rPr>
        <w:t xml:space="preserve">can </w:t>
      </w:r>
      <w:r w:rsidRPr="00AA7FBD">
        <w:rPr>
          <w:color w:val="000000" w:themeColor="text1"/>
        </w:rPr>
        <w:t>contribut</w:t>
      </w:r>
      <w:r w:rsidR="00A61E8F" w:rsidRPr="00AA7FBD">
        <w:rPr>
          <w:rFonts w:eastAsiaTheme="minorEastAsia" w:hint="eastAsia"/>
          <w:color w:val="000000" w:themeColor="text1"/>
          <w:lang w:eastAsia="zh-CN"/>
        </w:rPr>
        <w:t>e</w:t>
      </w:r>
      <w:r w:rsidRPr="00AA7FBD">
        <w:rPr>
          <w:color w:val="000000" w:themeColor="text1"/>
        </w:rPr>
        <w:t xml:space="preserve"> to a more comprehensive understanding of coastal ocean carbon dynamics in the face of climate </w:t>
      </w:r>
      <w:r w:rsidR="009F380A" w:rsidRPr="00AA7FBD">
        <w:rPr>
          <w:color w:val="000000" w:themeColor="text1"/>
        </w:rPr>
        <w:t>change</w:t>
      </w:r>
      <w:r w:rsidR="009F380A" w:rsidRPr="00AA7FBD">
        <w:rPr>
          <w:rFonts w:eastAsiaTheme="minorEastAsia"/>
          <w:color w:val="000000" w:themeColor="text1"/>
          <w:lang w:eastAsia="zh-CN"/>
        </w:rPr>
        <w:t xml:space="preserve"> and</w:t>
      </w:r>
      <w:r w:rsidR="00A61E8F" w:rsidRPr="00AA7FBD">
        <w:rPr>
          <w:rFonts w:eastAsiaTheme="minorEastAsia" w:hint="eastAsia"/>
          <w:color w:val="000000" w:themeColor="text1"/>
          <w:lang w:eastAsia="zh-CN"/>
        </w:rPr>
        <w:t xml:space="preserve"> have the potential to be applied globally</w:t>
      </w:r>
      <w:r w:rsidRPr="00AA7FBD">
        <w:rPr>
          <w:color w:val="000000" w:themeColor="text1"/>
        </w:rPr>
        <w:t>.</w:t>
      </w:r>
    </w:p>
    <w:p w14:paraId="7E884EFC" w14:textId="427D5FF6" w:rsidR="00821D3B" w:rsidRPr="00AA7FBD" w:rsidRDefault="00821D3B" w:rsidP="00821D3B">
      <w:pPr>
        <w:pStyle w:val="Heading1"/>
        <w:rPr>
          <w:rFonts w:eastAsiaTheme="minorEastAsia"/>
          <w:color w:val="000000" w:themeColor="text1"/>
          <w:lang w:eastAsia="zh-CN"/>
        </w:rPr>
      </w:pPr>
      <w:r w:rsidRPr="00AA7FBD">
        <w:rPr>
          <w:color w:val="000000" w:themeColor="text1"/>
        </w:rPr>
        <w:lastRenderedPageBreak/>
        <w:t xml:space="preserve">Appendix A: </w:t>
      </w:r>
      <w:r w:rsidR="00F91506" w:rsidRPr="00AA7FBD">
        <w:rPr>
          <w:color w:val="000000" w:themeColor="text1"/>
        </w:rPr>
        <w:t xml:space="preserve">Monte Carlo simulation in </w:t>
      </w:r>
      <w:r w:rsidR="00AA3703" w:rsidRPr="00AA7FBD">
        <w:rPr>
          <w:color w:val="000000" w:themeColor="text1"/>
        </w:rPr>
        <w:t xml:space="preserve">calculating </w:t>
      </w:r>
      <w:proofErr w:type="spellStart"/>
      <w:r w:rsidR="00AA3703" w:rsidRPr="00AA7FBD">
        <w:rPr>
          <w:color w:val="000000" w:themeColor="text1"/>
        </w:rPr>
        <w:t>u</w:t>
      </w:r>
      <w:r w:rsidR="00AA3703" w:rsidRPr="00AA7FBD">
        <w:rPr>
          <w:color w:val="000000" w:themeColor="text1"/>
          <w:vertAlign w:val="subscript"/>
        </w:rPr>
        <w:t>inputs</w:t>
      </w:r>
      <w:proofErr w:type="spellEnd"/>
    </w:p>
    <w:p w14:paraId="307A685D" w14:textId="4B0AD1CD" w:rsidR="006D0B39" w:rsidRPr="00AA7FBD" w:rsidRDefault="006D0B39" w:rsidP="006D0B39">
      <w:pPr>
        <w:rPr>
          <w:color w:val="000000" w:themeColor="text1"/>
        </w:rPr>
      </w:pPr>
      <w:r w:rsidRPr="00AA7FBD">
        <w:rPr>
          <w:color w:val="000000" w:themeColor="text1"/>
        </w:rPr>
        <w:t xml:space="preserve">A crucial step in calculating </w:t>
      </w:r>
      <w:proofErr w:type="spellStart"/>
      <w:r w:rsidR="00F92DDB" w:rsidRPr="00AA7FBD">
        <w:rPr>
          <w:color w:val="000000" w:themeColor="text1"/>
        </w:rPr>
        <w:t>u</w:t>
      </w:r>
      <w:r w:rsidR="00F92DDB" w:rsidRPr="00AA7FBD">
        <w:rPr>
          <w:color w:val="000000" w:themeColor="text1"/>
          <w:vertAlign w:val="subscript"/>
        </w:rPr>
        <w:t>inputs</w:t>
      </w:r>
      <w:proofErr w:type="spellEnd"/>
      <w:r w:rsidR="00732811" w:rsidRPr="00AA7FBD">
        <w:rPr>
          <w:color w:val="000000" w:themeColor="text1"/>
        </w:rPr>
        <w:t xml:space="preserve"> </w:t>
      </w:r>
      <w:r w:rsidRPr="00AA7FBD">
        <w:rPr>
          <w:color w:val="000000" w:themeColor="text1"/>
        </w:rPr>
        <w:t xml:space="preserve">is determining the uncertainties of the input variables. In our reconstructed model, </w:t>
      </w:r>
      <w:r w:rsidR="00F92DDB" w:rsidRPr="00AA7FBD">
        <w:rPr>
          <w:color w:val="000000" w:themeColor="text1"/>
        </w:rPr>
        <w:t xml:space="preserve">there </w:t>
      </w:r>
      <w:r w:rsidR="00042C58">
        <w:rPr>
          <w:color w:val="000000" w:themeColor="text1"/>
        </w:rPr>
        <w:t>were four</w:t>
      </w:r>
      <w:r w:rsidRPr="00AA7FBD">
        <w:rPr>
          <w:color w:val="000000" w:themeColor="text1"/>
        </w:rPr>
        <w:t xml:space="preserve"> variables</w:t>
      </w:r>
      <w:r w:rsidR="009C165D" w:rsidRPr="00AA7FBD">
        <w:rPr>
          <w:color w:val="000000" w:themeColor="text1"/>
        </w:rPr>
        <w:t xml:space="preserve"> </w:t>
      </w:r>
      <w:r w:rsidR="001B641F" w:rsidRPr="00AA7FBD">
        <w:rPr>
          <w:color w:val="000000" w:themeColor="text1"/>
        </w:rPr>
        <w:t>that need</w:t>
      </w:r>
      <w:r w:rsidR="009C165D" w:rsidRPr="00AA7FBD">
        <w:rPr>
          <w:color w:val="000000" w:themeColor="text1"/>
        </w:rPr>
        <w:t xml:space="preserve"> to be evaluated</w:t>
      </w:r>
      <w:r w:rsidRPr="00AA7FBD">
        <w:rPr>
          <w:color w:val="000000" w:themeColor="text1"/>
        </w:rPr>
        <w:t xml:space="preserve">: </w:t>
      </w:r>
      <w:r w:rsidR="00A113FB" w:rsidRPr="00AA7FBD">
        <w:rPr>
          <w:color w:val="000000" w:themeColor="text1"/>
        </w:rPr>
        <w:t xml:space="preserve">SST, SSS, SSH, and </w:t>
      </w:r>
      <w:r w:rsidR="00A113FB" w:rsidRPr="00AA7FBD">
        <w:rPr>
          <w:i/>
          <w:iCs/>
          <w:color w:val="000000" w:themeColor="text1"/>
        </w:rPr>
        <w:t>p</w:t>
      </w:r>
      <w:r w:rsidR="00A113FB" w:rsidRPr="00AA7FBD">
        <w:rPr>
          <w:color w:val="000000" w:themeColor="text1"/>
        </w:rPr>
        <w:t>CO</w:t>
      </w:r>
      <w:r w:rsidR="00A113FB" w:rsidRPr="00AA7FBD">
        <w:rPr>
          <w:color w:val="000000" w:themeColor="text1"/>
          <w:vertAlign w:val="subscript"/>
        </w:rPr>
        <w:t>2air</w:t>
      </w:r>
      <w:r w:rsidR="00A113FB" w:rsidRPr="00AA7FBD">
        <w:rPr>
          <w:color w:val="000000" w:themeColor="text1"/>
        </w:rPr>
        <w:t xml:space="preserve">. </w:t>
      </w:r>
      <w:r w:rsidRPr="00AA7FBD">
        <w:rPr>
          <w:color w:val="000000" w:themeColor="text1"/>
        </w:rPr>
        <w:t>Our general principle was to adopt conservative estimates, using the largest reported uncertainty for each product when available.</w:t>
      </w:r>
    </w:p>
    <w:p w14:paraId="21B77C99" w14:textId="77777777" w:rsidR="0005377A" w:rsidRPr="00AA7FBD" w:rsidRDefault="00592B0E" w:rsidP="006D0B39">
      <w:pPr>
        <w:rPr>
          <w:color w:val="000000" w:themeColor="text1"/>
        </w:rPr>
      </w:pPr>
      <w:r w:rsidRPr="00AA7FBD">
        <w:rPr>
          <w:color w:val="000000" w:themeColor="text1"/>
        </w:rPr>
        <w:t xml:space="preserve">SST errors are provided within the OISST product at the grid level. On the global average, </w:t>
      </w:r>
      <w:r w:rsidR="00E90859" w:rsidRPr="00AA7FBD">
        <w:rPr>
          <w:color w:val="000000" w:themeColor="text1"/>
        </w:rPr>
        <w:t>OISST</w:t>
      </w:r>
      <w:r w:rsidRPr="00AA7FBD">
        <w:rPr>
          <w:color w:val="000000" w:themeColor="text1"/>
        </w:rPr>
        <w:t xml:space="preserve"> </w:t>
      </w:r>
      <w:r w:rsidR="00E90859" w:rsidRPr="00AA7FBD">
        <w:rPr>
          <w:color w:val="000000" w:themeColor="text1"/>
        </w:rPr>
        <w:t xml:space="preserve">reports a </w:t>
      </w:r>
      <w:r w:rsidR="004E30E0" w:rsidRPr="00AA7FBD">
        <w:rPr>
          <w:color w:val="000000" w:themeColor="text1"/>
        </w:rPr>
        <w:t xml:space="preserve">mean bias and RMSE </w:t>
      </w:r>
      <w:r w:rsidR="00ED4725" w:rsidRPr="00AA7FBD">
        <w:rPr>
          <w:color w:val="000000" w:themeColor="text1"/>
        </w:rPr>
        <w:t>of -0.04 and 0.24 ℃</w:t>
      </w:r>
      <w:r w:rsidR="004E30E0" w:rsidRPr="00AA7FBD">
        <w:rPr>
          <w:color w:val="000000" w:themeColor="text1"/>
        </w:rPr>
        <w:t xml:space="preserve"> </w:t>
      </w:r>
      <w:r w:rsidR="001157CA" w:rsidRPr="00AA7FBD">
        <w:rPr>
          <w:color w:val="000000" w:themeColor="text1"/>
        </w:rPr>
        <w:t xml:space="preserve">when compared with the observations on the global average </w:t>
      </w:r>
      <w:r w:rsidR="001157CA" w:rsidRPr="00AA7FBD">
        <w:rPr>
          <w:color w:val="000000" w:themeColor="text1"/>
        </w:rPr>
        <w:fldChar w:fldCharType="begin"/>
      </w:r>
      <w:r w:rsidR="00F4246A" w:rsidRPr="00AA7FBD">
        <w:rPr>
          <w:color w:val="000000" w:themeColor="text1"/>
        </w:rPr>
        <w:instrText xml:space="preserve"> ADDIN ZOTERO_ITEM CSL_CITATION {"citationID":"XvXqd7H1","properties":{"formattedCitation":"(Huang et al., 2021)","plainCitation":"(Huang et al., 2021)","noteIndex":0},"citationItems":[{"id":6982,"uris":["http://zotero.org/users/6003344/items/WYHWEY7H"],"itemData":{"id":6982,"type":"article-journal","abstract":"Abstract\n            \n              The NOAA/NESDIS/NCEI Daily Optimum Interpolation Sea Surface Temperature (SST), version 2.0, dataset (DOISST v2.0) is a blend of in situ ship and buoy SSTs with satellite SSTs derived from the Advanced Very High Resolution Radiometer (AVHRR). DOISST v2.0 exhibited a cold bias in the Indian, South Pacific, and South Atlantic Oceans that is due to a lack of ingested drifting-buoy SSTs in the system, which resulted from a gradual data format change from the traditional alphanumeric codes (TAC) to the binary universal form for the representation of meteorological data (BUFR). The cold bias against Argo was about −0.14°C on global average and −0.28°C in the Indian Ocean from January 2016 to August 2019. We explored the reasons for these cold biases through six progressive experiments. These experiments showed that the cold biases can be effectively reduced by adjusting ship SSTs with available buoy SSTs, using the latest available ICOADS R3.0.2 derived from merging BUFR and TAC, as well as by including Argo observations above 5-m depth. The impact of using the satellite\n              MetOp-B\n              instead of\n              NOAA-19\n              was notable for high-latitude oceans but small on global average, since their biases are adjusted using in situ SSTs. In addition, the warm SSTs in the Arctic were improved by applying a freezing point instead of regressed ice-SST proxy. This paper describes an upgraded version, DOISST v2.1, which addresses biases in v2.0. Overall, by updating v2.0 to v2.1, the biases are reduced to −0.07° and −0.14°C in the global ocean and Indian Ocean, respectively, when compared with independent Argo observations and are reduced to −0.04° and −0.08°C in the global ocean and Indian Ocean, respectively, when compared with dependent Argo observations. The difference against the Group for High Resolution SST (GHRSST) Multiproduct Ensemble (GMPE) product is reduced from −0.09° to −0.01°C in the global oceans and from −0.20° to −0.04°C in the Indian Ocean.","container-title":"Journal of Climate","DOI":"10.1175/JCLI-D-20-0166.1","ISSN":"0894-8755, 1520-0442","issue":"8","page":"2923-2939","source":"DOI.org (Crossref)","title":"Improvements of the Daily Optimum Interpolation Sea Surface Temperature (DOISST) Version 2.1","volume":"34","author":[{"family":"Huang","given":"Boyin"},{"family":"Liu","given":"Chunying"},{"family":"Banzon","given":"Viva"},{"family":"Freeman","given":"Eric"},{"family":"Graham","given":"Garrett"},{"family":"Hankins","given":"Bill"},{"family":"Smith","given":"Tom"},{"family":"Zhang","given":"Huai-Min"}],"issued":{"date-parts":[["2021",4]]}}}],"schema":"https://github.com/citation-style-language/schema/raw/master/csl-citation.json"} </w:instrText>
      </w:r>
      <w:r w:rsidR="001157CA" w:rsidRPr="00AA7FBD">
        <w:rPr>
          <w:color w:val="000000" w:themeColor="text1"/>
        </w:rPr>
        <w:fldChar w:fldCharType="separate"/>
      </w:r>
      <w:r w:rsidR="00F4246A" w:rsidRPr="00AA7FBD">
        <w:rPr>
          <w:noProof/>
          <w:color w:val="000000" w:themeColor="text1"/>
        </w:rPr>
        <w:t>(Huang et al., 2021)</w:t>
      </w:r>
      <w:r w:rsidR="001157CA" w:rsidRPr="00AA7FBD">
        <w:rPr>
          <w:color w:val="000000" w:themeColor="text1"/>
        </w:rPr>
        <w:fldChar w:fldCharType="end"/>
      </w:r>
      <w:r w:rsidR="00E90859" w:rsidRPr="00AA7FBD">
        <w:rPr>
          <w:color w:val="000000" w:themeColor="text1"/>
        </w:rPr>
        <w:t xml:space="preserve">. </w:t>
      </w:r>
      <w:r w:rsidR="00F0000E" w:rsidRPr="00AA7FBD">
        <w:rPr>
          <w:color w:val="000000" w:themeColor="text1"/>
        </w:rPr>
        <w:t xml:space="preserve">For our study region, </w:t>
      </w:r>
      <w:r w:rsidR="0005377A" w:rsidRPr="00AA7FBD">
        <w:rPr>
          <w:color w:val="000000" w:themeColor="text1"/>
        </w:rPr>
        <w:t>we calculated the mean SST error across all grid cells, yielding a value of 0.23°C.</w:t>
      </w:r>
      <w:r w:rsidR="005B0C59" w:rsidRPr="00AA7FBD">
        <w:rPr>
          <w:color w:val="000000" w:themeColor="text1"/>
        </w:rPr>
        <w:t xml:space="preserve"> </w:t>
      </w:r>
    </w:p>
    <w:p w14:paraId="5A03C332" w14:textId="198790A3" w:rsidR="007F2899" w:rsidRPr="00AA7FBD" w:rsidRDefault="003D5171" w:rsidP="006D0B39">
      <w:pPr>
        <w:rPr>
          <w:color w:val="000000" w:themeColor="text1"/>
          <w:lang w:val="en-US" w:eastAsia="zh-CN"/>
        </w:rPr>
      </w:pPr>
      <w:r w:rsidRPr="00AA7FBD">
        <w:rPr>
          <w:color w:val="000000" w:themeColor="text1"/>
        </w:rPr>
        <w:t>The</w:t>
      </w:r>
      <w:r w:rsidR="00E90859" w:rsidRPr="00AA7FBD">
        <w:rPr>
          <w:color w:val="000000" w:themeColor="text1"/>
        </w:rPr>
        <w:t xml:space="preserve"> SODA</w:t>
      </w:r>
      <w:r w:rsidRPr="00AA7FBD">
        <w:rPr>
          <w:color w:val="000000" w:themeColor="text1"/>
        </w:rPr>
        <w:t xml:space="preserve"> database </w:t>
      </w:r>
      <w:r w:rsidR="00FB5B62" w:rsidRPr="00AA7FBD">
        <w:rPr>
          <w:color w:val="000000" w:themeColor="text1"/>
        </w:rPr>
        <w:t xml:space="preserve">assimilates observational data but does not directly provide </w:t>
      </w:r>
      <w:r w:rsidR="00092A18" w:rsidRPr="00AA7FBD">
        <w:rPr>
          <w:color w:val="000000" w:themeColor="text1"/>
        </w:rPr>
        <w:t>SSS</w:t>
      </w:r>
      <w:r w:rsidR="00FB5B62" w:rsidRPr="00AA7FBD">
        <w:rPr>
          <w:color w:val="000000" w:themeColor="text1"/>
        </w:rPr>
        <w:t xml:space="preserve"> error estimates. Given this limitation in uncertainty reporting, we derived an estimate based on the </w:t>
      </w:r>
      <w:r w:rsidR="00092A18" w:rsidRPr="00AA7FBD">
        <w:rPr>
          <w:color w:val="000000" w:themeColor="text1"/>
        </w:rPr>
        <w:t>RMSE</w:t>
      </w:r>
      <w:r w:rsidR="00FB5B62" w:rsidRPr="00AA7FBD">
        <w:rPr>
          <w:color w:val="000000" w:themeColor="text1"/>
        </w:rPr>
        <w:t xml:space="preserve"> between model SSS and observations near our study region, as reported by Carton et al. (2018). Their analysis (</w:t>
      </w:r>
      <w:r w:rsidR="00092A18" w:rsidRPr="00AA7FBD">
        <w:rPr>
          <w:color w:val="000000" w:themeColor="text1"/>
        </w:rPr>
        <w:t xml:space="preserve">their </w:t>
      </w:r>
      <w:r w:rsidR="00FB5B62" w:rsidRPr="00AA7FBD">
        <w:rPr>
          <w:color w:val="000000" w:themeColor="text1"/>
        </w:rPr>
        <w:t xml:space="preserve">Fig. 8) indicates an RMSE exceeding 0.3 psu in the vicinity of our area of interest. To maintain a conservative approach in our uncertainty quantification, we </w:t>
      </w:r>
      <w:r w:rsidR="00971E76" w:rsidRPr="00AA7FBD">
        <w:rPr>
          <w:color w:val="000000" w:themeColor="text1"/>
        </w:rPr>
        <w:t xml:space="preserve">doubled the uncertainty and </w:t>
      </w:r>
      <w:r w:rsidR="00FB5B62" w:rsidRPr="00AA7FBD">
        <w:rPr>
          <w:color w:val="000000" w:themeColor="text1"/>
        </w:rPr>
        <w:t xml:space="preserve">adopted a value of </w:t>
      </w:r>
      <w:r w:rsidR="00971E76" w:rsidRPr="00AA7FBD">
        <w:rPr>
          <w:color w:val="000000" w:themeColor="text1"/>
        </w:rPr>
        <w:t>0.6</w:t>
      </w:r>
      <w:r w:rsidR="00FB5B62" w:rsidRPr="00AA7FBD">
        <w:rPr>
          <w:color w:val="000000" w:themeColor="text1"/>
        </w:rPr>
        <w:t xml:space="preserve"> psu as the SSS uncertainty for our calculations.</w:t>
      </w:r>
    </w:p>
    <w:p w14:paraId="1FAB2F2D" w14:textId="41E7730A" w:rsidR="00832B47" w:rsidRPr="00AA7FBD" w:rsidRDefault="00E90859" w:rsidP="006D0B39">
      <w:pPr>
        <w:rPr>
          <w:color w:val="000000" w:themeColor="text1"/>
        </w:rPr>
      </w:pPr>
      <w:r w:rsidRPr="00AA7FBD">
        <w:rPr>
          <w:color w:val="000000" w:themeColor="text1"/>
        </w:rPr>
        <w:t>SSH</w:t>
      </w:r>
      <w:r w:rsidR="00832B47" w:rsidRPr="00AA7FBD">
        <w:rPr>
          <w:color w:val="000000" w:themeColor="text1"/>
        </w:rPr>
        <w:t xml:space="preserve"> errors are directly </w:t>
      </w:r>
      <w:r w:rsidR="00263DC2" w:rsidRPr="00AA7FBD">
        <w:rPr>
          <w:color w:val="000000" w:themeColor="text1"/>
        </w:rPr>
        <w:t>provided</w:t>
      </w:r>
      <w:r w:rsidR="00832B47" w:rsidRPr="00AA7FBD">
        <w:rPr>
          <w:color w:val="000000" w:themeColor="text1"/>
        </w:rPr>
        <w:t xml:space="preserve"> in the</w:t>
      </w:r>
      <w:r w:rsidRPr="00AA7FBD">
        <w:rPr>
          <w:color w:val="000000" w:themeColor="text1"/>
        </w:rPr>
        <w:t xml:space="preserve"> data</w:t>
      </w:r>
      <w:r w:rsidR="00832B47" w:rsidRPr="00AA7FBD">
        <w:rPr>
          <w:color w:val="000000" w:themeColor="text1"/>
        </w:rPr>
        <w:t>set</w:t>
      </w:r>
      <w:r w:rsidRPr="00AA7FBD">
        <w:rPr>
          <w:color w:val="000000" w:themeColor="text1"/>
        </w:rPr>
        <w:t xml:space="preserve">, </w:t>
      </w:r>
      <w:r w:rsidR="00832B47" w:rsidRPr="00AA7FBD">
        <w:rPr>
          <w:color w:val="000000" w:themeColor="text1"/>
        </w:rPr>
        <w:t xml:space="preserve">which has a mean </w:t>
      </w:r>
      <w:r w:rsidR="00132738" w:rsidRPr="00AA7FBD">
        <w:rPr>
          <w:color w:val="000000" w:themeColor="text1"/>
        </w:rPr>
        <w:t xml:space="preserve">uncertainty </w:t>
      </w:r>
      <w:r w:rsidR="00832B47" w:rsidRPr="00AA7FBD">
        <w:rPr>
          <w:color w:val="000000" w:themeColor="text1"/>
        </w:rPr>
        <w:t>of 1.8 cm in our study region.</w:t>
      </w:r>
      <w:r w:rsidRPr="00AA7FBD">
        <w:rPr>
          <w:color w:val="000000" w:themeColor="text1"/>
        </w:rPr>
        <w:t xml:space="preserve"> </w:t>
      </w:r>
    </w:p>
    <w:p w14:paraId="6EDA297E" w14:textId="585E59C8" w:rsidR="006D0B39" w:rsidRPr="00AA7FBD" w:rsidRDefault="00E90859" w:rsidP="006D0B39">
      <w:pPr>
        <w:rPr>
          <w:color w:val="000000" w:themeColor="text1"/>
          <w:lang w:val="en-US" w:eastAsia="zh-CN"/>
        </w:rPr>
      </w:pPr>
      <w:r w:rsidRPr="00AA7FBD">
        <w:rPr>
          <w:i/>
          <w:iCs/>
          <w:color w:val="000000" w:themeColor="text1"/>
        </w:rPr>
        <w:t>p</w:t>
      </w:r>
      <w:r w:rsidRPr="00AA7FBD">
        <w:rPr>
          <w:color w:val="000000" w:themeColor="text1"/>
        </w:rPr>
        <w:t>CO</w:t>
      </w:r>
      <w:r w:rsidRPr="00AA7FBD">
        <w:rPr>
          <w:color w:val="000000" w:themeColor="text1"/>
          <w:vertAlign w:val="subscript"/>
        </w:rPr>
        <w:t>2air</w:t>
      </w:r>
      <w:r w:rsidRPr="00AA7FBD">
        <w:rPr>
          <w:color w:val="000000" w:themeColor="text1"/>
        </w:rPr>
        <w:t>, calculated from xCO</w:t>
      </w:r>
      <w:r w:rsidRPr="00AA7FBD">
        <w:rPr>
          <w:color w:val="000000" w:themeColor="text1"/>
          <w:vertAlign w:val="subscript"/>
        </w:rPr>
        <w:t>2air</w:t>
      </w:r>
      <w:r w:rsidRPr="00AA7FBD">
        <w:rPr>
          <w:color w:val="000000" w:themeColor="text1"/>
        </w:rPr>
        <w:t xml:space="preserve"> (MBL References), </w:t>
      </w:r>
      <w:r w:rsidR="00581F95" w:rsidRPr="00AA7FBD">
        <w:rPr>
          <w:color w:val="000000" w:themeColor="text1"/>
        </w:rPr>
        <w:t>which has</w:t>
      </w:r>
      <w:r w:rsidRPr="00AA7FBD">
        <w:rPr>
          <w:color w:val="000000" w:themeColor="text1"/>
        </w:rPr>
        <w:t xml:space="preserve"> a </w:t>
      </w:r>
      <w:r w:rsidR="00581F95" w:rsidRPr="00AA7FBD">
        <w:rPr>
          <w:color w:val="000000" w:themeColor="text1"/>
        </w:rPr>
        <w:t xml:space="preserve">global mean </w:t>
      </w:r>
      <w:r w:rsidRPr="00AA7FBD">
        <w:rPr>
          <w:color w:val="000000" w:themeColor="text1"/>
        </w:rPr>
        <w:t xml:space="preserve">uncertainty of </w:t>
      </w:r>
      <w:r w:rsidR="00581F95" w:rsidRPr="00AA7FBD">
        <w:rPr>
          <w:color w:val="000000" w:themeColor="text1"/>
        </w:rPr>
        <w:t>0.22</w:t>
      </w:r>
      <w:r w:rsidRPr="00AA7FBD">
        <w:rPr>
          <w:color w:val="000000" w:themeColor="text1"/>
        </w:rPr>
        <w:t xml:space="preserve"> </w:t>
      </w:r>
      <w:r w:rsidR="00581F95" w:rsidRPr="00AA7FBD">
        <w:rPr>
          <w:color w:val="000000" w:themeColor="text1"/>
        </w:rPr>
        <w:t>ppm</w:t>
      </w:r>
      <w:r w:rsidRPr="00AA7FBD">
        <w:rPr>
          <w:color w:val="000000" w:themeColor="text1"/>
        </w:rPr>
        <w:t>.</w:t>
      </w:r>
    </w:p>
    <w:p w14:paraId="5DF572B3" w14:textId="60085833" w:rsidR="00D0048E" w:rsidRPr="00AA7FBD" w:rsidRDefault="00D0048E" w:rsidP="00D0048E">
      <w:pPr>
        <w:rPr>
          <w:color w:val="000000" w:themeColor="text1"/>
        </w:rPr>
      </w:pPr>
      <w:r w:rsidRPr="00AA7FBD">
        <w:rPr>
          <w:color w:val="000000" w:themeColor="text1"/>
        </w:rPr>
        <w:t xml:space="preserve">To propagate these input uncertainties to the final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estimate, a Monte Carlo simulation approach was implemented:</w:t>
      </w:r>
    </w:p>
    <w:p w14:paraId="2C3E1572" w14:textId="5D31D1E5" w:rsidR="00D0048E" w:rsidRPr="00AA7FBD" w:rsidRDefault="00D0048E" w:rsidP="00E90859">
      <w:pPr>
        <w:pStyle w:val="ListParagraph"/>
        <w:numPr>
          <w:ilvl w:val="0"/>
          <w:numId w:val="5"/>
        </w:numPr>
        <w:rPr>
          <w:color w:val="000000" w:themeColor="text1"/>
        </w:rPr>
      </w:pPr>
      <w:r w:rsidRPr="00AA7FBD">
        <w:rPr>
          <w:color w:val="000000" w:themeColor="text1"/>
        </w:rPr>
        <w:t>For each input variable x</w:t>
      </w:r>
      <w:r w:rsidRPr="00AA7FBD">
        <w:rPr>
          <w:color w:val="000000" w:themeColor="text1"/>
          <w:vertAlign w:val="subscript"/>
        </w:rPr>
        <w:t>i</w:t>
      </w:r>
      <w:r w:rsidRPr="00AA7FBD">
        <w:rPr>
          <w:color w:val="000000" w:themeColor="text1"/>
        </w:rPr>
        <w:t xml:space="preserve">, random perturbations </w:t>
      </w:r>
      <w:proofErr w:type="spellStart"/>
      <w:r w:rsidRPr="00AA7FBD">
        <w:rPr>
          <w:color w:val="000000" w:themeColor="text1"/>
        </w:rPr>
        <w:t>ε</w:t>
      </w:r>
      <w:r w:rsidRPr="00AA7FBD">
        <w:rPr>
          <w:color w:val="000000" w:themeColor="text1"/>
          <w:vertAlign w:val="subscript"/>
        </w:rPr>
        <w:t>i</w:t>
      </w:r>
      <w:proofErr w:type="spellEnd"/>
      <w:r w:rsidRPr="00AA7FBD">
        <w:rPr>
          <w:color w:val="000000" w:themeColor="text1"/>
        </w:rPr>
        <w:t xml:space="preserve"> were generated following a normal distribution </w:t>
      </w:r>
      <w:proofErr w:type="gramStart"/>
      <w:r w:rsidRPr="00AA7FBD">
        <w:rPr>
          <w:color w:val="000000" w:themeColor="text1"/>
        </w:rPr>
        <w:t>N(</w:t>
      </w:r>
      <w:proofErr w:type="gramEnd"/>
      <w:r w:rsidRPr="00AA7FBD">
        <w:rPr>
          <w:color w:val="000000" w:themeColor="text1"/>
        </w:rPr>
        <w:t xml:space="preserve">0, </w:t>
      </w:r>
      <w:proofErr w:type="spellStart"/>
      <w:r w:rsidRPr="00AA7FBD">
        <w:rPr>
          <w:color w:val="000000" w:themeColor="text1"/>
        </w:rPr>
        <w:t>u</w:t>
      </w:r>
      <w:r w:rsidRPr="00AA7FBD">
        <w:rPr>
          <w:color w:val="000000" w:themeColor="text1"/>
          <w:vertAlign w:val="subscript"/>
        </w:rPr>
        <w:t>i</w:t>
      </w:r>
      <w:proofErr w:type="spellEnd"/>
      <w:r w:rsidRPr="00AA7FBD">
        <w:rPr>
          <w:color w:val="000000" w:themeColor="text1"/>
        </w:rPr>
        <w:t xml:space="preserve">), where </w:t>
      </w:r>
      <w:proofErr w:type="spellStart"/>
      <w:r w:rsidR="00677FDA" w:rsidRPr="00AA7FBD">
        <w:rPr>
          <w:color w:val="000000" w:themeColor="text1"/>
        </w:rPr>
        <w:t>u</w:t>
      </w:r>
      <w:r w:rsidR="00677FDA" w:rsidRPr="00AA7FBD">
        <w:rPr>
          <w:color w:val="000000" w:themeColor="text1"/>
          <w:vertAlign w:val="subscript"/>
        </w:rPr>
        <w:t>i</w:t>
      </w:r>
      <w:proofErr w:type="spellEnd"/>
      <w:r w:rsidR="00677FDA" w:rsidRPr="00AA7FBD">
        <w:rPr>
          <w:color w:val="000000" w:themeColor="text1"/>
        </w:rPr>
        <w:t xml:space="preserve"> </w:t>
      </w:r>
      <w:r w:rsidRPr="00AA7FBD">
        <w:rPr>
          <w:color w:val="000000" w:themeColor="text1"/>
        </w:rPr>
        <w:t>represents the uncertainty of the respective variable</w:t>
      </w:r>
      <w:r w:rsidR="00677FDA" w:rsidRPr="00AA7FBD">
        <w:rPr>
          <w:color w:val="000000" w:themeColor="text1"/>
        </w:rPr>
        <w:t xml:space="preserve"> listed above.</w:t>
      </w:r>
    </w:p>
    <w:p w14:paraId="64C976C7" w14:textId="66F388BE" w:rsidR="00D0048E" w:rsidRPr="00AA7FBD" w:rsidRDefault="00D0048E" w:rsidP="00E90859">
      <w:pPr>
        <w:pStyle w:val="ListParagraph"/>
        <w:numPr>
          <w:ilvl w:val="0"/>
          <w:numId w:val="5"/>
        </w:numPr>
        <w:rPr>
          <w:color w:val="000000" w:themeColor="text1"/>
        </w:rPr>
      </w:pPr>
      <w:r w:rsidRPr="00AA7FBD">
        <w:rPr>
          <w:color w:val="000000" w:themeColor="text1"/>
        </w:rPr>
        <w:t>Perturbed inputs (x</w:t>
      </w:r>
      <w:r w:rsidRPr="00AA7FBD">
        <w:rPr>
          <w:color w:val="000000" w:themeColor="text1"/>
          <w:vertAlign w:val="subscript"/>
        </w:rPr>
        <w:t>i</w:t>
      </w:r>
      <w:r w:rsidRPr="00AA7FBD">
        <w:rPr>
          <w:color w:val="000000" w:themeColor="text1"/>
        </w:rPr>
        <w:t xml:space="preserve"> + </w:t>
      </w:r>
      <w:proofErr w:type="spellStart"/>
      <w:r w:rsidRPr="00AA7FBD">
        <w:rPr>
          <w:color w:val="000000" w:themeColor="text1"/>
        </w:rPr>
        <w:t>ε</w:t>
      </w:r>
      <w:r w:rsidRPr="00AA7FBD">
        <w:rPr>
          <w:color w:val="000000" w:themeColor="text1"/>
          <w:vertAlign w:val="subscript"/>
        </w:rPr>
        <w:t>i</w:t>
      </w:r>
      <w:proofErr w:type="spellEnd"/>
      <w:r w:rsidRPr="00AA7FBD">
        <w:rPr>
          <w:color w:val="000000" w:themeColor="text1"/>
        </w:rPr>
        <w:t xml:space="preserve">) were used to </w:t>
      </w:r>
      <w:r w:rsidR="00677FDA" w:rsidRPr="00AA7FBD">
        <w:rPr>
          <w:color w:val="000000" w:themeColor="text1"/>
        </w:rPr>
        <w:t>calculate</w:t>
      </w:r>
      <w:r w:rsidRPr="00AA7FBD">
        <w:rPr>
          <w:color w:val="000000" w:themeColor="text1"/>
        </w:rPr>
        <w:t xml:space="preserve">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using the established model.</w:t>
      </w:r>
    </w:p>
    <w:p w14:paraId="1FDE8B42" w14:textId="3993F80A" w:rsidR="00D0048E" w:rsidRPr="00AA7FBD" w:rsidRDefault="00D0048E" w:rsidP="00E90859">
      <w:pPr>
        <w:pStyle w:val="ListParagraph"/>
        <w:numPr>
          <w:ilvl w:val="0"/>
          <w:numId w:val="5"/>
        </w:numPr>
        <w:rPr>
          <w:color w:val="000000" w:themeColor="text1"/>
        </w:rPr>
      </w:pPr>
      <w:r w:rsidRPr="00AA7FBD">
        <w:rPr>
          <w:color w:val="000000" w:themeColor="text1"/>
        </w:rPr>
        <w:t>The difference (</w:t>
      </w:r>
      <w:proofErr w:type="spellStart"/>
      <w:r w:rsidRPr="00AA7FBD">
        <w:rPr>
          <w:color w:val="000000" w:themeColor="text1"/>
        </w:rPr>
        <w:t>Δ</w:t>
      </w:r>
      <w:r w:rsidRPr="00AA7FBD">
        <w:rPr>
          <w:color w:val="000000" w:themeColor="text1"/>
          <w:vertAlign w:val="subscript"/>
        </w:rPr>
        <w:t>i</w:t>
      </w:r>
      <w:proofErr w:type="spellEnd"/>
      <w:r w:rsidRPr="00AA7FBD">
        <w:rPr>
          <w:color w:val="000000" w:themeColor="text1"/>
        </w:rPr>
        <w:t xml:space="preserve">) between the </w:t>
      </w:r>
      <w:r w:rsidR="00E45073" w:rsidRPr="00AA7FBD">
        <w:rPr>
          <w:color w:val="000000" w:themeColor="text1"/>
        </w:rPr>
        <w:t>reconstructed</w:t>
      </w:r>
      <w:r w:rsidRPr="00AA7FBD">
        <w:rPr>
          <w:color w:val="000000" w:themeColor="text1"/>
        </w:rPr>
        <w:t xml:space="preserve"> </w:t>
      </w:r>
      <w:r w:rsidRPr="00AA7FBD">
        <w:rPr>
          <w:i/>
          <w:iCs/>
          <w:color w:val="000000" w:themeColor="text1"/>
        </w:rPr>
        <w:t>p</w:t>
      </w:r>
      <w:r w:rsidRPr="00AA7FBD">
        <w:rPr>
          <w:color w:val="000000" w:themeColor="text1"/>
        </w:rPr>
        <w:t>CO</w:t>
      </w:r>
      <w:r w:rsidRPr="00AA7FBD">
        <w:rPr>
          <w:color w:val="000000" w:themeColor="text1"/>
          <w:vertAlign w:val="subscript"/>
        </w:rPr>
        <w:t>2</w:t>
      </w:r>
      <w:r w:rsidRPr="00AA7FBD">
        <w:rPr>
          <w:color w:val="000000" w:themeColor="text1"/>
        </w:rPr>
        <w:t xml:space="preserve"> </w:t>
      </w:r>
      <w:r w:rsidR="00E45073" w:rsidRPr="00AA7FBD">
        <w:rPr>
          <w:color w:val="000000" w:themeColor="text1"/>
        </w:rPr>
        <w:t>before and after adding the perturbation</w:t>
      </w:r>
      <w:r w:rsidRPr="00AA7FBD">
        <w:rPr>
          <w:color w:val="000000" w:themeColor="text1"/>
        </w:rPr>
        <w:t xml:space="preserve"> was computed.</w:t>
      </w:r>
    </w:p>
    <w:p w14:paraId="37912A16" w14:textId="2BFA5609" w:rsidR="00D0048E" w:rsidRPr="00AA7FBD" w:rsidRDefault="001404EB" w:rsidP="00E90859">
      <w:pPr>
        <w:pStyle w:val="ListParagraph"/>
        <w:numPr>
          <w:ilvl w:val="0"/>
          <w:numId w:val="5"/>
        </w:numPr>
        <w:rPr>
          <w:color w:val="000000" w:themeColor="text1"/>
        </w:rPr>
      </w:pPr>
      <w:r w:rsidRPr="00AA7FBD">
        <w:rPr>
          <w:color w:val="000000" w:themeColor="text1"/>
        </w:rPr>
        <w:t>Steps 1, 2, and 3 were</w:t>
      </w:r>
      <w:r w:rsidR="00D0048E" w:rsidRPr="00AA7FBD">
        <w:rPr>
          <w:color w:val="000000" w:themeColor="text1"/>
        </w:rPr>
        <w:t xml:space="preserve"> iterated 100 times for each input variable.</w:t>
      </w:r>
    </w:p>
    <w:p w14:paraId="57084FEE" w14:textId="1DA755D6" w:rsidR="00D0048E" w:rsidRPr="00AA7FBD" w:rsidRDefault="00D0048E" w:rsidP="00E90859">
      <w:pPr>
        <w:pStyle w:val="ListParagraph"/>
        <w:numPr>
          <w:ilvl w:val="0"/>
          <w:numId w:val="5"/>
        </w:numPr>
        <w:rPr>
          <w:color w:val="000000" w:themeColor="text1"/>
        </w:rPr>
      </w:pPr>
      <w:r w:rsidRPr="00AA7FBD">
        <w:rPr>
          <w:color w:val="000000" w:themeColor="text1"/>
        </w:rPr>
        <w:t xml:space="preserve">The uncertainty contribution from each variable was quantified as the standard deviation of the 100 </w:t>
      </w:r>
      <w:proofErr w:type="spellStart"/>
      <w:r w:rsidRPr="00AA7FBD">
        <w:rPr>
          <w:color w:val="000000" w:themeColor="text1"/>
        </w:rPr>
        <w:t>Δ</w:t>
      </w:r>
      <w:r w:rsidRPr="00AA7FBD">
        <w:rPr>
          <w:color w:val="000000" w:themeColor="text1"/>
          <w:vertAlign w:val="subscript"/>
        </w:rPr>
        <w:t>i</w:t>
      </w:r>
      <w:proofErr w:type="spellEnd"/>
      <w:r w:rsidRPr="00AA7FBD">
        <w:rPr>
          <w:color w:val="000000" w:themeColor="text1"/>
        </w:rPr>
        <w:t xml:space="preserve"> values</w:t>
      </w:r>
      <w:r w:rsidR="007D0514" w:rsidRPr="00AA7FBD">
        <w:rPr>
          <w:color w:val="000000" w:themeColor="text1"/>
        </w:rPr>
        <w:t xml:space="preserve"> in each grid cell</w:t>
      </w:r>
      <w:r w:rsidR="00242405" w:rsidRPr="00AA7FBD">
        <w:rPr>
          <w:color w:val="000000" w:themeColor="text1"/>
        </w:rPr>
        <w:t>.</w:t>
      </w:r>
    </w:p>
    <w:p w14:paraId="174360FE" w14:textId="4F56B873" w:rsidR="00D0048E" w:rsidRPr="00AA7FBD" w:rsidRDefault="00D0048E" w:rsidP="00D0048E">
      <w:pPr>
        <w:rPr>
          <w:color w:val="000000" w:themeColor="text1"/>
          <w:lang w:eastAsia="zh-CN"/>
        </w:rPr>
      </w:pPr>
      <w:r w:rsidRPr="00AA7FBD">
        <w:rPr>
          <w:color w:val="000000" w:themeColor="text1"/>
        </w:rPr>
        <w:t>The total uncertainty attributed to input variables (</w:t>
      </w:r>
      <w:proofErr w:type="spellStart"/>
      <w:r w:rsidRPr="00AA7FBD">
        <w:rPr>
          <w:color w:val="000000" w:themeColor="text1"/>
        </w:rPr>
        <w:t>u</w:t>
      </w:r>
      <w:r w:rsidRPr="00AA7FBD">
        <w:rPr>
          <w:color w:val="000000" w:themeColor="text1"/>
          <w:vertAlign w:val="subscript"/>
        </w:rPr>
        <w:t>inputs</w:t>
      </w:r>
      <w:proofErr w:type="spellEnd"/>
      <w:r w:rsidRPr="00AA7FBD">
        <w:rPr>
          <w:color w:val="000000" w:themeColor="text1"/>
        </w:rPr>
        <w:t>) was then calculated as the quadratic sum of individual uncertainties:</w:t>
      </w:r>
    </w:p>
    <w:p w14:paraId="00737092" w14:textId="781105BB" w:rsidR="00AA3703" w:rsidRPr="00AA7FBD" w:rsidRDefault="00D0048E" w:rsidP="00D0048E">
      <w:pPr>
        <w:rPr>
          <w:color w:val="000000" w:themeColor="text1"/>
        </w:rPr>
      </w:pPr>
      <w:r w:rsidRPr="00AA7FBD">
        <w:rPr>
          <w:color w:val="000000" w:themeColor="text1"/>
        </w:rPr>
        <w:t>u</w:t>
      </w:r>
      <w:r w:rsidRPr="00AA7FBD">
        <w:rPr>
          <w:color w:val="000000" w:themeColor="text1"/>
          <w:vertAlign w:val="subscript"/>
        </w:rPr>
        <w:t>inputs</w:t>
      </w:r>
      <w:r w:rsidR="001404EB" w:rsidRPr="00AA7FBD">
        <w:rPr>
          <w:color w:val="000000" w:themeColor="text1"/>
          <w:vertAlign w:val="superscript"/>
        </w:rPr>
        <w:t>2</w:t>
      </w:r>
      <w:r w:rsidRPr="00AA7FBD">
        <w:rPr>
          <w:color w:val="000000" w:themeColor="text1"/>
        </w:rPr>
        <w:t xml:space="preserve"> = u</w:t>
      </w:r>
      <w:r w:rsidRPr="00AA7FBD">
        <w:rPr>
          <w:color w:val="000000" w:themeColor="text1"/>
          <w:vertAlign w:val="subscript"/>
        </w:rPr>
        <w:t>SST</w:t>
      </w:r>
      <w:r w:rsidR="001404EB" w:rsidRPr="00AA7FBD">
        <w:rPr>
          <w:color w:val="000000" w:themeColor="text1"/>
          <w:vertAlign w:val="superscript"/>
        </w:rPr>
        <w:t>2</w:t>
      </w:r>
      <w:r w:rsidRPr="00AA7FBD">
        <w:rPr>
          <w:color w:val="000000" w:themeColor="text1"/>
        </w:rPr>
        <w:t xml:space="preserve"> + u</w:t>
      </w:r>
      <w:r w:rsidRPr="00AA7FBD">
        <w:rPr>
          <w:color w:val="000000" w:themeColor="text1"/>
          <w:vertAlign w:val="subscript"/>
        </w:rPr>
        <w:t>SSS</w:t>
      </w:r>
      <w:r w:rsidR="001404EB" w:rsidRPr="00AA7FBD">
        <w:rPr>
          <w:color w:val="000000" w:themeColor="text1"/>
          <w:vertAlign w:val="superscript"/>
        </w:rPr>
        <w:t>2</w:t>
      </w:r>
      <w:r w:rsidRPr="00AA7FBD">
        <w:rPr>
          <w:color w:val="000000" w:themeColor="text1"/>
        </w:rPr>
        <w:t xml:space="preserve"> + u</w:t>
      </w:r>
      <w:r w:rsidRPr="00AA7FBD">
        <w:rPr>
          <w:color w:val="000000" w:themeColor="text1"/>
          <w:vertAlign w:val="subscript"/>
        </w:rPr>
        <w:t>SSH</w:t>
      </w:r>
      <w:r w:rsidR="001404EB" w:rsidRPr="00AA7FBD">
        <w:rPr>
          <w:color w:val="000000" w:themeColor="text1"/>
          <w:vertAlign w:val="superscript"/>
        </w:rPr>
        <w:t>2</w:t>
      </w:r>
      <w:r w:rsidRPr="00AA7FBD">
        <w:rPr>
          <w:color w:val="000000" w:themeColor="text1"/>
        </w:rPr>
        <w:t xml:space="preserve"> + u</w:t>
      </w:r>
      <w:r w:rsidRPr="00AA7FBD">
        <w:rPr>
          <w:i/>
          <w:iCs/>
          <w:color w:val="000000" w:themeColor="text1"/>
          <w:vertAlign w:val="subscript"/>
        </w:rPr>
        <w:t>p</w:t>
      </w:r>
      <w:r w:rsidRPr="00AA7FBD">
        <w:rPr>
          <w:color w:val="000000" w:themeColor="text1"/>
          <w:vertAlign w:val="subscript"/>
        </w:rPr>
        <w:t>CO2air</w:t>
      </w:r>
      <w:r w:rsidR="001404EB" w:rsidRPr="00AA7FBD">
        <w:rPr>
          <w:color w:val="000000" w:themeColor="text1"/>
          <w:vertAlign w:val="superscript"/>
        </w:rPr>
        <w:t>2</w:t>
      </w:r>
      <w:r w:rsidR="001404EB" w:rsidRPr="00AA7FBD">
        <w:rPr>
          <w:color w:val="000000" w:themeColor="text1"/>
        </w:rPr>
        <w:tab/>
        <w:t xml:space="preserve"> </w:t>
      </w:r>
      <w:r w:rsidR="001404EB" w:rsidRPr="00AA7FBD">
        <w:rPr>
          <w:color w:val="000000" w:themeColor="text1"/>
        </w:rPr>
        <w:tab/>
        <w:t xml:space="preserve"> </w:t>
      </w:r>
      <w:r w:rsidR="001404EB" w:rsidRPr="00AA7FBD">
        <w:rPr>
          <w:color w:val="000000" w:themeColor="text1"/>
        </w:rPr>
        <w:tab/>
        <w:t xml:space="preserve"> </w:t>
      </w:r>
      <w:r w:rsidR="001404EB" w:rsidRPr="00AA7FBD">
        <w:rPr>
          <w:color w:val="000000" w:themeColor="text1"/>
        </w:rPr>
        <w:tab/>
        <w:t xml:space="preserve"> </w:t>
      </w:r>
      <w:r w:rsidR="001404EB" w:rsidRPr="00AA7FBD">
        <w:rPr>
          <w:color w:val="000000" w:themeColor="text1"/>
        </w:rPr>
        <w:tab/>
        <w:t xml:space="preserve"> </w:t>
      </w:r>
      <w:r w:rsidR="001404EB" w:rsidRPr="00AA7FBD">
        <w:rPr>
          <w:color w:val="000000" w:themeColor="text1"/>
        </w:rPr>
        <w:tab/>
        <w:t xml:space="preserve"> </w:t>
      </w:r>
      <w:r w:rsidR="001404EB" w:rsidRPr="00AA7FBD">
        <w:rPr>
          <w:color w:val="000000" w:themeColor="text1"/>
        </w:rPr>
        <w:tab/>
        <w:t xml:space="preserve"> </w:t>
      </w:r>
      <w:r w:rsidR="001404EB" w:rsidRPr="00AA7FBD">
        <w:rPr>
          <w:color w:val="000000" w:themeColor="text1"/>
        </w:rPr>
        <w:tab/>
        <w:t xml:space="preserve"> </w:t>
      </w:r>
      <w:r w:rsidR="001404EB" w:rsidRPr="00AA7FBD">
        <w:rPr>
          <w:color w:val="000000" w:themeColor="text1"/>
        </w:rPr>
        <w:tab/>
        <w:t xml:space="preserve"> </w:t>
      </w:r>
      <w:r w:rsidRPr="00AA7FBD">
        <w:rPr>
          <w:color w:val="000000" w:themeColor="text1"/>
        </w:rPr>
        <w:t>(A1)</w:t>
      </w:r>
    </w:p>
    <w:p w14:paraId="3D578A6C" w14:textId="063E0ABB" w:rsidR="003E1D76" w:rsidRPr="00AA7FBD" w:rsidRDefault="00643CC4" w:rsidP="00D0048E">
      <w:pPr>
        <w:rPr>
          <w:color w:val="000000" w:themeColor="text1"/>
          <w:lang w:val="en-US" w:eastAsia="zh-CN"/>
        </w:rPr>
      </w:pPr>
      <w:r>
        <w:rPr>
          <w:noProof/>
          <w:color w:val="000000" w:themeColor="text1"/>
          <w:lang w:val="en-US" w:eastAsia="zh-CN"/>
        </w:rPr>
        <w:lastRenderedPageBreak/>
        <w:drawing>
          <wp:inline distT="0" distB="0" distL="0" distR="0" wp14:anchorId="152E5378" wp14:editId="1047A48E">
            <wp:extent cx="6372225" cy="2973705"/>
            <wp:effectExtent l="0" t="0" r="3175" b="0"/>
            <wp:docPr id="601668092" name="Picture 7" descr="A close-up of several m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68092" name="Picture 7" descr="A close-up of several maps&#10;&#10;Description automatically generated"/>
                    <pic:cNvPicPr/>
                  </pic:nvPicPr>
                  <pic:blipFill>
                    <a:blip r:embed="rId22"/>
                    <a:stretch>
                      <a:fillRect/>
                    </a:stretch>
                  </pic:blipFill>
                  <pic:spPr>
                    <a:xfrm>
                      <a:off x="0" y="0"/>
                      <a:ext cx="6372225" cy="2973705"/>
                    </a:xfrm>
                    <a:prstGeom prst="rect">
                      <a:avLst/>
                    </a:prstGeom>
                  </pic:spPr>
                </pic:pic>
              </a:graphicData>
            </a:graphic>
          </wp:inline>
        </w:drawing>
      </w:r>
    </w:p>
    <w:p w14:paraId="7D144E8A" w14:textId="7BC9411F" w:rsidR="003E1D76" w:rsidRPr="00AA7FBD" w:rsidRDefault="003E1D76" w:rsidP="00C87D48">
      <w:pPr>
        <w:pStyle w:val="Caption"/>
        <w:rPr>
          <w:color w:val="000000" w:themeColor="text1"/>
          <w:lang w:val="en-US" w:eastAsia="zh-CN"/>
        </w:rPr>
      </w:pPr>
      <w:r w:rsidRPr="00AA7FBD">
        <w:rPr>
          <w:color w:val="000000" w:themeColor="text1"/>
          <w:lang w:val="en-US" w:eastAsia="zh-CN"/>
        </w:rPr>
        <w:t xml:space="preserve">Figure A1. Uncertainties of </w:t>
      </w:r>
      <w:r w:rsidRPr="00AA7FBD">
        <w:rPr>
          <w:i/>
          <w:iCs/>
          <w:color w:val="000000" w:themeColor="text1"/>
          <w:lang w:val="en-US" w:eastAsia="zh-CN"/>
        </w:rPr>
        <w:t>p</w:t>
      </w:r>
      <w:r w:rsidRPr="00AA7FBD">
        <w:rPr>
          <w:color w:val="000000" w:themeColor="text1"/>
          <w:lang w:val="en-US" w:eastAsia="zh-CN"/>
        </w:rPr>
        <w:t>CO</w:t>
      </w:r>
      <w:r w:rsidRPr="00AA7FBD">
        <w:rPr>
          <w:color w:val="000000" w:themeColor="text1"/>
          <w:vertAlign w:val="subscript"/>
          <w:lang w:val="en-US" w:eastAsia="zh-CN"/>
        </w:rPr>
        <w:t>2</w:t>
      </w:r>
      <w:r w:rsidRPr="00AA7FBD">
        <w:rPr>
          <w:color w:val="000000" w:themeColor="text1"/>
          <w:lang w:val="en-US" w:eastAsia="zh-CN"/>
        </w:rPr>
        <w:t xml:space="preserve"> accumulated from different input variables for the model.</w:t>
      </w:r>
    </w:p>
    <w:p w14:paraId="14FA223F" w14:textId="2EEB2610" w:rsidR="00C87D48" w:rsidRPr="00AA7FBD" w:rsidRDefault="00C87D48" w:rsidP="00C87D48">
      <w:pPr>
        <w:rPr>
          <w:color w:val="000000" w:themeColor="text1"/>
          <w:lang w:val="en-US" w:eastAsia="zh-CN"/>
        </w:rPr>
      </w:pPr>
      <w:r w:rsidRPr="00AA7FBD">
        <w:rPr>
          <w:color w:val="000000" w:themeColor="text1"/>
          <w:lang w:val="en-US" w:eastAsia="zh-CN"/>
        </w:rPr>
        <w:t xml:space="preserve">The </w:t>
      </w:r>
      <w:r w:rsidR="005D2896" w:rsidRPr="00AA7FBD">
        <w:rPr>
          <w:color w:val="000000" w:themeColor="text1"/>
          <w:lang w:val="en-US" w:eastAsia="zh-CN"/>
        </w:rPr>
        <w:t xml:space="preserve">largest </w:t>
      </w:r>
      <w:r w:rsidR="00951E13" w:rsidRPr="00AA7FBD">
        <w:rPr>
          <w:color w:val="000000" w:themeColor="text1"/>
          <w:lang w:val="en-US" w:eastAsia="zh-CN"/>
        </w:rPr>
        <w:t xml:space="preserve">uncertainties propagated from these variables are </w:t>
      </w:r>
      <w:r w:rsidR="005D2896" w:rsidRPr="00AA7FBD">
        <w:rPr>
          <w:color w:val="000000" w:themeColor="text1"/>
          <w:lang w:val="en-US" w:eastAsia="zh-CN"/>
        </w:rPr>
        <w:t>sourced</w:t>
      </w:r>
      <w:r w:rsidR="00951E13" w:rsidRPr="00AA7FBD">
        <w:rPr>
          <w:color w:val="000000" w:themeColor="text1"/>
          <w:lang w:val="en-US" w:eastAsia="zh-CN"/>
        </w:rPr>
        <w:t xml:space="preserve"> from SSS and SSH</w:t>
      </w:r>
      <w:r w:rsidR="00001F7F" w:rsidRPr="00AA7FBD">
        <w:rPr>
          <w:color w:val="000000" w:themeColor="text1"/>
          <w:lang w:val="en-US" w:eastAsia="zh-CN"/>
        </w:rPr>
        <w:t xml:space="preserve"> </w:t>
      </w:r>
      <w:r w:rsidR="00001F7F" w:rsidRPr="00AA7FBD">
        <w:rPr>
          <w:b/>
          <w:bCs/>
          <w:color w:val="000000" w:themeColor="text1"/>
          <w:lang w:val="en-US" w:eastAsia="zh-CN"/>
        </w:rPr>
        <w:t>(Fig. A1</w:t>
      </w:r>
      <w:r w:rsidR="00BD569D">
        <w:rPr>
          <w:b/>
          <w:bCs/>
          <w:color w:val="000000" w:themeColor="text1"/>
          <w:lang w:val="en-US" w:eastAsia="zh-CN"/>
        </w:rPr>
        <w:t>a and A1c</w:t>
      </w:r>
      <w:r w:rsidR="00001F7F" w:rsidRPr="00AA7FBD">
        <w:rPr>
          <w:b/>
          <w:bCs/>
          <w:color w:val="000000" w:themeColor="text1"/>
          <w:lang w:val="en-US" w:eastAsia="zh-CN"/>
        </w:rPr>
        <w:t>)</w:t>
      </w:r>
      <w:r w:rsidR="00F86154">
        <w:rPr>
          <w:b/>
          <w:bCs/>
          <w:color w:val="000000" w:themeColor="text1"/>
          <w:lang w:val="en-US" w:eastAsia="zh-CN"/>
        </w:rPr>
        <w:t>.</w:t>
      </w:r>
      <w:r w:rsidR="001E53AA" w:rsidRPr="00AA7FBD">
        <w:rPr>
          <w:color w:val="000000" w:themeColor="text1"/>
          <w:lang w:val="en-US" w:eastAsia="zh-CN"/>
        </w:rPr>
        <w:t xml:space="preserve"> Simulating salinity in coastal </w:t>
      </w:r>
      <w:r w:rsidR="00F86154">
        <w:rPr>
          <w:color w:val="000000" w:themeColor="text1"/>
          <w:lang w:val="en-US" w:eastAsia="zh-CN"/>
        </w:rPr>
        <w:t>regions</w:t>
      </w:r>
      <w:r w:rsidR="001E53AA" w:rsidRPr="00AA7FBD">
        <w:rPr>
          <w:color w:val="000000" w:themeColor="text1"/>
          <w:lang w:val="en-US" w:eastAsia="zh-CN"/>
        </w:rPr>
        <w:t xml:space="preserve"> are still challenging due to complex lang-ocean interaction</w:t>
      </w:r>
      <w:r w:rsidR="009F138E" w:rsidRPr="00AA7FBD">
        <w:rPr>
          <w:color w:val="000000" w:themeColor="text1"/>
          <w:lang w:val="en-US" w:eastAsia="zh-CN"/>
        </w:rPr>
        <w:t xml:space="preserve">. For the SSH, the largest uncertainties were </w:t>
      </w:r>
      <w:r w:rsidR="00A90C0B" w:rsidRPr="00AA7FBD">
        <w:rPr>
          <w:color w:val="000000" w:themeColor="text1"/>
          <w:lang w:val="en-US" w:eastAsia="zh-CN"/>
        </w:rPr>
        <w:t xml:space="preserve">observed in the GoMe and GStL. Overall, </w:t>
      </w:r>
      <w:proofErr w:type="spellStart"/>
      <w:r w:rsidR="00A90C0B" w:rsidRPr="00AA7FBD">
        <w:rPr>
          <w:color w:val="000000" w:themeColor="text1"/>
          <w:lang w:val="en-US" w:eastAsia="zh-CN"/>
        </w:rPr>
        <w:t>u</w:t>
      </w:r>
      <w:r w:rsidR="00A90C0B" w:rsidRPr="00AA7FBD">
        <w:rPr>
          <w:color w:val="000000" w:themeColor="text1"/>
          <w:vertAlign w:val="subscript"/>
          <w:lang w:val="en-US" w:eastAsia="zh-CN"/>
        </w:rPr>
        <w:t>inputs</w:t>
      </w:r>
      <w:proofErr w:type="spellEnd"/>
      <w:r w:rsidR="00A90C0B" w:rsidRPr="00AA7FBD">
        <w:rPr>
          <w:color w:val="000000" w:themeColor="text1"/>
          <w:lang w:val="en-US" w:eastAsia="zh-CN"/>
        </w:rPr>
        <w:t xml:space="preserve"> </w:t>
      </w:r>
      <w:r w:rsidR="00EA3F99" w:rsidRPr="00AA7FBD">
        <w:rPr>
          <w:color w:val="000000" w:themeColor="text1"/>
          <w:lang w:val="en-US" w:eastAsia="zh-CN"/>
        </w:rPr>
        <w:t xml:space="preserve">is largest in the West Florida Shelf and nearshore waters around the GoMe, with a mean </w:t>
      </w:r>
      <w:proofErr w:type="spellStart"/>
      <w:r w:rsidR="000263A7" w:rsidRPr="00AA7FBD">
        <w:rPr>
          <w:color w:val="000000" w:themeColor="text1"/>
          <w:lang w:val="en-US" w:eastAsia="zh-CN"/>
        </w:rPr>
        <w:t>u</w:t>
      </w:r>
      <w:r w:rsidR="000263A7" w:rsidRPr="00AA7FBD">
        <w:rPr>
          <w:color w:val="000000" w:themeColor="text1"/>
          <w:vertAlign w:val="subscript"/>
          <w:lang w:val="en-US" w:eastAsia="zh-CN"/>
        </w:rPr>
        <w:t>inputs</w:t>
      </w:r>
      <w:proofErr w:type="spellEnd"/>
      <w:r w:rsidR="000263A7" w:rsidRPr="00AA7FBD">
        <w:rPr>
          <w:color w:val="000000" w:themeColor="text1"/>
          <w:lang w:val="en-US" w:eastAsia="zh-CN"/>
        </w:rPr>
        <w:t xml:space="preserve"> </w:t>
      </w:r>
      <w:r w:rsidR="00817325" w:rsidRPr="00AA7FBD">
        <w:rPr>
          <w:color w:val="000000" w:themeColor="text1"/>
          <w:lang w:val="en-US" w:eastAsia="zh-CN"/>
        </w:rPr>
        <w:t xml:space="preserve">uncertainty of 5.9 </w:t>
      </w:r>
      <w:r w:rsidR="000263A7" w:rsidRPr="00AA7FBD">
        <w:rPr>
          <w:color w:val="000000" w:themeColor="text1"/>
          <w:lang w:val="en-US" w:eastAsia="zh-CN"/>
        </w:rPr>
        <w:t>± 4.7 µatm for the entire NAACOM.</w:t>
      </w:r>
    </w:p>
    <w:p w14:paraId="1A6B59FA" w14:textId="77777777" w:rsidR="00E90859" w:rsidRPr="00AA7FBD" w:rsidRDefault="00E90859" w:rsidP="00D0048E">
      <w:pPr>
        <w:rPr>
          <w:color w:val="000000" w:themeColor="text1"/>
        </w:rPr>
      </w:pPr>
    </w:p>
    <w:p w14:paraId="52B27CD2" w14:textId="77777777" w:rsidR="000614E3" w:rsidRPr="00AA7FBD" w:rsidRDefault="000614E3" w:rsidP="00200B97">
      <w:pPr>
        <w:rPr>
          <w:color w:val="000000" w:themeColor="text1"/>
        </w:rPr>
        <w:sectPr w:rsidR="000614E3" w:rsidRPr="00AA7FBD" w:rsidSect="00F512A5">
          <w:pgSz w:w="11907" w:h="13608"/>
          <w:pgMar w:top="567" w:right="936" w:bottom="1338" w:left="936" w:header="0" w:footer="737" w:gutter="0"/>
          <w:lnNumType w:countBy="5" w:distance="227" w:restart="continuous"/>
          <w:cols w:space="708"/>
          <w:docGrid w:linePitch="360"/>
        </w:sectPr>
      </w:pPr>
    </w:p>
    <w:p w14:paraId="2933D7D1" w14:textId="45A8D766" w:rsidR="002474CA" w:rsidRPr="00AA7FBD" w:rsidRDefault="002474CA" w:rsidP="002474CA">
      <w:pPr>
        <w:pStyle w:val="Heading1"/>
        <w:rPr>
          <w:color w:val="000000" w:themeColor="text1"/>
          <w:lang w:val="en-US" w:eastAsia="zh-CN"/>
        </w:rPr>
      </w:pPr>
      <w:r w:rsidRPr="00AA7FBD">
        <w:rPr>
          <w:color w:val="000000" w:themeColor="text1"/>
          <w:lang w:val="en-US" w:eastAsia="zh-CN"/>
        </w:rPr>
        <w:lastRenderedPageBreak/>
        <w:t>Author contribution</w:t>
      </w:r>
    </w:p>
    <w:p w14:paraId="40ECA3D0" w14:textId="7809C6A6" w:rsidR="00616BA8" w:rsidRPr="00AA7FBD" w:rsidRDefault="00616BA8" w:rsidP="002474CA">
      <w:pPr>
        <w:rPr>
          <w:color w:val="000000" w:themeColor="text1"/>
          <w:lang w:val="en-US" w:eastAsia="zh-CN"/>
        </w:rPr>
      </w:pPr>
      <w:r w:rsidRPr="00AA7FBD">
        <w:rPr>
          <w:b/>
          <w:bCs/>
          <w:color w:val="000000" w:themeColor="text1"/>
          <w:lang w:val="en-US" w:eastAsia="zh-CN"/>
        </w:rPr>
        <w:t>Zelun Wu</w:t>
      </w:r>
      <w:r w:rsidR="00F7038A" w:rsidRPr="00AA7FBD">
        <w:rPr>
          <w:color w:val="000000" w:themeColor="text1"/>
          <w:lang w:val="en-US" w:eastAsia="zh-CN"/>
        </w:rPr>
        <w:t xml:space="preserve">: </w:t>
      </w:r>
      <w:r w:rsidR="00B17FB2">
        <w:rPr>
          <w:color w:val="000000" w:themeColor="text1"/>
          <w:lang w:val="en-US" w:eastAsia="zh-CN"/>
        </w:rPr>
        <w:t>C</w:t>
      </w:r>
      <w:r w:rsidR="00F7038A" w:rsidRPr="00AA7FBD">
        <w:rPr>
          <w:color w:val="000000" w:themeColor="text1"/>
          <w:lang w:val="en-US" w:eastAsia="zh-CN"/>
        </w:rPr>
        <w:t>onceptualization, data curation, formal analysis, methodology, software, visualization, writing – original draft preparation, writing – review &amp; editing</w:t>
      </w:r>
      <w:r w:rsidR="001C10AC" w:rsidRPr="00AA7FBD">
        <w:rPr>
          <w:color w:val="000000" w:themeColor="text1"/>
          <w:lang w:val="en-US" w:eastAsia="zh-CN"/>
        </w:rPr>
        <w:t xml:space="preserve">. </w:t>
      </w:r>
      <w:proofErr w:type="spellStart"/>
      <w:r w:rsidRPr="00AA7FBD">
        <w:rPr>
          <w:b/>
          <w:bCs/>
          <w:color w:val="000000" w:themeColor="text1"/>
          <w:lang w:val="en-US" w:eastAsia="zh-CN"/>
        </w:rPr>
        <w:t>Wenfang</w:t>
      </w:r>
      <w:proofErr w:type="spellEnd"/>
      <w:r w:rsidRPr="00AA7FBD">
        <w:rPr>
          <w:b/>
          <w:bCs/>
          <w:color w:val="000000" w:themeColor="text1"/>
          <w:lang w:val="en-US" w:eastAsia="zh-CN"/>
        </w:rPr>
        <w:t xml:space="preserve"> Lu</w:t>
      </w:r>
      <w:r w:rsidR="00F7038A" w:rsidRPr="00AA7FBD">
        <w:rPr>
          <w:color w:val="000000" w:themeColor="text1"/>
          <w:lang w:val="en-US" w:eastAsia="zh-CN"/>
        </w:rPr>
        <w:t xml:space="preserve">: </w:t>
      </w:r>
      <w:r w:rsidR="00B17FB2">
        <w:rPr>
          <w:color w:val="000000" w:themeColor="text1"/>
          <w:lang w:val="en-US" w:eastAsia="zh-CN"/>
        </w:rPr>
        <w:t>F</w:t>
      </w:r>
      <w:r w:rsidR="00F7038A" w:rsidRPr="00AA7FBD">
        <w:rPr>
          <w:color w:val="000000" w:themeColor="text1"/>
          <w:lang w:val="en-US" w:eastAsia="zh-CN"/>
        </w:rPr>
        <w:t>unding acquisition, methodology, validation, writing – review &amp; editing</w:t>
      </w:r>
      <w:r w:rsidR="001C10AC" w:rsidRPr="00AA7FBD">
        <w:rPr>
          <w:color w:val="000000" w:themeColor="text1"/>
          <w:lang w:val="en-US" w:eastAsia="zh-CN"/>
        </w:rPr>
        <w:t xml:space="preserve">. </w:t>
      </w:r>
      <w:proofErr w:type="spellStart"/>
      <w:r w:rsidR="00B17FB2" w:rsidRPr="00B17FB2">
        <w:rPr>
          <w:b/>
          <w:bCs/>
          <w:color w:val="000000" w:themeColor="text1"/>
        </w:rPr>
        <w:t>Alizée</w:t>
      </w:r>
      <w:proofErr w:type="spellEnd"/>
      <w:r w:rsidR="00B17FB2" w:rsidRPr="00B17FB2">
        <w:rPr>
          <w:b/>
          <w:bCs/>
          <w:color w:val="000000" w:themeColor="text1"/>
        </w:rPr>
        <w:t xml:space="preserve"> Roobaert</w:t>
      </w:r>
      <w:r w:rsidR="00B17FB2" w:rsidRPr="00B17FB2">
        <w:rPr>
          <w:color w:val="000000" w:themeColor="text1"/>
          <w:lang w:val="en-US" w:eastAsia="zh-CN"/>
        </w:rPr>
        <w:t xml:space="preserve">: </w:t>
      </w:r>
      <w:r w:rsidR="00B17FB2">
        <w:rPr>
          <w:color w:val="000000" w:themeColor="text1"/>
          <w:lang w:val="en-US" w:eastAsia="zh-CN"/>
        </w:rPr>
        <w:t xml:space="preserve">Validation, </w:t>
      </w:r>
      <w:r w:rsidR="00B17FB2" w:rsidRPr="00AA7FBD">
        <w:rPr>
          <w:color w:val="000000" w:themeColor="text1"/>
          <w:lang w:val="en-US" w:eastAsia="zh-CN"/>
        </w:rPr>
        <w:t xml:space="preserve">writing – review &amp; editing. </w:t>
      </w:r>
      <w:proofErr w:type="spellStart"/>
      <w:r w:rsidRPr="00AA7FBD">
        <w:rPr>
          <w:b/>
          <w:bCs/>
          <w:color w:val="000000" w:themeColor="text1"/>
          <w:lang w:val="en-US" w:eastAsia="zh-CN"/>
        </w:rPr>
        <w:t>Luping</w:t>
      </w:r>
      <w:proofErr w:type="spellEnd"/>
      <w:r w:rsidRPr="00AA7FBD">
        <w:rPr>
          <w:b/>
          <w:bCs/>
          <w:color w:val="000000" w:themeColor="text1"/>
          <w:lang w:val="en-US" w:eastAsia="zh-CN"/>
        </w:rPr>
        <w:t xml:space="preserve"> Song</w:t>
      </w:r>
      <w:r w:rsidR="00F7038A" w:rsidRPr="00AA7FBD">
        <w:rPr>
          <w:color w:val="000000" w:themeColor="text1"/>
          <w:lang w:val="en-US" w:eastAsia="zh-CN"/>
        </w:rPr>
        <w:t xml:space="preserve">: </w:t>
      </w:r>
      <w:r w:rsidR="00B17FB2">
        <w:rPr>
          <w:color w:val="000000" w:themeColor="text1"/>
          <w:lang w:val="en-US" w:eastAsia="zh-CN"/>
        </w:rPr>
        <w:t>V</w:t>
      </w:r>
      <w:r w:rsidR="00F7038A" w:rsidRPr="00AA7FBD">
        <w:rPr>
          <w:color w:val="000000" w:themeColor="text1"/>
          <w:lang w:val="en-US" w:eastAsia="zh-CN"/>
        </w:rPr>
        <w:t>alidation, writing – review &amp; editing</w:t>
      </w:r>
      <w:r w:rsidR="001C10AC" w:rsidRPr="00AA7FBD">
        <w:rPr>
          <w:color w:val="000000" w:themeColor="text1"/>
          <w:lang w:val="en-US" w:eastAsia="zh-CN"/>
        </w:rPr>
        <w:t xml:space="preserve">. </w:t>
      </w:r>
      <w:r w:rsidRPr="00AA7FBD">
        <w:rPr>
          <w:b/>
          <w:bCs/>
          <w:color w:val="000000" w:themeColor="text1"/>
          <w:lang w:val="en-US" w:eastAsia="zh-CN"/>
        </w:rPr>
        <w:t>Xiao-Hai Yan</w:t>
      </w:r>
      <w:r w:rsidR="00F7038A" w:rsidRPr="00AA7FBD">
        <w:rPr>
          <w:color w:val="000000" w:themeColor="text1"/>
          <w:lang w:val="en-US" w:eastAsia="zh-CN"/>
        </w:rPr>
        <w:t>:</w:t>
      </w:r>
      <w:r w:rsidR="00CA4B74" w:rsidRPr="00AA7FBD">
        <w:rPr>
          <w:color w:val="000000" w:themeColor="text1"/>
          <w:lang w:val="en-US" w:eastAsia="zh-CN"/>
        </w:rPr>
        <w:t xml:space="preserve"> </w:t>
      </w:r>
      <w:r w:rsidR="00B17FB2">
        <w:rPr>
          <w:color w:val="000000" w:themeColor="text1"/>
          <w:lang w:val="en-US" w:eastAsia="zh-CN"/>
        </w:rPr>
        <w:t>P</w:t>
      </w:r>
      <w:r w:rsidR="00F7038A" w:rsidRPr="00AA7FBD">
        <w:rPr>
          <w:color w:val="000000" w:themeColor="text1"/>
          <w:lang w:val="en-US" w:eastAsia="zh-CN"/>
        </w:rPr>
        <w:t>roject administration</w:t>
      </w:r>
      <w:r w:rsidR="00CA4B74" w:rsidRPr="00AA7FBD">
        <w:rPr>
          <w:color w:val="000000" w:themeColor="text1"/>
          <w:lang w:val="en-US" w:eastAsia="zh-CN"/>
        </w:rPr>
        <w:t>, supervision</w:t>
      </w:r>
      <w:r w:rsidR="001C10AC" w:rsidRPr="00AA7FBD">
        <w:rPr>
          <w:color w:val="000000" w:themeColor="text1"/>
          <w:lang w:val="en-US" w:eastAsia="zh-CN"/>
        </w:rPr>
        <w:t xml:space="preserve">. </w:t>
      </w:r>
      <w:r w:rsidR="001C10AC" w:rsidRPr="00AA7FBD">
        <w:rPr>
          <w:b/>
          <w:bCs/>
          <w:color w:val="000000" w:themeColor="text1"/>
          <w:lang w:val="en-US" w:eastAsia="zh-CN"/>
        </w:rPr>
        <w:t>Wei-Jun Cai</w:t>
      </w:r>
      <w:r w:rsidR="001C10AC" w:rsidRPr="00AA7FBD">
        <w:rPr>
          <w:color w:val="000000" w:themeColor="text1"/>
          <w:lang w:val="en-US" w:eastAsia="zh-CN"/>
        </w:rPr>
        <w:t xml:space="preserve">: </w:t>
      </w:r>
      <w:r w:rsidR="00B17FB2">
        <w:rPr>
          <w:color w:val="000000" w:themeColor="text1"/>
          <w:lang w:val="en-US" w:eastAsia="zh-CN"/>
        </w:rPr>
        <w:t>C</w:t>
      </w:r>
      <w:r w:rsidR="001C10AC" w:rsidRPr="00AA7FBD">
        <w:rPr>
          <w:color w:val="000000" w:themeColor="text1"/>
          <w:lang w:val="en-US" w:eastAsia="zh-CN"/>
        </w:rPr>
        <w:t>onceptualization, project administration, supervision, validation, writing – review &amp; editing</w:t>
      </w:r>
      <w:r w:rsidR="00CA4B74" w:rsidRPr="00AA7FBD">
        <w:rPr>
          <w:color w:val="000000" w:themeColor="text1"/>
          <w:lang w:val="en-US" w:eastAsia="zh-CN"/>
        </w:rPr>
        <w:t>.</w:t>
      </w:r>
    </w:p>
    <w:p w14:paraId="10EF9FEA" w14:textId="77777777" w:rsidR="002474CA" w:rsidRPr="00AA7FBD" w:rsidRDefault="002474CA" w:rsidP="00527573">
      <w:pPr>
        <w:pStyle w:val="Heading1"/>
        <w:rPr>
          <w:color w:val="000000" w:themeColor="text1"/>
          <w:lang w:val="en-US" w:eastAsia="zh-CN"/>
        </w:rPr>
      </w:pPr>
      <w:r w:rsidRPr="00AA7FBD">
        <w:rPr>
          <w:color w:val="000000" w:themeColor="text1"/>
          <w:lang w:val="en-US" w:eastAsia="zh-CN"/>
        </w:rPr>
        <w:t>Competing interests</w:t>
      </w:r>
    </w:p>
    <w:p w14:paraId="53D681A3" w14:textId="21DD5364" w:rsidR="002474CA" w:rsidRPr="00AA7FBD" w:rsidRDefault="00CE6394" w:rsidP="002474CA">
      <w:pPr>
        <w:rPr>
          <w:color w:val="000000" w:themeColor="text1"/>
          <w:lang w:val="en-US" w:eastAsia="zh-CN"/>
        </w:rPr>
      </w:pPr>
      <w:r w:rsidRPr="00AA7FBD">
        <w:rPr>
          <w:color w:val="000000" w:themeColor="text1"/>
          <w:lang w:val="en-US" w:eastAsia="zh-CN"/>
        </w:rPr>
        <w:t>The authors declare that they have no conflict of interest.</w:t>
      </w:r>
    </w:p>
    <w:p w14:paraId="67383BCE" w14:textId="77777777" w:rsidR="002474CA" w:rsidRPr="00AA7FBD" w:rsidRDefault="002474CA" w:rsidP="00527573">
      <w:pPr>
        <w:pStyle w:val="Heading1"/>
        <w:rPr>
          <w:color w:val="000000" w:themeColor="text1"/>
          <w:lang w:val="en-US" w:eastAsia="zh-CN"/>
        </w:rPr>
      </w:pPr>
      <w:r w:rsidRPr="00AA7FBD">
        <w:rPr>
          <w:color w:val="000000" w:themeColor="text1"/>
          <w:lang w:val="en-US" w:eastAsia="zh-CN"/>
        </w:rPr>
        <w:t>Disclaimer</w:t>
      </w:r>
    </w:p>
    <w:p w14:paraId="7BA689F3" w14:textId="4DB38B10" w:rsidR="00351A1D" w:rsidRPr="00AA7FBD" w:rsidRDefault="00351A1D" w:rsidP="00351A1D">
      <w:pPr>
        <w:pStyle w:val="Heading1"/>
        <w:rPr>
          <w:color w:val="000000" w:themeColor="text1"/>
        </w:rPr>
      </w:pPr>
      <w:r w:rsidRPr="00AA7FBD">
        <w:rPr>
          <w:rStyle w:val="Strong"/>
          <w:b/>
          <w:bCs/>
          <w:color w:val="000000" w:themeColor="text1"/>
        </w:rPr>
        <w:t>Special issue statement</w:t>
      </w:r>
    </w:p>
    <w:p w14:paraId="0D2A5136" w14:textId="355AA2E7" w:rsidR="002474CA" w:rsidRPr="00AA7FBD" w:rsidRDefault="002554F4" w:rsidP="00527573">
      <w:pPr>
        <w:pStyle w:val="Heading1"/>
        <w:rPr>
          <w:color w:val="000000" w:themeColor="text1"/>
          <w:lang w:val="en-US" w:eastAsia="zh-CN"/>
        </w:rPr>
      </w:pPr>
      <w:r w:rsidRPr="00AA7FBD">
        <w:rPr>
          <w:color w:val="000000" w:themeColor="text1"/>
          <w:lang w:val="en-US" w:eastAsia="zh-CN"/>
        </w:rPr>
        <w:t>Acknowledgments</w:t>
      </w:r>
    </w:p>
    <w:p w14:paraId="2B7A3027" w14:textId="236D4F54" w:rsidR="002474CA" w:rsidRPr="00AA7FBD" w:rsidRDefault="00527573" w:rsidP="002474CA">
      <w:pPr>
        <w:rPr>
          <w:color w:val="000000" w:themeColor="text1"/>
          <w:lang w:val="en-US" w:eastAsia="zh-CN"/>
        </w:rPr>
      </w:pPr>
      <w:r w:rsidRPr="00AA7FBD">
        <w:rPr>
          <w:color w:val="000000" w:themeColor="text1"/>
          <w:lang w:val="en-US" w:eastAsia="zh-CN"/>
        </w:rPr>
        <w:t xml:space="preserve">The authors thank </w:t>
      </w:r>
      <w:r w:rsidR="00230318" w:rsidRPr="00AA7FBD">
        <w:rPr>
          <w:color w:val="000000" w:themeColor="text1"/>
          <w:lang w:val="en-US" w:eastAsia="zh-CN"/>
        </w:rPr>
        <w:t xml:space="preserve">the </w:t>
      </w:r>
      <w:r w:rsidR="00230318" w:rsidRPr="00AA7FBD">
        <w:rPr>
          <w:color w:val="000000" w:themeColor="text1"/>
        </w:rPr>
        <w:t xml:space="preserve">NOAA, the Remote Sensing System, and the carbonate community (SOCAT) for sharing their data. </w:t>
      </w:r>
      <w:r w:rsidR="003D4A53" w:rsidRPr="00AA7FBD">
        <w:rPr>
          <w:rFonts w:eastAsiaTheme="minorEastAsia"/>
          <w:color w:val="000000" w:themeColor="text1"/>
          <w:lang w:eastAsia="ja-JP"/>
        </w:rPr>
        <w:t>This work is part of Zelun Wu’s Ph.D. Dissertation under the University of Delaware-Xiamen University Dual Degree Program in Oceanography.</w:t>
      </w:r>
      <w:r w:rsidR="003D4A53" w:rsidRPr="00AA7FBD">
        <w:rPr>
          <w:color w:val="000000" w:themeColor="text1"/>
        </w:rPr>
        <w:t xml:space="preserve"> </w:t>
      </w:r>
    </w:p>
    <w:p w14:paraId="0996101A" w14:textId="77777777" w:rsidR="002474CA" w:rsidRPr="00AA7FBD" w:rsidRDefault="002474CA" w:rsidP="00527573">
      <w:pPr>
        <w:pStyle w:val="Heading1"/>
        <w:rPr>
          <w:color w:val="000000" w:themeColor="text1"/>
          <w:lang w:val="en-US" w:eastAsia="zh-CN"/>
        </w:rPr>
      </w:pPr>
      <w:r w:rsidRPr="00AA7FBD">
        <w:rPr>
          <w:color w:val="000000" w:themeColor="text1"/>
          <w:lang w:val="en-US" w:eastAsia="zh-CN"/>
        </w:rPr>
        <w:t>Financial support</w:t>
      </w:r>
    </w:p>
    <w:p w14:paraId="456F696A" w14:textId="00260BF4" w:rsidR="00230318" w:rsidRPr="00E64548" w:rsidRDefault="00230318" w:rsidP="000332AB">
      <w:pPr>
        <w:rPr>
          <w:rFonts w:eastAsiaTheme="minorEastAsia"/>
          <w:color w:val="000000" w:themeColor="text1"/>
          <w:lang w:val="en-US" w:eastAsia="zh-CN"/>
        </w:rPr>
      </w:pPr>
      <w:r w:rsidRPr="00AA7FBD">
        <w:rPr>
          <w:rFonts w:eastAsiaTheme="minorEastAsia"/>
          <w:color w:val="000000" w:themeColor="text1"/>
          <w:lang w:eastAsia="ja-JP"/>
        </w:rPr>
        <w:t xml:space="preserve">This </w:t>
      </w:r>
      <w:r w:rsidR="005D0ADD" w:rsidRPr="00AA7FBD">
        <w:rPr>
          <w:rFonts w:eastAsiaTheme="minorEastAsia"/>
          <w:color w:val="000000" w:themeColor="text1"/>
          <w:lang w:eastAsia="ja-JP"/>
        </w:rPr>
        <w:t xml:space="preserve">research has been supported by the Southern Marine Science and Engineering Guangdong Laboratory (Zhuhai) (No. SML2023SP238) to </w:t>
      </w:r>
      <w:proofErr w:type="spellStart"/>
      <w:r w:rsidR="008F4F5E" w:rsidRPr="00AA7FBD">
        <w:rPr>
          <w:rFonts w:eastAsiaTheme="minorEastAsia"/>
          <w:color w:val="000000" w:themeColor="text1"/>
          <w:lang w:eastAsia="ja-JP"/>
        </w:rPr>
        <w:t>Wenfang</w:t>
      </w:r>
      <w:proofErr w:type="spellEnd"/>
      <w:r w:rsidR="008F4F5E" w:rsidRPr="00AA7FBD">
        <w:rPr>
          <w:rFonts w:eastAsiaTheme="minorEastAsia"/>
          <w:color w:val="000000" w:themeColor="text1"/>
          <w:lang w:eastAsia="ja-JP"/>
        </w:rPr>
        <w:t xml:space="preserve"> Lu</w:t>
      </w:r>
      <w:r w:rsidR="00361C51" w:rsidRPr="00AA7FBD">
        <w:rPr>
          <w:rFonts w:eastAsiaTheme="minorEastAsia"/>
          <w:color w:val="000000" w:themeColor="text1"/>
          <w:lang w:eastAsia="ja-JP"/>
        </w:rPr>
        <w:t>,</w:t>
      </w:r>
      <w:r w:rsidR="0003676B" w:rsidRPr="00AA7FBD">
        <w:rPr>
          <w:rFonts w:eastAsiaTheme="minorEastAsia"/>
          <w:color w:val="000000" w:themeColor="text1"/>
          <w:lang w:eastAsia="ja-JP"/>
        </w:rPr>
        <w:t xml:space="preserve"> </w:t>
      </w:r>
      <w:r w:rsidR="00F42E01" w:rsidRPr="00AA7FBD">
        <w:rPr>
          <w:color w:val="000000" w:themeColor="text1"/>
        </w:rPr>
        <w:t xml:space="preserve">and </w:t>
      </w:r>
      <w:r w:rsidR="002A695C" w:rsidRPr="002A695C">
        <w:rPr>
          <w:color w:val="000000" w:themeColor="text1"/>
        </w:rPr>
        <w:t>Industry-University Cooperation and Collaborative Education Projects (202102245034)</w:t>
      </w:r>
      <w:r w:rsidR="002A695C" w:rsidRPr="002A695C">
        <w:rPr>
          <w:rFonts w:eastAsiaTheme="minorEastAsia"/>
          <w:color w:val="000000" w:themeColor="text1"/>
        </w:rPr>
        <w:t xml:space="preserve"> </w:t>
      </w:r>
      <w:r w:rsidR="002A695C">
        <w:rPr>
          <w:rFonts w:eastAsiaTheme="minorEastAsia"/>
          <w:color w:val="000000" w:themeColor="text1"/>
        </w:rPr>
        <w:t xml:space="preserve">and </w:t>
      </w:r>
      <w:r w:rsidR="00F42E01" w:rsidRPr="00AA7FBD">
        <w:rPr>
          <w:rFonts w:eastAsiaTheme="minorEastAsia"/>
          <w:color w:val="000000" w:themeColor="text1"/>
          <w:lang w:eastAsia="ja-JP"/>
        </w:rPr>
        <w:t>PhD Fellowship of the State Key Laboratory of Marine Environmental Science at Xiamen University to Z</w:t>
      </w:r>
      <w:r w:rsidR="008F4F5E" w:rsidRPr="00AA7FBD">
        <w:rPr>
          <w:rFonts w:eastAsiaTheme="minorEastAsia"/>
          <w:color w:val="000000" w:themeColor="text1"/>
          <w:lang w:eastAsia="ja-JP"/>
        </w:rPr>
        <w:t>elun Wu</w:t>
      </w:r>
      <w:r w:rsidR="00F42E01" w:rsidRPr="00AA7FBD">
        <w:rPr>
          <w:rFonts w:eastAsiaTheme="minorEastAsia"/>
          <w:color w:val="000000" w:themeColor="text1"/>
          <w:lang w:eastAsia="ja-JP"/>
        </w:rPr>
        <w:t>.</w:t>
      </w:r>
    </w:p>
    <w:p w14:paraId="5300A154" w14:textId="6A520426" w:rsidR="00C26311" w:rsidRPr="00AA7FBD" w:rsidRDefault="00F5258E" w:rsidP="00F5258E">
      <w:pPr>
        <w:pStyle w:val="Heading1"/>
        <w:rPr>
          <w:color w:val="000000" w:themeColor="text1"/>
        </w:rPr>
      </w:pPr>
      <w:r w:rsidRPr="00AA7FBD">
        <w:rPr>
          <w:color w:val="000000" w:themeColor="text1"/>
        </w:rPr>
        <w:t>References</w:t>
      </w:r>
    </w:p>
    <w:p w14:paraId="7DB7D766" w14:textId="77777777" w:rsidR="00F109B6" w:rsidRPr="00F109B6" w:rsidRDefault="008911FD" w:rsidP="00F109B6">
      <w:pPr>
        <w:pStyle w:val="Bibliography"/>
      </w:pPr>
      <w:r w:rsidRPr="00AA7FBD">
        <w:rPr>
          <w:color w:val="000000" w:themeColor="text1"/>
        </w:rPr>
        <w:fldChar w:fldCharType="begin"/>
      </w:r>
      <w:r w:rsidR="009757B3">
        <w:rPr>
          <w:color w:val="000000" w:themeColor="text1"/>
        </w:rPr>
        <w:instrText xml:space="preserve"> ADDIN ZOTERO_BIBL {"uncited":[],"omitted":[],"custom":[]} CSL_BIBLIOGRAPHY </w:instrText>
      </w:r>
      <w:r w:rsidRPr="00AA7FBD">
        <w:rPr>
          <w:color w:val="000000" w:themeColor="text1"/>
        </w:rPr>
        <w:fldChar w:fldCharType="separate"/>
      </w:r>
      <w:r w:rsidR="00F109B6" w:rsidRPr="00F109B6">
        <w:t>Bakker, D. C. E., Pfeil, B., Landa, C. S., Metzl, N., O’Brien, K. M., Olsen, A., Smith, K., Cosca, C., Harasawa, S., Jones, S. D., Nakaoka, S., Nojiri, Y., Schuster, U., Steinhoff, T., Sweeney, C., Takahashi, T., Tilbrook, B., Wada, C., Wanninkhof, R., Alin, S. R., Balestrini, C. F., Barbero, L., Bates, N. R., Bianchi, A. A., Bonou, F., Boutin, J., Bozec, Y., Burger, E. F., Cai, W.-</w:t>
      </w:r>
      <w:r w:rsidR="00F109B6" w:rsidRPr="00F109B6">
        <w:lastRenderedPageBreak/>
        <w:t>J., Castle, R. D., Chen, L., Chierici, M., Currie, K., Evans, W., Featherstone, C., Feely, R. A., Fransson, A., Goyet, C., Greenwood, N., Gregor, L., Hankin, S., Hardman-Mountford, N. J., Harlay, J., Hauck, J., Hoppema, M., Humphreys, M. P., Hunt, C. W., Huss, B., Ibánhez, J. S. P., Johannessen, T., Keeling, R., Kitidis, V., Körtzinger, A., Kozyr, A., Krasakopoulou, E., Kuwata, A., Landschützer, P., Lauvset, S. K., Lefèvre, N., Lo Monaco, C., Manke, A., Mathis, J. T., Merlivat, L., Millero, F. J., Monteiro, P. M. S., Munro, D. R., Murata, A., Newberger, T., Omar, A. M., Ono, T., Paterson, K., Pearce, D., Pierrot, D., Robbins, L. L., Saito, S., Salisbury, J., Schlitzer, R., Schneider, B., Schweitzer, R., Sieger, R., Skjelvan, I., Sullivan, K. F., Sutherland, S. C., Sutton, A. J., Tadokoro, K., Telszewski, M., Tuma, M., van Heuven, S. M. A. C., Vandemark, D., Ward, B., Watson, A. J., and Xu, S.: A multi-decade record of high-quality CO</w:t>
      </w:r>
      <w:r w:rsidR="00F109B6" w:rsidRPr="00F109B6">
        <w:rPr>
          <w:vertAlign w:val="subscript"/>
        </w:rPr>
        <w:t>2</w:t>
      </w:r>
      <w:r w:rsidR="00F109B6" w:rsidRPr="00F109B6">
        <w:t xml:space="preserve"> data in version 3 of the Surface Ocean CO</w:t>
      </w:r>
      <w:r w:rsidR="00F109B6" w:rsidRPr="00F109B6">
        <w:rPr>
          <w:vertAlign w:val="subscript"/>
        </w:rPr>
        <w:t>2</w:t>
      </w:r>
      <w:r w:rsidR="00F109B6" w:rsidRPr="00F109B6">
        <w:t xml:space="preserve"> Atlas (SOCAT), Earth Syst. Sci. Data, 8, 383–413, https://doi.org/10.5194/essd-8-383-2016, 2016.</w:t>
      </w:r>
    </w:p>
    <w:p w14:paraId="10CF6383" w14:textId="77777777" w:rsidR="00F109B6" w:rsidRPr="00F109B6" w:rsidRDefault="00F109B6" w:rsidP="00F109B6">
      <w:pPr>
        <w:pStyle w:val="Bibliography"/>
      </w:pPr>
      <w:r w:rsidRPr="00F109B6">
        <w:t>Breiman, L.: Random Forests, Machine Learning, 45, 5–32, https://doi.org/10.1023/A:1010933404324, 2001.</w:t>
      </w:r>
    </w:p>
    <w:p w14:paraId="7F294B03" w14:textId="77777777" w:rsidR="00F109B6" w:rsidRPr="00F109B6" w:rsidRDefault="00F109B6" w:rsidP="00F109B6">
      <w:pPr>
        <w:pStyle w:val="Bibliography"/>
      </w:pPr>
      <w:r w:rsidRPr="00F109B6">
        <w:t>Cahill, B., Wilkin, J., Fennel, K., Vandemark, D., and Friedrichs, M. A. M.: Interannual and seasonal variabilities in air-sea CO</w:t>
      </w:r>
      <w:r w:rsidRPr="00F109B6">
        <w:rPr>
          <w:vertAlign w:val="subscript"/>
        </w:rPr>
        <w:t>2</w:t>
      </w:r>
      <w:r w:rsidRPr="00F109B6">
        <w:t xml:space="preserve"> fluxes along the U.S. eastern continental shelf and their sensitivity to increasing air temperatures and variable winds: U.S. East Coast Shelf Air-Sea CO</w:t>
      </w:r>
      <w:r w:rsidRPr="00F109B6">
        <w:rPr>
          <w:vertAlign w:val="subscript"/>
        </w:rPr>
        <w:t>2</w:t>
      </w:r>
      <w:r w:rsidRPr="00F109B6">
        <w:t xml:space="preserve"> Fluxes, J. Geophys. Res. Biogeosci., 121, 295–311, https://doi.org/10.1002/2015JG002939, 2016.</w:t>
      </w:r>
    </w:p>
    <w:p w14:paraId="6E2FBBA8" w14:textId="77777777" w:rsidR="00F109B6" w:rsidRPr="00F109B6" w:rsidRDefault="00F109B6" w:rsidP="00F109B6">
      <w:pPr>
        <w:pStyle w:val="Bibliography"/>
      </w:pPr>
      <w:r w:rsidRPr="00F109B6">
        <w:t>Cai, W.-J., Xu, Y.-Y., Feely, R. A., Wanninkhof, R., Jönsson, B., Alin, S. R., Barbero, L., Cross, J. N., Azetsu-Scott, K., Fassbender, A. J., Carter, B. R., Jiang, L.-Q., Pepin, P., Chen, B., Hussain, N., Reimer, J. J., Xue, L., Salisbury, J. E., Hernández-Ayón, J. M., Langdon, C., Li, Q., Sutton, A. J., Chen, C.-T. A., and Gledhill, D. K.: Controls on surface water carbonate chemistry along North American ocean margins, Nat Commun, 11, 2691, https://doi.org/10.1038/s41467-020-16530-z, 2020.</w:t>
      </w:r>
    </w:p>
    <w:p w14:paraId="383F08C1" w14:textId="77777777" w:rsidR="00F109B6" w:rsidRPr="00F109B6" w:rsidRDefault="00F109B6" w:rsidP="00F109B6">
      <w:pPr>
        <w:pStyle w:val="Bibliography"/>
      </w:pPr>
      <w:r w:rsidRPr="00F109B6">
        <w:t>Carter, B. R., Feely, R. A., Williams, N. L., Dickson, A. G., Fong, M. B., and Takeshita, Y.: Updated methods for global locally interpolated estimation of alkalinity, pH, and nitrate: LIR: Global alkalinity, pH, and nitrate estimates, Limnol. Oceanogr. Methods, 16, 119–131, https://doi.org/10.1002/lom3.10232, 2018.</w:t>
      </w:r>
    </w:p>
    <w:p w14:paraId="653F9D2B" w14:textId="77777777" w:rsidR="00F109B6" w:rsidRPr="00F109B6" w:rsidRDefault="00F109B6" w:rsidP="00F109B6">
      <w:pPr>
        <w:pStyle w:val="Bibliography"/>
      </w:pPr>
      <w:r w:rsidRPr="00F109B6">
        <w:t>Carton, J. A., Chepurin, G. A., and Chen, L.: SODA3: A New Ocean Climate Reanalysis, J. Climate, 31, 6967–6983, https://doi.org/10.1175/JCLI-D-18-0149.1, 2018.</w:t>
      </w:r>
    </w:p>
    <w:p w14:paraId="547D5848" w14:textId="77777777" w:rsidR="00F109B6" w:rsidRPr="00F109B6" w:rsidRDefault="00F109B6" w:rsidP="00F109B6">
      <w:pPr>
        <w:pStyle w:val="Bibliography"/>
      </w:pPr>
      <w:r w:rsidRPr="00F109B6">
        <w:t>Chau, T. T. T., Gehlen, M., and Chevallier, F.: A seamless ensemble-based reconstruction of surface ocean &amp;lt;i&amp;gt;p&amp;lt;/i&amp;gt;CO&amp;lt;sub&amp;gt;2&amp;lt;/sub&amp;gt; and air–sea CO&amp;lt;sub&amp;gt;2&amp;lt;/sub&amp;gt; fluxes over the global coastal and open oceans, Biogeosciences, 19, 1087–1109, https://doi.org/10.5194/bg-19-1087-2022, 2022.</w:t>
      </w:r>
    </w:p>
    <w:p w14:paraId="67B09DF1" w14:textId="77777777" w:rsidR="00F109B6" w:rsidRPr="00F109B6" w:rsidRDefault="00F109B6" w:rsidP="00F109B6">
      <w:pPr>
        <w:pStyle w:val="Bibliography"/>
      </w:pPr>
      <w:r w:rsidRPr="00F109B6">
        <w:t xml:space="preserve">Chen, S. and Hu, C.: Environmental controls of surface water </w:t>
      </w:r>
      <w:r w:rsidRPr="00F109B6">
        <w:rPr>
          <w:i/>
          <w:iCs/>
        </w:rPr>
        <w:t>p</w:t>
      </w:r>
      <w:r w:rsidRPr="00F109B6">
        <w:t>CO</w:t>
      </w:r>
      <w:r w:rsidRPr="00F109B6">
        <w:rPr>
          <w:vertAlign w:val="subscript"/>
        </w:rPr>
        <w:t>2</w:t>
      </w:r>
      <w:r w:rsidRPr="00F109B6">
        <w:t xml:space="preserve"> in different coastal environments: Observations from marine buoys, Continental Shelf Research, 183, 73–86, https://doi.org/10.1016/j.csr.2019.06.007, 2019.</w:t>
      </w:r>
    </w:p>
    <w:p w14:paraId="7DA813F1" w14:textId="77777777" w:rsidR="00F109B6" w:rsidRPr="00F109B6" w:rsidRDefault="00F109B6" w:rsidP="00F109B6">
      <w:pPr>
        <w:pStyle w:val="Bibliography"/>
      </w:pPr>
      <w:r w:rsidRPr="00F109B6">
        <w:t>Dai, M., Su, J., Zhao, Y., Hofmann, E. E., Cao, Z., Cai, W.-J., Gan, J., Lacroix, F., Laruelle, G. G., Meng, F., Müller, J. D., Regnier, P. A. G., Wang, G., and Wang, Z.: Carbon Fluxes in the Coastal Ocean: Synthesis, Boundary Processes and Future Trends, Annu. Rev. Earth Planet. Sci., 50, annurev-earth-032320-090746, https://doi.org/10.1146/annurev-earth-032320-090746, 2022.</w:t>
      </w:r>
    </w:p>
    <w:p w14:paraId="34120C3F" w14:textId="77777777" w:rsidR="00F109B6" w:rsidRPr="00F109B6" w:rsidRDefault="00F109B6" w:rsidP="00F109B6">
      <w:pPr>
        <w:pStyle w:val="Bibliography"/>
      </w:pPr>
      <w:r w:rsidRPr="00F109B6">
        <w:t>Dlugokencky, E. and Tans, P.: Trends in atmospheric carbon dioxide, National Oceanic and Atmospheric Administration, Global Monitoring Laboratory (NOAA/GML), 2022.</w:t>
      </w:r>
    </w:p>
    <w:p w14:paraId="336CA4EE" w14:textId="77777777" w:rsidR="00F109B6" w:rsidRPr="00F109B6" w:rsidRDefault="00F109B6" w:rsidP="00F109B6">
      <w:pPr>
        <w:pStyle w:val="Bibliography"/>
      </w:pPr>
      <w:r w:rsidRPr="00F109B6">
        <w:lastRenderedPageBreak/>
        <w:t>European Union-Copernicus Marine Service: GLOBAL OCEAN GRIDDED L4 SEA SURFACE HEIGHTS AND DERIVED VARIABLES REPROCESSED (1993-ONGOING), https://doi.org/10.48670/MOI-00148, 2021.</w:t>
      </w:r>
    </w:p>
    <w:p w14:paraId="6A000258" w14:textId="77777777" w:rsidR="00F109B6" w:rsidRPr="00F109B6" w:rsidRDefault="00F109B6" w:rsidP="00F109B6">
      <w:pPr>
        <w:pStyle w:val="Bibliography"/>
      </w:pPr>
      <w:r w:rsidRPr="00F109B6">
        <w:t>Fay, A. R., Gregor, L., Landschützer, P., McKinley, G. A., Gruber, N., Gehlen, M., Iida, Y., Laruelle, G. G., Rödenbeck, C., Roobaert, A., and Zeng, J.: SeaFlux: harmonization of air–sea CO&amp;lt;sub&amp;gt;2&amp;lt;/sub&amp;gt; fluxes from surface &amp;lt;i&amp;gt;p&amp;lt;/i&amp;gt;CO&amp;lt;sub&amp;gt;2&amp;lt;/sub&amp;gt; data products using a standardized approach, Earth Syst. Sci. Data, 13, 4693–4710, https://doi.org/10.5194/essd-13-4693-2021, 2021.</w:t>
      </w:r>
    </w:p>
    <w:p w14:paraId="1D66D98A" w14:textId="77777777" w:rsidR="00F109B6" w:rsidRPr="00F109B6" w:rsidRDefault="00F109B6" w:rsidP="00F109B6">
      <w:pPr>
        <w:pStyle w:val="Bibliography"/>
      </w:pPr>
      <w:r w:rsidRPr="00F109B6">
        <w:t>Fennel, K. and Wilkin, J.: Quantifying biological carbon export for the northwest North Atlantic continental shelves, Geophysical Research Letters, 36, https://doi.org/10.1029/2009GL039818, 2009.</w:t>
      </w:r>
    </w:p>
    <w:p w14:paraId="0DB4485F" w14:textId="77777777" w:rsidR="00F109B6" w:rsidRPr="00F109B6" w:rsidRDefault="00F109B6" w:rsidP="00F109B6">
      <w:pPr>
        <w:pStyle w:val="Bibliography"/>
      </w:pPr>
      <w:r w:rsidRPr="00F109B6">
        <w:t>Fennel, K., Alin, S., Barbero, L., Evans, W., Bourgeois, T., Cooley, S., Dunne, J., Feely, R. A., Hernandez-Ayon, J. M., Hu, X., Lohrenz, S., Muller-Karger, F., Najjar, R., Robbins, L., Shadwick, E., Siedlecki, S., Steiner, N., Sutton, A., Turk, D., Vlahos, P., and Wang, Z. A.: Carbon cycling in the North American coastal ocean: a synthesis, Biogeosciences, 16, 1281–1304, https://doi.org/10.5194/bg-16-1281-2019, 2019.</w:t>
      </w:r>
    </w:p>
    <w:p w14:paraId="584911B1" w14:textId="77777777" w:rsidR="00F109B6" w:rsidRPr="00F109B6" w:rsidRDefault="00F109B6" w:rsidP="00F109B6">
      <w:pPr>
        <w:pStyle w:val="Bibliography"/>
      </w:pPr>
      <w:r w:rsidRPr="00F109B6">
        <w:t>Ford, D. J., Blannin, J., Watts, J., Watson, A., Landschützer, P., Jersild, A., and Shutler, J.: A comprehensive analysis of air-sea CO2 flux uncertainties constructed from surface ocean data products, https://doi.org/10.22541/essoar.171199280.05732707/v1, 1 April 2024.</w:t>
      </w:r>
    </w:p>
    <w:p w14:paraId="0638A173" w14:textId="77777777" w:rsidR="00F109B6" w:rsidRPr="00F109B6" w:rsidRDefault="00F109B6" w:rsidP="00F109B6">
      <w:pPr>
        <w:pStyle w:val="Bibliography"/>
      </w:pPr>
      <w:r w:rsidRPr="00F109B6">
        <w:t>Friedlingstein, P., O’Sullivan, M., Jones, M. W., Andrew, R. M., Bakker, D. C. E., Hauck, J., Landschützer, P., Le Quéré, C., Luijkx, I. T., Peters, G. P., Peters, W., Pongratz, J., Schwingshackl, C., Sitch, S., Canadell, J. G., Ciais, P., Jackson, R. B., Alin, S. R., Anthoni, P., Barbero, L., Bates, N. R., Becker, M., Bellouin, N., Decharme, B., Bopp, L., Brasika, I. B. M., Cadule, P., Chamberlain, M. A., Chandra, N., Chau, T.-T.-T., Chevallier, F., Chini, L. P., Cronin, M., Dou, X., Enyo, K., Evans, W., Falk, S., Feely, R. A., Feng, L., Ford, D. J., Gasser, T., Ghattas, J., Gkritzalis, T., Grassi, G., Gregor, L., Gruber, N., Gürses, Ö., Harris, I., Hefner, M., Heinke, J., Houghton, R. A., Hurtt, G. C., Iida, Y., Ilyina, T., Jacobson, A. R., Jain, A., Jarníková, T., Jersild, A., Jiang, F., Jin, Z., Joos, F., Kato, E., Keeling, R. F., Kennedy, D., Klein Goldewijk, K., Knauer, J., Korsbakken, J. I., Körtzinger, A., Lan, X., Lefèvre, N., Li, H., Liu, J., Liu, Z., Ma, L., Marland, G., Mayot, N., McGuire, P. C., McKinley, G. A., Meyer, G., Morgan, E. J., Munro, D. R., Nakaoka, S.-I., Niwa, Y., O’Brien, K. M., Olsen, A., Omar, A. M., Ono, T., Paulsen, M., Pierrot, D., Pocock, K., Poulter, B., Powis, C. M., Rehder, G., Resplandy, L., Robertson, E., Rödenbeck, C., Rosan, T. M., Schwinger, J., Séférian, R., et al.: Global Carbon Budget 2023, Earth Syst. Sci. Data, 15, 5301–5369, https://doi.org/10.5194/essd-15-5301-2023, 2023.</w:t>
      </w:r>
    </w:p>
    <w:p w14:paraId="45966CB4" w14:textId="77777777" w:rsidR="00F109B6" w:rsidRPr="00F109B6" w:rsidRDefault="00F109B6" w:rsidP="00F109B6">
      <w:pPr>
        <w:pStyle w:val="Bibliography"/>
      </w:pPr>
      <w:r w:rsidRPr="00F109B6">
        <w:t>Fu, Z., Hu, L., Chen, Z., Zhang, F., Shi, Z., Hu, B., Du, Z., and Liu, R.: Estimating spatial and temporal variation in ocean surface pCO2 in the Gulf of Mexico using remote sensing and machine learning techniques, Science of The Total Environment, 745, 140965, https://doi.org/10.1016/j.scitotenv.2020.140965, 2020.</w:t>
      </w:r>
    </w:p>
    <w:p w14:paraId="36D50A83" w14:textId="77777777" w:rsidR="00F109B6" w:rsidRPr="00F109B6" w:rsidRDefault="00F109B6" w:rsidP="00F109B6">
      <w:pPr>
        <w:pStyle w:val="Bibliography"/>
      </w:pPr>
      <w:r w:rsidRPr="00F109B6">
        <w:t xml:space="preserve">Gloege, L., Yan, M., Zheng, T., and McKinley, G. A.: Improved Quantification of Ocean Carbon Uptake by Using Machine Learning to Merge Global Models and pCO </w:t>
      </w:r>
      <w:r w:rsidRPr="00F109B6">
        <w:rPr>
          <w:vertAlign w:val="subscript"/>
        </w:rPr>
        <w:t>2</w:t>
      </w:r>
      <w:r w:rsidRPr="00F109B6">
        <w:t xml:space="preserve"> Data, J Adv Model Earth Syst, 14, https://doi.org/10.1029/2021MS002620, 2022.</w:t>
      </w:r>
    </w:p>
    <w:p w14:paraId="26010441" w14:textId="77777777" w:rsidR="00F109B6" w:rsidRPr="00F109B6" w:rsidRDefault="00F109B6" w:rsidP="00F109B6">
      <w:pPr>
        <w:pStyle w:val="Bibliography"/>
      </w:pPr>
      <w:r w:rsidRPr="00F109B6">
        <w:t>Gregor, L. and Gruber, N.: OceanSODA-ETHZ: A global gridded data set of the surface ocean carbonate system for seasonal to decadal studies of ocean acidification, Earth System Science Data, 13, 777–808, https://doi.org/10.5194/essd-13-777-2021, 2021.</w:t>
      </w:r>
    </w:p>
    <w:p w14:paraId="100D0217" w14:textId="77777777" w:rsidR="00F109B6" w:rsidRPr="00F109B6" w:rsidRDefault="00F109B6" w:rsidP="00F109B6">
      <w:pPr>
        <w:pStyle w:val="Bibliography"/>
      </w:pPr>
      <w:r w:rsidRPr="00F109B6">
        <w:lastRenderedPageBreak/>
        <w:t>Hersbach, H., Bell, B., Berrisford, P., Biavati, G., Horányi, A., Muñoz Sabater, J., Nicolas, J., Peubey, C., Radu, R., Rozum, I., and others: ERA5 monthly averaged data on single levels from 1979 to present, Copernicus Climate Change Service (C3S) Climate Data Store (CDS), 10, 252–266, https://doi.org/10.24381/cds.f17050d7, 2019.</w:t>
      </w:r>
    </w:p>
    <w:p w14:paraId="5E15E2FA" w14:textId="77777777" w:rsidR="00F109B6" w:rsidRPr="00F109B6" w:rsidRDefault="00F109B6" w:rsidP="00F109B6">
      <w:pPr>
        <w:pStyle w:val="Bibliography"/>
      </w:pPr>
      <w:r w:rsidRPr="00F109B6">
        <w:t>Huang, B., Liu, C., Banzon, V., Freeman, E., Graham, G., Hankins, B., Smith, T., and Zhang, H.-M.: Improvements of the Daily Optimum Interpolation Sea Surface Temperature (DOISST) Version 2.1, Journal of Climate, 34, 2923–2939, https://doi.org/10.1175/JCLI-D-20-0166.1, 2021.</w:t>
      </w:r>
    </w:p>
    <w:p w14:paraId="08B17A9F" w14:textId="77777777" w:rsidR="00F109B6" w:rsidRPr="00F109B6" w:rsidRDefault="00F109B6" w:rsidP="00F109B6">
      <w:pPr>
        <w:pStyle w:val="Bibliography"/>
      </w:pPr>
      <w:r w:rsidRPr="00F109B6">
        <w:t>Hughes, I. and Hase, T. P. A.: Measurements and their uncertainties: a practical guide to modern error analysis, New York : Oxford University Press, Oxford, 136 pp., 2010.</w:t>
      </w:r>
    </w:p>
    <w:p w14:paraId="1BB9EB86" w14:textId="77777777" w:rsidR="00F109B6" w:rsidRPr="00F109B6" w:rsidRDefault="00F109B6" w:rsidP="00F109B6">
      <w:pPr>
        <w:pStyle w:val="Bibliography"/>
      </w:pPr>
      <w:r w:rsidRPr="00F109B6">
        <w:t>Iida, Y., Takatani, Y., Kojima, A., and Ishii, M.: Global trends of ocean CO2 sink and ocean acidification: an observation-based reconstruction of surface ocean inorganic carbon variables, J Oceanogr, 77, 323–358, https://doi.org/10.1007/s10872-020-00571-5, 2021.</w:t>
      </w:r>
    </w:p>
    <w:p w14:paraId="468D2B47" w14:textId="77777777" w:rsidR="00F109B6" w:rsidRPr="00F109B6" w:rsidRDefault="00F109B6" w:rsidP="00F109B6">
      <w:pPr>
        <w:pStyle w:val="Bibliography"/>
      </w:pPr>
      <w:r w:rsidRPr="00F109B6">
        <w:t>Kealoha, A. K., Shamberger, K. E. F., DiMarco, S. F., Thyng, K. M., Hetland, R. D., Manzello, D. P., Slowey, N. C., and Enochs, I. C.: Surface Water CO</w:t>
      </w:r>
      <w:r w:rsidRPr="00F109B6">
        <w:rPr>
          <w:vertAlign w:val="subscript"/>
        </w:rPr>
        <w:t>2</w:t>
      </w:r>
      <w:r w:rsidRPr="00F109B6">
        <w:t xml:space="preserve"> variability in the Gulf of Mexico (1996–2017), Sci Rep, 10, 12279, https://doi.org/10.1038/s41598-020-68924-0, 2020.</w:t>
      </w:r>
    </w:p>
    <w:p w14:paraId="30C21417" w14:textId="77777777" w:rsidR="00F109B6" w:rsidRPr="00F109B6" w:rsidRDefault="00F109B6" w:rsidP="00F109B6">
      <w:pPr>
        <w:pStyle w:val="Bibliography"/>
      </w:pPr>
      <w:r w:rsidRPr="00F109B6">
        <w:t>Landschützer, P., Gruber, N., Bakker, D. C. E., and Schuster, U.: Recent variability of the global ocean carbon sink, Global Biogeochemical Cycles, 28, 927–949, https://doi.org/10.1002/2014GB004853, 2014.</w:t>
      </w:r>
    </w:p>
    <w:p w14:paraId="20899345" w14:textId="77777777" w:rsidR="00F109B6" w:rsidRPr="00F109B6" w:rsidRDefault="00F109B6" w:rsidP="00F109B6">
      <w:pPr>
        <w:pStyle w:val="Bibliography"/>
      </w:pPr>
      <w:r w:rsidRPr="00F109B6">
        <w:t>Landschützer, P., Gruber, N., and Bakker, D. C. E.: An observation-based global monthly gridded sea surface pCO2 product from 1982 onward and its monthly climatology (NCEI Accession 0160558), https://doi.org/10.7289/V5Z899N6, 2017.</w:t>
      </w:r>
    </w:p>
    <w:p w14:paraId="58E37A88" w14:textId="77777777" w:rsidR="00F109B6" w:rsidRPr="00F109B6" w:rsidRDefault="00F109B6" w:rsidP="00F109B6">
      <w:pPr>
        <w:pStyle w:val="Bibliography"/>
      </w:pPr>
      <w:r w:rsidRPr="00F109B6">
        <w:t xml:space="preserve">Landschützer, P., Laruelle, G. G., Roobaert, A., and Regnier, P.: A uniform </w:t>
      </w:r>
      <w:r w:rsidRPr="00F109B6">
        <w:rPr>
          <w:i/>
          <w:iCs/>
        </w:rPr>
        <w:t>p</w:t>
      </w:r>
      <w:r w:rsidRPr="00F109B6">
        <w:t>CO</w:t>
      </w:r>
      <w:r w:rsidRPr="00F109B6">
        <w:rPr>
          <w:vertAlign w:val="subscript"/>
        </w:rPr>
        <w:t>2</w:t>
      </w:r>
      <w:r w:rsidRPr="00F109B6">
        <w:t xml:space="preserve"> climatology combining open and coastal oceans, Earth Syst. Sci. Data, 12, 2537–2553, https://doi.org/10.5194/essd-12-2537-2020, 2020.</w:t>
      </w:r>
    </w:p>
    <w:p w14:paraId="29E0A3A7" w14:textId="77777777" w:rsidR="00F109B6" w:rsidRPr="00F109B6" w:rsidRDefault="00F109B6" w:rsidP="00F109B6">
      <w:pPr>
        <w:pStyle w:val="Bibliography"/>
      </w:pPr>
      <w:r w:rsidRPr="00F109B6">
        <w:t xml:space="preserve">Laruelle, G. G., Landschützer, P., Gruber, N., Tison, J.-L., Delille, B., and Regnier, P.: Global high-resolution monthly </w:t>
      </w:r>
      <w:r w:rsidRPr="00F109B6">
        <w:rPr>
          <w:i/>
          <w:iCs/>
        </w:rPr>
        <w:t>p</w:t>
      </w:r>
      <w:r w:rsidRPr="00F109B6">
        <w:t>CO</w:t>
      </w:r>
      <w:r w:rsidRPr="00F109B6">
        <w:rPr>
          <w:vertAlign w:val="subscript"/>
        </w:rPr>
        <w:t>2</w:t>
      </w:r>
      <w:r w:rsidRPr="00F109B6">
        <w:t xml:space="preserve"> climatology for the coastal ocean derived from neural network interpolation, Biogeosciences, 14, 4545–4561, https://doi.org/10.5194/bg-14-4545-2017, 2017.</w:t>
      </w:r>
    </w:p>
    <w:p w14:paraId="29F2F4E4" w14:textId="77777777" w:rsidR="00F109B6" w:rsidRPr="00F109B6" w:rsidRDefault="00F109B6" w:rsidP="00F109B6">
      <w:pPr>
        <w:pStyle w:val="Bibliography"/>
      </w:pPr>
      <w:r w:rsidRPr="00F109B6">
        <w:t>Laruelle, G. G., Cai, W.-J., Hu, X., Gruber, N., Mackenzie, F. T., and Regnier, P.: Continental shelves as a variable but increasing global sink for atmospheric carbon dioxide, Nat Commun, 9, 454, https://doi.org/10.1038/s41467-017-02738-z, 2018.</w:t>
      </w:r>
    </w:p>
    <w:p w14:paraId="68A9A3A5" w14:textId="77777777" w:rsidR="00F109B6" w:rsidRPr="00F109B6" w:rsidRDefault="00F109B6" w:rsidP="00F109B6">
      <w:pPr>
        <w:pStyle w:val="Bibliography"/>
      </w:pPr>
      <w:r w:rsidRPr="00F109B6">
        <w:t>Lavoie, D., Lambert, N., Starr, M., Chassé, J., Riche, O., Le Clainche, Y., Azetsu-Scott, K., Béjaoui, B., Christian, J. R., and Gilbert, D.: The Gulf of St. Lawrence Biogeochemical Model: A Modelling Tool for Fisheries and Ocean Management, Front. Mar. Sci., 8, 732269, https://doi.org/10.3389/fmars.2021.732269, 2021.</w:t>
      </w:r>
    </w:p>
    <w:p w14:paraId="4EF7E275" w14:textId="77777777" w:rsidR="00F109B6" w:rsidRPr="00F109B6" w:rsidRDefault="00F109B6" w:rsidP="00F109B6">
      <w:pPr>
        <w:pStyle w:val="Bibliography"/>
      </w:pPr>
      <w:r w:rsidRPr="00F109B6">
        <w:t>Lohrenz, S. E. and Cai, W.-J.: Satellite ocean color assessment of air-sea fluxes of CO</w:t>
      </w:r>
      <w:r w:rsidRPr="00F109B6">
        <w:rPr>
          <w:vertAlign w:val="subscript"/>
        </w:rPr>
        <w:t>2</w:t>
      </w:r>
      <w:r w:rsidRPr="00F109B6">
        <w:t xml:space="preserve"> in a river-dominated coastal margin: CO</w:t>
      </w:r>
      <w:r w:rsidRPr="00F109B6">
        <w:rPr>
          <w:vertAlign w:val="subscript"/>
        </w:rPr>
        <w:t>2</w:t>
      </w:r>
      <w:r w:rsidRPr="00F109B6">
        <w:t xml:space="preserve"> FLUXES IN A RIVER-DOMINATED MARGIN, Geophys. Res. Lett., 33, https://doi.org/10.1029/2005GL023942, 2006.</w:t>
      </w:r>
    </w:p>
    <w:p w14:paraId="16B78377" w14:textId="77777777" w:rsidR="00F109B6" w:rsidRPr="00F109B6" w:rsidRDefault="00F109B6" w:rsidP="00F109B6">
      <w:pPr>
        <w:pStyle w:val="Bibliography"/>
      </w:pPr>
      <w:r w:rsidRPr="00F109B6">
        <w:t>Lu, W., Su, H., Yang, X., and Yan, X.-H.: Subsurface temperature estimation from remote sensing data using a clustering-neural network method, Remote Sensing of Environment, 229, 213–222, https://doi.org/10.1016/j.rse.2019.04.009, 2019.</w:t>
      </w:r>
    </w:p>
    <w:p w14:paraId="193B215B" w14:textId="77777777" w:rsidR="00F109B6" w:rsidRPr="00F109B6" w:rsidRDefault="00F109B6" w:rsidP="00F109B6">
      <w:pPr>
        <w:pStyle w:val="Bibliography"/>
      </w:pPr>
      <w:r w:rsidRPr="00F109B6">
        <w:lastRenderedPageBreak/>
        <w:t>McWilliams, J. C.: Submesoscale, coherent vortices in the ocean, Reviews of Geophysics, 23, 165–182, https://doi.org/10.1029/RG023i002p00165, 1985.</w:t>
      </w:r>
    </w:p>
    <w:p w14:paraId="0C7B7196" w14:textId="77777777" w:rsidR="00F109B6" w:rsidRPr="00F109B6" w:rsidRDefault="00F109B6" w:rsidP="00F109B6">
      <w:pPr>
        <w:pStyle w:val="Bibliography"/>
      </w:pPr>
      <w:r w:rsidRPr="00F109B6">
        <w:t>O’Reilly, J. E., Maritorena, S., Mitchell, B. G., Siegel, D. A., Carder, K. L., Garver, S. A., Kahru, M., and McClain, C.: Ocean color chlorophyll algorithms for SeaWiFS, J. Geophys. Res., 103, 24937–24953, https://doi.org/10.1029/98JC02160, 1998.</w:t>
      </w:r>
    </w:p>
    <w:p w14:paraId="76C12C94" w14:textId="77777777" w:rsidR="00F109B6" w:rsidRPr="00F109B6" w:rsidRDefault="00F109B6" w:rsidP="00F109B6">
      <w:pPr>
        <w:pStyle w:val="Bibliography"/>
      </w:pPr>
      <w:r w:rsidRPr="00F109B6">
        <w:t>Ren, H., Lu, W., Xiao, W., Zhu, Q., Xiao, C., and Lai, Z.: Intraseasonal response of marine planktonic ecosystem to summertime Madden-Julian Oscillation in the South China Sea: A model study, Progress in Oceanography, 224, 103251, https://doi.org/10.1016/j.pocean.2024.103251, 2024.</w:t>
      </w:r>
    </w:p>
    <w:p w14:paraId="6BD82698" w14:textId="77777777" w:rsidR="00F109B6" w:rsidRPr="00F109B6" w:rsidRDefault="00F109B6" w:rsidP="00F109B6">
      <w:pPr>
        <w:pStyle w:val="Bibliography"/>
      </w:pPr>
      <w:r w:rsidRPr="00F109B6">
        <w:t>Resplandy, L., Hogikyan, A., Müller, J. D., Najjar, R. G., Bange, H. W., Bianchi, D., Weber, T., Cai, W. ‐J., Doney, S. C., Fennel, K., Gehlen, M., Hauck, J., Lacroix, F., Landschützer, P., Le Quéré, C., Roobaert, A., Schwinger, J., Berthet, S., Bopp, L., Chau, T. T. T., Dai, M., Gruber, N., Ilyina, T., Kock, A., Manizza, M., Lachkar, Z., Laruelle, G. G., Liao, E., Lima, I. D., Nissen, C., Rödenbeck, C., Séférian, R., Toyama, K., Tsujino, H., and Regnier, P.: A Synthesis of Global Coastal Ocean Greenhouse Gas Fluxes, Global Biogeochemical Cycles, 38, e2023GB007803, https://doi.org/10.1029/2023GB007803, 2024.</w:t>
      </w:r>
    </w:p>
    <w:p w14:paraId="5E4D8695" w14:textId="77777777" w:rsidR="00F109B6" w:rsidRPr="00F109B6" w:rsidRDefault="00F109B6" w:rsidP="00F109B6">
      <w:pPr>
        <w:pStyle w:val="Bibliography"/>
      </w:pPr>
      <w:r w:rsidRPr="00F109B6">
        <w:t xml:space="preserve">Robbins, L. L., Daly, K. L., Barbero, L., Wanninkhof, R., He, R., Zong, H., Lisle, J. T., Cai, W. ‐J., and Smith, C. G.: Spatial and Temporal Variability of  </w:t>
      </w:r>
      <w:r w:rsidRPr="00F109B6">
        <w:rPr>
          <w:i/>
          <w:iCs/>
        </w:rPr>
        <w:t>p</w:t>
      </w:r>
      <w:r w:rsidRPr="00F109B6">
        <w:t>CO</w:t>
      </w:r>
      <w:r w:rsidRPr="00F109B6">
        <w:rPr>
          <w:vertAlign w:val="subscript"/>
        </w:rPr>
        <w:t>2</w:t>
      </w:r>
      <w:r w:rsidRPr="00F109B6">
        <w:t>, Carbon Fluxes, and Saturation State on the West Florida Shelf, J. Geophys. Res. Oceans, 123, 6174–6188, https://doi.org/10.1029/2018JC014195, 2018.</w:t>
      </w:r>
    </w:p>
    <w:p w14:paraId="5F30FB96" w14:textId="77777777" w:rsidR="00F109B6" w:rsidRPr="00F109B6" w:rsidRDefault="00F109B6" w:rsidP="00F109B6">
      <w:pPr>
        <w:pStyle w:val="Bibliography"/>
      </w:pPr>
      <w:r w:rsidRPr="00F109B6">
        <w:t>Rödenbeck, C., DeVries, T., Hauck, J., Le Quéré, C., and Keeling, R. F.: Data-based estimates of interannual sea–air CO2 flux variations 1957–2020 and their relation to environmental drivers, Biogeosciences, 19, 2627–2652, https://doi.org/10.5194/bg-19-2627-2022, 2022.</w:t>
      </w:r>
    </w:p>
    <w:p w14:paraId="75309430" w14:textId="77777777" w:rsidR="00F109B6" w:rsidRPr="00F109B6" w:rsidRDefault="00F109B6" w:rsidP="00F109B6">
      <w:pPr>
        <w:pStyle w:val="Bibliography"/>
      </w:pPr>
      <w:r w:rsidRPr="00F109B6">
        <w:t>Roobaert, A., Laruelle, G. G., Landschützer, P., Gruber, N., Chou, L., and Regnier, P.: The Spatiotemporal Dynamics of the Sources and Sinks of CO</w:t>
      </w:r>
      <w:r w:rsidRPr="00F109B6">
        <w:rPr>
          <w:vertAlign w:val="subscript"/>
        </w:rPr>
        <w:t>2</w:t>
      </w:r>
      <w:r w:rsidRPr="00F109B6">
        <w:t xml:space="preserve"> in the Global Coastal Ocean, Global Biogeochem. Cycles, 33, 1693–1714, https://doi.org/10.1029/2019GB006239, 2019.</w:t>
      </w:r>
    </w:p>
    <w:p w14:paraId="63B1E873" w14:textId="77777777" w:rsidR="00F109B6" w:rsidRPr="00F109B6" w:rsidRDefault="00F109B6" w:rsidP="00F109B6">
      <w:pPr>
        <w:pStyle w:val="Bibliography"/>
      </w:pPr>
      <w:r w:rsidRPr="00F109B6">
        <w:t>Roobaert, A., Resplandy, L., Laruelle, G. G., Liao, E., and Regnier, P.: A framework to evaluate and elucidate the driving mechanisms of coastal sea surface &amp;lt;i&amp;gt;p&amp;lt;/i&amp;gt;CO&amp;lt;sub&amp;gt;2&amp;lt;/sub&amp;gt; seasonality using an ocean general circulation model (MOM6-COBALT), Ocean Sci., 18, 67–88, https://doi.org/10.5194/os-18-67-2022, 2022.</w:t>
      </w:r>
    </w:p>
    <w:p w14:paraId="3B2F7D16" w14:textId="77777777" w:rsidR="00F109B6" w:rsidRPr="00F109B6" w:rsidRDefault="00F109B6" w:rsidP="00F109B6">
      <w:pPr>
        <w:pStyle w:val="Bibliography"/>
      </w:pPr>
      <w:r w:rsidRPr="00F109B6">
        <w:t>Roobaert, A., Regnier, P., Landschützer, P., and Laruelle, G. G.: A novel sea surface pCO</w:t>
      </w:r>
      <w:r w:rsidRPr="00F109B6">
        <w:rPr>
          <w:vertAlign w:val="subscript"/>
        </w:rPr>
        <w:t>2</w:t>
      </w:r>
      <w:r w:rsidRPr="00F109B6">
        <w:t>-product for the global coastal ocean resolving trends over 1982–2020, Earth Syst. Sci. Data, 16, 421–441, https://doi.org/10.5194/essd-16-421-2024, 2024a.</w:t>
      </w:r>
    </w:p>
    <w:p w14:paraId="27DE91C1" w14:textId="77777777" w:rsidR="00F109B6" w:rsidRPr="00F109B6" w:rsidRDefault="00F109B6" w:rsidP="00F109B6">
      <w:pPr>
        <w:pStyle w:val="Bibliography"/>
      </w:pPr>
      <w:r w:rsidRPr="00F109B6">
        <w:t>Roobaert, A., Resplandy, L., Laruelle, G. G., Liao, E., and Regnier, P.: Unraveling the Physical and Biological Controls of the Global Coastal CO</w:t>
      </w:r>
      <w:r w:rsidRPr="00F109B6">
        <w:rPr>
          <w:vertAlign w:val="subscript"/>
        </w:rPr>
        <w:t>2</w:t>
      </w:r>
      <w:r w:rsidRPr="00F109B6">
        <w:t xml:space="preserve"> Sink, Global Biogeochemical Cycles, 38, e2023GB007799, https://doi.org/10.1029/2023GB007799, 2024b.</w:t>
      </w:r>
    </w:p>
    <w:p w14:paraId="208A6E02" w14:textId="77777777" w:rsidR="00F109B6" w:rsidRPr="00F109B6" w:rsidRDefault="00F109B6" w:rsidP="00F109B6">
      <w:pPr>
        <w:pStyle w:val="Bibliography"/>
      </w:pPr>
      <w:r w:rsidRPr="00F109B6">
        <w:t>Ross, A. C., Stock, C. A., Adcroft, A., Curchitser, E., Hallberg, R., Harrison, M. J., Hedstrom, K., Zadeh, N., Alexander, M., Chen, W., Drenkard, E. J., Du Pontavice, H., Dussin, R., Gomez, F., John, J. G., Kang, D., Lavoie, D., Resplandy, L., Roobaert, A., Saba, V., Shin, S.-I., Siedlecki, S., and Simkins, J.: A high-resolution physical–biogeochemical model for marine resource applications in the northwest Atlantic (MOM6-COBALT-NWA12 v1.0), Geosci. Model Dev., 16, 6943–6985, https://doi.org/10.5194/gmd-16-6943-2023, 2023.</w:t>
      </w:r>
    </w:p>
    <w:p w14:paraId="79AB14D8" w14:textId="77777777" w:rsidR="00F109B6" w:rsidRPr="00F109B6" w:rsidRDefault="00F109B6" w:rsidP="00F109B6">
      <w:pPr>
        <w:pStyle w:val="Bibliography"/>
      </w:pPr>
      <w:r w:rsidRPr="00F109B6">
        <w:lastRenderedPageBreak/>
        <w:t>Rutherford, K., Fennel, K., Atamanchuk, D., Wallace, D., and Thomas, H.: A modelling study of temporal and spatial pCO</w:t>
      </w:r>
      <w:r w:rsidRPr="00F109B6">
        <w:rPr>
          <w:vertAlign w:val="subscript"/>
        </w:rPr>
        <w:t>2</w:t>
      </w:r>
      <w:r w:rsidRPr="00F109B6">
        <w:t xml:space="preserve"> variability on the biologically active and temperature-dominated Scotian Shelf, Biogeosciences, 18, 6271–6286, https://doi.org/10.5194/bg-18-6271-2021, 2021.</w:t>
      </w:r>
    </w:p>
    <w:p w14:paraId="334BA5AB" w14:textId="77777777" w:rsidR="00F109B6" w:rsidRPr="00F109B6" w:rsidRDefault="00F109B6" w:rsidP="00F109B6">
      <w:pPr>
        <w:pStyle w:val="Bibliography"/>
      </w:pPr>
      <w:r w:rsidRPr="00F109B6">
        <w:t>Salisbury, J. E. and Jönsson, B. F.: Rapid warming and salinity changes in the Gulf of Maine alter surface ocean carbonate parameters and hide ocean acidification, Biogeochemistry, 141, 401–418, https://doi.org/10.1007/s10533-018-0505-3, 2018.</w:t>
      </w:r>
    </w:p>
    <w:p w14:paraId="781F6D0E" w14:textId="77777777" w:rsidR="00F109B6" w:rsidRPr="00F109B6" w:rsidRDefault="00F109B6" w:rsidP="00F109B6">
      <w:pPr>
        <w:pStyle w:val="Bibliography"/>
      </w:pPr>
      <w:r w:rsidRPr="00F109B6">
        <w:t>Sharp, J. D., Fassbender, A. J., Carter, B. R., Lavin, P. D., and Sutton, A. J.: A monthly surface pCO2 product for the California Current Large Marine Ecosystem, Earth Syst. Sci. Data, 14, 2081–2108, https://doi.org/10.5194/essd-14-2081-2022, 2022.</w:t>
      </w:r>
    </w:p>
    <w:p w14:paraId="68A7AD6A" w14:textId="77777777" w:rsidR="00F109B6" w:rsidRPr="00F109B6" w:rsidRDefault="00F109B6" w:rsidP="00F109B6">
      <w:pPr>
        <w:pStyle w:val="Bibliography"/>
      </w:pPr>
      <w:r w:rsidRPr="00F109B6">
        <w:t xml:space="preserve">Signorini, S. R., Mannino, A., Najjar, R. G., Friedrichs, M. A. M., Cai, W.-J., Salisbury, J., Wang, Z. A., Thomas, H., and Shadwick, E.: Surface ocean </w:t>
      </w:r>
      <w:r w:rsidRPr="00F109B6">
        <w:rPr>
          <w:i/>
          <w:iCs/>
        </w:rPr>
        <w:t>p</w:t>
      </w:r>
      <w:r w:rsidRPr="00F109B6">
        <w:t>CO</w:t>
      </w:r>
      <w:r w:rsidRPr="00F109B6">
        <w:rPr>
          <w:vertAlign w:val="subscript"/>
        </w:rPr>
        <w:t>2</w:t>
      </w:r>
      <w:r w:rsidRPr="00F109B6">
        <w:t xml:space="preserve"> seasonality and sea-air CO</w:t>
      </w:r>
      <w:r w:rsidRPr="00F109B6">
        <w:rPr>
          <w:vertAlign w:val="subscript"/>
        </w:rPr>
        <w:t>2</w:t>
      </w:r>
      <w:r w:rsidRPr="00F109B6">
        <w:t xml:space="preserve"> flux estimates for the North American east coast, J. Geophys. Res. Oceans, 118, 5439–5460, https://doi.org/10.1002/jgrc.20369, 2013.</w:t>
      </w:r>
    </w:p>
    <w:p w14:paraId="03B4BAF7" w14:textId="77777777" w:rsidR="00F109B6" w:rsidRPr="00F109B6" w:rsidRDefault="00F109B6" w:rsidP="00F109B6">
      <w:pPr>
        <w:pStyle w:val="Bibliography"/>
      </w:pPr>
      <w:r w:rsidRPr="00F109B6">
        <w:t>Song, L., Lee, Z., Shang, S., Huang, B., Wu, J., Wu, Z., Lu, W., and Liu, X.: On the spatial and temporal variations of primary production in the South China Sea, IEEE Trans. Geosci. Remote Sensing, 1–1, https://doi.org/10.1109/TGRS.2023.3241209, 2023.</w:t>
      </w:r>
    </w:p>
    <w:p w14:paraId="47754815" w14:textId="77777777" w:rsidR="00F109B6" w:rsidRPr="00F109B6" w:rsidRDefault="00F109B6" w:rsidP="00F109B6">
      <w:pPr>
        <w:pStyle w:val="Bibliography"/>
      </w:pPr>
      <w:r w:rsidRPr="00F109B6">
        <w:t>Su, H., Zhang, H., Geng, X., Qin, T., Lu, W., and Yan, X.-H.: OPEN: A New Estimation of Global Ocean Heat Content for Upper 2000 Meters from Remote Sensing Data, Remote Sensing, 12, 2294, https://doi.org/10.3390/rs12142294, 2020.</w:t>
      </w:r>
    </w:p>
    <w:p w14:paraId="795B29DD" w14:textId="77777777" w:rsidR="00F109B6" w:rsidRPr="00F109B6" w:rsidRDefault="00F109B6" w:rsidP="00F109B6">
      <w:pPr>
        <w:pStyle w:val="Bibliography"/>
      </w:pPr>
      <w:r w:rsidRPr="00F109B6">
        <w:t>Sutton, A. J., Battisti, R., Carter, B., Evans, W., Newton, J., Alin, S., Bates, N. R., Cai, W.-J., Currie, K., Feely, R. A., Sabine, C., Tanhua, T., Tilbrook, B., and Wanninkhof, R.: Advancing best practices for assessing trends of ocean acidification time series, Front. Mar. Sci., 9, 1045667, https://doi.org/10.3389/fmars.2022.1045667, 2022.</w:t>
      </w:r>
    </w:p>
    <w:p w14:paraId="3961F421" w14:textId="77777777" w:rsidR="00F109B6" w:rsidRPr="00F109B6" w:rsidRDefault="00F109B6" w:rsidP="00F109B6">
      <w:pPr>
        <w:pStyle w:val="Bibliography"/>
      </w:pPr>
      <w:r w:rsidRPr="00F109B6">
        <w:t>Takahashi, T., Sutherland, S. C., Sweeney, C., Poisson, A., Metzl, N., Tilbrook, B., Bates, N., Wanninkhof, R., Feely, R. A., Sabine, C., Olafsson, J., and Nojiri, Y.: Global sea–air CO2 flux based on climatological surface ocean pCO</w:t>
      </w:r>
      <w:r w:rsidRPr="00F109B6">
        <w:rPr>
          <w:vertAlign w:val="subscript"/>
        </w:rPr>
        <w:t>2</w:t>
      </w:r>
      <w:r w:rsidRPr="00F109B6">
        <w:t>, and seasonal biological and temperature effects, Deep Sea Research Part II: Topical Studies in Oceanography, 49, 1601–1622, https://doi.org/10.1016/S0967-0645(02)00003-6, 2002.</w:t>
      </w:r>
    </w:p>
    <w:p w14:paraId="7DDF5E97" w14:textId="77777777" w:rsidR="00F109B6" w:rsidRPr="00F109B6" w:rsidRDefault="00F109B6" w:rsidP="00F109B6">
      <w:pPr>
        <w:pStyle w:val="Bibliography"/>
      </w:pPr>
      <w:r w:rsidRPr="00F109B6">
        <w:t>Takahashi, T., Sutherland, S. C., and Kozyr, A.: Global Ocean Surface Water Partial Pressure of CO</w:t>
      </w:r>
      <w:r w:rsidRPr="00F109B6">
        <w:rPr>
          <w:vertAlign w:val="subscript"/>
        </w:rPr>
        <w:t>2</w:t>
      </w:r>
      <w:r w:rsidRPr="00F109B6">
        <w:t xml:space="preserve"> Database: Measurements Performed During 1957-2018 (LDEO Database Version 2018) (NCEI Accession 0160492), 2019.</w:t>
      </w:r>
    </w:p>
    <w:p w14:paraId="7D3CC76E" w14:textId="77777777" w:rsidR="00F109B6" w:rsidRPr="00F109B6" w:rsidRDefault="00F109B6" w:rsidP="00F109B6">
      <w:pPr>
        <w:pStyle w:val="Bibliography"/>
      </w:pPr>
      <w:r w:rsidRPr="00F109B6">
        <w:t>Taylor, J. R.: An introduction to error analysis: the study of uncertainties in physical measurements, 2nd ed., University Science Books, Sausalito, Calif, 327 pp., 1997.</w:t>
      </w:r>
    </w:p>
    <w:p w14:paraId="1FBBBB7A" w14:textId="77777777" w:rsidR="00F109B6" w:rsidRPr="00F109B6" w:rsidRDefault="00F109B6" w:rsidP="00F109B6">
      <w:pPr>
        <w:pStyle w:val="Bibliography"/>
      </w:pPr>
      <w:r w:rsidRPr="00F109B6">
        <w:t>Vandemark, D., Salisbury, J. E., Hunt, C. W., Shellito, S. M., Irish, J. D., McGillis, W. R., Sabine, C. L., and Maenner, S. M.: Temporal and spatial dynamics of CO</w:t>
      </w:r>
      <w:r w:rsidRPr="00F109B6">
        <w:rPr>
          <w:vertAlign w:val="subscript"/>
        </w:rPr>
        <w:t>2</w:t>
      </w:r>
      <w:r w:rsidRPr="00F109B6">
        <w:t xml:space="preserve"> air-sea flux in the Gulf of Maine, J. Geophys. Res., 116, C01012, https://doi.org/10.1029/2010JC006408, 2011.</w:t>
      </w:r>
    </w:p>
    <w:p w14:paraId="0013FC2F" w14:textId="77777777" w:rsidR="00F109B6" w:rsidRPr="00F109B6" w:rsidRDefault="00F109B6" w:rsidP="00F109B6">
      <w:pPr>
        <w:pStyle w:val="Bibliography"/>
      </w:pPr>
      <w:r w:rsidRPr="00F109B6">
        <w:t>Wang, T., Yu, P., Wu, Z., Lu, W., Liu, X., Li, Q. P., and Huang, B.: Revisiting the Intraseasonal Variability of Chlorophyll-a in the Adjacent Luzon Strait With a New Gap-Filled Remote Sensing Data Set, IEEE Trans. Geosci. Remote Sensing, 1–11, https://doi.org/10.1109/TGRS.2021.3067646, 2021.</w:t>
      </w:r>
    </w:p>
    <w:p w14:paraId="19BE47C8" w14:textId="77777777" w:rsidR="00F109B6" w:rsidRPr="00F109B6" w:rsidRDefault="00F109B6" w:rsidP="00F109B6">
      <w:pPr>
        <w:pStyle w:val="Bibliography"/>
      </w:pPr>
      <w:r w:rsidRPr="00F109B6">
        <w:lastRenderedPageBreak/>
        <w:t>Wang, Y., Wu, Z., Lu, W., Yu, S., Li, S., Meng, L., Geng, X., and Yan, X.-H.: Remote sensing estimations of the seawater partial pressure of CO</w:t>
      </w:r>
      <w:r w:rsidRPr="00F109B6">
        <w:rPr>
          <w:vertAlign w:val="subscript"/>
        </w:rPr>
        <w:t>2</w:t>
      </w:r>
      <w:r w:rsidRPr="00F109B6">
        <w:t xml:space="preserve"> using sea surface roughness derived from Synthetic Aperture Radar, IEEE Trans. Geosci. Remote Sensing, 1–1, https://doi.org/10.1109/TGRS.2024.3379984, 2024.</w:t>
      </w:r>
    </w:p>
    <w:p w14:paraId="33D479AF" w14:textId="77777777" w:rsidR="00F109B6" w:rsidRPr="00F109B6" w:rsidRDefault="00F109B6" w:rsidP="00F109B6">
      <w:pPr>
        <w:pStyle w:val="Bibliography"/>
      </w:pPr>
      <w:r w:rsidRPr="00F109B6">
        <w:t xml:space="preserve">Wang, Z., Wang, G., Guo, X., Bai, Y., Xu, Y., and Dai, M.: Spatial reconstruction of long-term (2003–2020) sea surface </w:t>
      </w:r>
      <w:r w:rsidRPr="00F109B6">
        <w:rPr>
          <w:i/>
          <w:iCs/>
        </w:rPr>
        <w:t>p</w:t>
      </w:r>
      <w:r w:rsidRPr="00F109B6">
        <w:t>CO</w:t>
      </w:r>
      <w:r w:rsidRPr="00F109B6">
        <w:rPr>
          <w:vertAlign w:val="subscript"/>
        </w:rPr>
        <w:t>2</w:t>
      </w:r>
      <w:r w:rsidRPr="00F109B6">
        <w:t xml:space="preserve"> in the South China Sea using a machine-learning-based regression method aided by empirical orthogonal function analysis, Earth Syst. Sci. Data, 15, 1711–1731, https://doi.org/10.5194/essd-15-1711-2023, 2023.</w:t>
      </w:r>
    </w:p>
    <w:p w14:paraId="794CEE47" w14:textId="77777777" w:rsidR="00F109B6" w:rsidRPr="00F109B6" w:rsidRDefault="00F109B6" w:rsidP="00F109B6">
      <w:pPr>
        <w:pStyle w:val="Bibliography"/>
      </w:pPr>
      <w:r w:rsidRPr="00F109B6">
        <w:t>Wang, Z. A., Bienvenu, D. J., Mann, P. J., Hoering, K. A., Poulsen, J. R., Spencer, R. G. M., and Holmes, R. M.: Inorganic carbon speciation and fluxes in the Congo River: THE CONGO RIVER INORGANIC CARBON SYSTEM, Geophys. Res. Lett., 40, 511–516, https://doi.org/10.1002/grl.50160, 2013.</w:t>
      </w:r>
    </w:p>
    <w:p w14:paraId="175E214E" w14:textId="77777777" w:rsidR="00F109B6" w:rsidRPr="00F109B6" w:rsidRDefault="00F109B6" w:rsidP="00F109B6">
      <w:pPr>
        <w:pStyle w:val="Bibliography"/>
      </w:pPr>
      <w:r w:rsidRPr="00F109B6">
        <w:t>Wanninkhof, R., Barbero, L., Byrne, R., Cai, W.-J., Huang, W.-J., Zhang, J.-Z., Baringer, M., and Langdon, C.: Ocean acidification along the Gulf Coast and East Coast of the USA, Continental Shelf Research, 98, 54–71, https://doi.org/10.1016/j.csr.2015.02.008, 2015.</w:t>
      </w:r>
    </w:p>
    <w:p w14:paraId="113060AA" w14:textId="77777777" w:rsidR="00F109B6" w:rsidRPr="00F109B6" w:rsidRDefault="00F109B6" w:rsidP="00F109B6">
      <w:pPr>
        <w:pStyle w:val="Bibliography"/>
      </w:pPr>
      <w:r w:rsidRPr="00F109B6">
        <w:t>Weiss, R. F. and Price, B. A.: Nitrous oxide solubility in water and seawater, Marine Chemistry, 8, 347–359, https://doi.org/10.1016/0304-4203(80)90024-9, 1980.</w:t>
      </w:r>
    </w:p>
    <w:p w14:paraId="07F91D7F" w14:textId="77777777" w:rsidR="00F109B6" w:rsidRPr="00F109B6" w:rsidRDefault="00F109B6" w:rsidP="00F109B6">
      <w:pPr>
        <w:pStyle w:val="Bibliography"/>
      </w:pPr>
      <w:r w:rsidRPr="00F109B6">
        <w:t>Wu, Z., Lu, W., Yan, X.-H., and Cai, W.-J.: A Reconstructed Coastal Acidification Database (ReCAD) pCO2 data product for the North American Atlantic Coastal Ocean Margins, https://doi.org/10.5281/ZENODO.11500974, 2024a.</w:t>
      </w:r>
    </w:p>
    <w:p w14:paraId="7AED4C67" w14:textId="77777777" w:rsidR="00F109B6" w:rsidRPr="00F109B6" w:rsidRDefault="00F109B6" w:rsidP="00F109B6">
      <w:pPr>
        <w:pStyle w:val="Bibliography"/>
      </w:pPr>
      <w:r w:rsidRPr="00F109B6">
        <w:t>Wu, Z., Wang, H., Liao, E., Hu, C., Edwing, K., Yan, X.-H., and Cai, W.-J.: Air-sea CO</w:t>
      </w:r>
      <w:r w:rsidRPr="00F109B6">
        <w:rPr>
          <w:vertAlign w:val="subscript"/>
        </w:rPr>
        <w:t>2</w:t>
      </w:r>
      <w:r w:rsidRPr="00F109B6">
        <w:t xml:space="preserve"> flux in the Gulf of Mexico from observations and multiple machine-learning data products, Progress in Oceanography, 103244, https://doi.org/10.1016/j.pocean.2024.103244, 2024b.</w:t>
      </w:r>
    </w:p>
    <w:p w14:paraId="7C98FF41" w14:textId="77777777" w:rsidR="00F109B6" w:rsidRPr="00F109B6" w:rsidRDefault="00F109B6" w:rsidP="00F109B6">
      <w:pPr>
        <w:pStyle w:val="Bibliography"/>
      </w:pPr>
      <w:r w:rsidRPr="00F109B6">
        <w:t>Xu, Y., Cai, W., Wanninkhof, R., Salisbury, J., Reimer, J., and Chen, B.: Long‐Term Changes of Carbonate Chemistry Variables Along the North American East Coast, J. Geophys. Res. Oceans, 125, https://doi.org/10.1029/2019JC015982, 2020.</w:t>
      </w:r>
    </w:p>
    <w:p w14:paraId="148559C6" w14:textId="77777777" w:rsidR="00F109B6" w:rsidRPr="00F109B6" w:rsidRDefault="00F109B6" w:rsidP="00F109B6">
      <w:pPr>
        <w:pStyle w:val="Bibliography"/>
      </w:pPr>
      <w:r w:rsidRPr="00F109B6">
        <w:t>Yang, G. G., Wang, Q., Feng, J., He, L., Li, R., Lu, W., Liao, E., and Lai, Z.: Can three-dimensional nitrate structure be reconstructed from surface information with artificial intelligence? — A proof-of-concept study, Science of The Total Environment, 924, 171365, https://doi.org/10.1016/j.scitotenv.2024.171365, 2024.</w:t>
      </w:r>
    </w:p>
    <w:p w14:paraId="5AD1CFD4" w14:textId="77777777" w:rsidR="00F109B6" w:rsidRPr="00F109B6" w:rsidRDefault="00F109B6" w:rsidP="00F109B6">
      <w:pPr>
        <w:pStyle w:val="Bibliography"/>
      </w:pPr>
      <w:r w:rsidRPr="00F109B6">
        <w:t>Zeng, J., Nojiri, Y., Landschützer, P., Telszewski, M., and Nakaoka, S.: A Global Surface Ocean fCO2 Climatology Based on a Feed-Forward Neural Network, Journal of Atmospheric and Oceanic Technology, 31, 1838–1849, https://doi.org/10.1175/JTECH-D-13-00137.1, 2014.</w:t>
      </w:r>
    </w:p>
    <w:p w14:paraId="5CA237A9" w14:textId="36EB43F8" w:rsidR="00F5258E" w:rsidRPr="00AA7FBD" w:rsidRDefault="008911FD" w:rsidP="003D5288">
      <w:pPr>
        <w:rPr>
          <w:color w:val="000000" w:themeColor="text1"/>
          <w:lang w:val="en-US" w:eastAsia="zh-CN"/>
        </w:rPr>
      </w:pPr>
      <w:r w:rsidRPr="00AA7FBD">
        <w:rPr>
          <w:color w:val="000000" w:themeColor="text1"/>
        </w:rPr>
        <w:fldChar w:fldCharType="end"/>
      </w:r>
    </w:p>
    <w:sectPr w:rsidR="00F5258E" w:rsidRPr="00AA7FBD" w:rsidSect="00F512A5">
      <w:pgSz w:w="11907" w:h="13608"/>
      <w:pgMar w:top="567" w:right="936" w:bottom="1338" w:left="936" w:header="0" w:footer="737" w:gutter="0"/>
      <w:lnNumType w:countBy="5" w:distance="227"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93FB6E" w14:textId="77777777" w:rsidR="00262EC7" w:rsidRDefault="00262EC7" w:rsidP="006D0C96">
      <w:pPr>
        <w:spacing w:line="240" w:lineRule="auto"/>
      </w:pPr>
      <w:r>
        <w:separator/>
      </w:r>
    </w:p>
  </w:endnote>
  <w:endnote w:type="continuationSeparator" w:id="0">
    <w:p w14:paraId="6287D23A" w14:textId="77777777" w:rsidR="00262EC7" w:rsidRDefault="00262EC7" w:rsidP="006D0C96">
      <w:pPr>
        <w:spacing w:line="240" w:lineRule="auto"/>
      </w:pPr>
      <w:r>
        <w:continuationSeparator/>
      </w:r>
    </w:p>
  </w:endnote>
  <w:endnote w:type="continuationNotice" w:id="1">
    <w:p w14:paraId="7A8AC27F" w14:textId="77777777" w:rsidR="00262EC7" w:rsidRDefault="00262EC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webkit-standard">
    <w:altName w:val="Cambria"/>
    <w:panose1 w:val="020B0604020202020204"/>
    <w:charset w:val="00"/>
    <w:family w:val="roman"/>
    <w:pitch w:val="default"/>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7788171"/>
      <w:docPartObj>
        <w:docPartGallery w:val="Page Numbers (Bottom of Page)"/>
        <w:docPartUnique/>
      </w:docPartObj>
    </w:sdtPr>
    <w:sdtEndPr>
      <w:rPr>
        <w:noProof/>
      </w:rPr>
    </w:sdtEndPr>
    <w:sdtContent>
      <w:p w14:paraId="5576ABD1" w14:textId="77777777" w:rsidR="006D0C96" w:rsidRDefault="006D0C96">
        <w:pPr>
          <w:pStyle w:val="Footer"/>
          <w:jc w:val="center"/>
        </w:pPr>
        <w:r>
          <w:fldChar w:fldCharType="begin"/>
        </w:r>
        <w:r>
          <w:instrText xml:space="preserve"> PAGE   \* MERGEFORMAT </w:instrText>
        </w:r>
        <w:r>
          <w:fldChar w:fldCharType="separate"/>
        </w:r>
        <w:r w:rsidR="003118C8">
          <w:rPr>
            <w:noProof/>
          </w:rPr>
          <w:t>2</w:t>
        </w:r>
        <w:r>
          <w:rPr>
            <w:noProof/>
          </w:rPr>
          <w:fldChar w:fldCharType="end"/>
        </w:r>
      </w:p>
    </w:sdtContent>
  </w:sdt>
  <w:p w14:paraId="44AA5123" w14:textId="77777777" w:rsidR="006D0C96" w:rsidRDefault="006D0C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CEB427" w14:textId="77777777" w:rsidR="00262EC7" w:rsidRDefault="00262EC7" w:rsidP="006D0C96">
      <w:pPr>
        <w:spacing w:line="240" w:lineRule="auto"/>
      </w:pPr>
      <w:r>
        <w:separator/>
      </w:r>
    </w:p>
  </w:footnote>
  <w:footnote w:type="continuationSeparator" w:id="0">
    <w:p w14:paraId="13A11A55" w14:textId="77777777" w:rsidR="00262EC7" w:rsidRDefault="00262EC7" w:rsidP="006D0C96">
      <w:pPr>
        <w:spacing w:line="240" w:lineRule="auto"/>
      </w:pPr>
      <w:r>
        <w:continuationSeparator/>
      </w:r>
    </w:p>
  </w:footnote>
  <w:footnote w:type="continuationNotice" w:id="1">
    <w:p w14:paraId="7B343CE1" w14:textId="77777777" w:rsidR="00262EC7" w:rsidRDefault="00262EC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CDD4A" w14:textId="77777777" w:rsidR="005F3529" w:rsidRDefault="005F35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294403"/>
    <w:multiLevelType w:val="hybridMultilevel"/>
    <w:tmpl w:val="E6ECA0A2"/>
    <w:lvl w:ilvl="0" w:tplc="35A460C0">
      <w:start w:val="1"/>
      <w:numFmt w:val="decimal"/>
      <w:lvlText w:val="%1."/>
      <w:lvlJc w:val="left"/>
      <w:pPr>
        <w:ind w:left="720"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6F2CD1"/>
    <w:multiLevelType w:val="hybridMultilevel"/>
    <w:tmpl w:val="F2A2D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621EB8"/>
    <w:multiLevelType w:val="hybridMultilevel"/>
    <w:tmpl w:val="B3626938"/>
    <w:lvl w:ilvl="0" w:tplc="F29A847E">
      <w:start w:val="1"/>
      <w:numFmt w:val="bullet"/>
      <w:pStyle w:val="Bullets"/>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A21305"/>
    <w:multiLevelType w:val="hybridMultilevel"/>
    <w:tmpl w:val="B0228E08"/>
    <w:lvl w:ilvl="0" w:tplc="4176D8A0">
      <w:start w:val="1"/>
      <w:numFmt w:val="decimal"/>
      <w:lvlText w:val="%1."/>
      <w:lvlJc w:val="left"/>
      <w:pPr>
        <w:ind w:left="1020" w:hanging="360"/>
      </w:pPr>
    </w:lvl>
    <w:lvl w:ilvl="1" w:tplc="F2CE9426">
      <w:start w:val="1"/>
      <w:numFmt w:val="decimal"/>
      <w:lvlText w:val="%2."/>
      <w:lvlJc w:val="left"/>
      <w:pPr>
        <w:ind w:left="1020" w:hanging="360"/>
      </w:pPr>
    </w:lvl>
    <w:lvl w:ilvl="2" w:tplc="0E1A3ABA">
      <w:start w:val="1"/>
      <w:numFmt w:val="decimal"/>
      <w:lvlText w:val="%3."/>
      <w:lvlJc w:val="left"/>
      <w:pPr>
        <w:ind w:left="1020" w:hanging="360"/>
      </w:pPr>
    </w:lvl>
    <w:lvl w:ilvl="3" w:tplc="4426C64E">
      <w:start w:val="1"/>
      <w:numFmt w:val="decimal"/>
      <w:lvlText w:val="%4."/>
      <w:lvlJc w:val="left"/>
      <w:pPr>
        <w:ind w:left="1020" w:hanging="360"/>
      </w:pPr>
    </w:lvl>
    <w:lvl w:ilvl="4" w:tplc="2D20A8AE">
      <w:start w:val="1"/>
      <w:numFmt w:val="decimal"/>
      <w:lvlText w:val="%5."/>
      <w:lvlJc w:val="left"/>
      <w:pPr>
        <w:ind w:left="1020" w:hanging="360"/>
      </w:pPr>
    </w:lvl>
    <w:lvl w:ilvl="5" w:tplc="9350FBBA">
      <w:start w:val="1"/>
      <w:numFmt w:val="decimal"/>
      <w:lvlText w:val="%6."/>
      <w:lvlJc w:val="left"/>
      <w:pPr>
        <w:ind w:left="1020" w:hanging="360"/>
      </w:pPr>
    </w:lvl>
    <w:lvl w:ilvl="6" w:tplc="B4A6B31E">
      <w:start w:val="1"/>
      <w:numFmt w:val="decimal"/>
      <w:lvlText w:val="%7."/>
      <w:lvlJc w:val="left"/>
      <w:pPr>
        <w:ind w:left="1020" w:hanging="360"/>
      </w:pPr>
    </w:lvl>
    <w:lvl w:ilvl="7" w:tplc="3A5059FC">
      <w:start w:val="1"/>
      <w:numFmt w:val="decimal"/>
      <w:lvlText w:val="%8."/>
      <w:lvlJc w:val="left"/>
      <w:pPr>
        <w:ind w:left="1020" w:hanging="360"/>
      </w:pPr>
    </w:lvl>
    <w:lvl w:ilvl="8" w:tplc="6B96B0E8">
      <w:start w:val="1"/>
      <w:numFmt w:val="decimal"/>
      <w:lvlText w:val="%9."/>
      <w:lvlJc w:val="left"/>
      <w:pPr>
        <w:ind w:left="1020" w:hanging="360"/>
      </w:pPr>
    </w:lvl>
  </w:abstractNum>
  <w:abstractNum w:abstractNumId="4" w15:restartNumberingAfterBreak="0">
    <w:nsid w:val="65CB5FD3"/>
    <w:multiLevelType w:val="hybridMultilevel"/>
    <w:tmpl w:val="78863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5780240">
    <w:abstractNumId w:val="2"/>
  </w:num>
  <w:num w:numId="2" w16cid:durableId="1476216129">
    <w:abstractNumId w:val="2"/>
  </w:num>
  <w:num w:numId="3" w16cid:durableId="982927824">
    <w:abstractNumId w:val="0"/>
  </w:num>
  <w:num w:numId="4" w16cid:durableId="864245528">
    <w:abstractNumId w:val="1"/>
  </w:num>
  <w:num w:numId="5" w16cid:durableId="408618789">
    <w:abstractNumId w:val="4"/>
  </w:num>
  <w:num w:numId="6" w16cid:durableId="8815996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activeWritingStyle w:appName="MSWord" w:lang="en-GB" w:vendorID="64" w:dllVersion="0" w:nlCheck="1" w:checkStyle="0"/>
  <w:activeWritingStyle w:appName="MSWord" w:lang="en-US" w:vendorID="64" w:dllVersion="0" w:nlCheck="1" w:checkStyle="0"/>
  <w:activeWritingStyle w:appName="MSWord" w:lang="zh-CN" w:vendorID="64" w:dllVersion="0" w:nlCheck="1" w:checkStyle="1"/>
  <w:proofState w:spelling="clean" w:grammar="clean"/>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EyNLY0MTMwNbc0NDJS0lEKTi0uzszPAykwqQUAMSB/wSwAAAA="/>
  </w:docVars>
  <w:rsids>
    <w:rsidRoot w:val="00564213"/>
    <w:rsid w:val="0000107A"/>
    <w:rsid w:val="00001F7F"/>
    <w:rsid w:val="000027A0"/>
    <w:rsid w:val="00002946"/>
    <w:rsid w:val="0000381E"/>
    <w:rsid w:val="0000387B"/>
    <w:rsid w:val="00004113"/>
    <w:rsid w:val="000042A0"/>
    <w:rsid w:val="0000489D"/>
    <w:rsid w:val="0000625C"/>
    <w:rsid w:val="000103A8"/>
    <w:rsid w:val="00010D35"/>
    <w:rsid w:val="00013168"/>
    <w:rsid w:val="00014426"/>
    <w:rsid w:val="00015903"/>
    <w:rsid w:val="00015C03"/>
    <w:rsid w:val="00015C1B"/>
    <w:rsid w:val="00016B77"/>
    <w:rsid w:val="00020148"/>
    <w:rsid w:val="0002049B"/>
    <w:rsid w:val="00020FB2"/>
    <w:rsid w:val="00021D1D"/>
    <w:rsid w:val="00022205"/>
    <w:rsid w:val="000222FA"/>
    <w:rsid w:val="00022AB2"/>
    <w:rsid w:val="000255B0"/>
    <w:rsid w:val="000261EC"/>
    <w:rsid w:val="000263A7"/>
    <w:rsid w:val="0002752D"/>
    <w:rsid w:val="000307DE"/>
    <w:rsid w:val="00032111"/>
    <w:rsid w:val="00032878"/>
    <w:rsid w:val="000332AB"/>
    <w:rsid w:val="00033AEE"/>
    <w:rsid w:val="00033CB2"/>
    <w:rsid w:val="00033E77"/>
    <w:rsid w:val="00034B54"/>
    <w:rsid w:val="00035064"/>
    <w:rsid w:val="000352F4"/>
    <w:rsid w:val="00035FC0"/>
    <w:rsid w:val="0003620E"/>
    <w:rsid w:val="0003676B"/>
    <w:rsid w:val="000367A0"/>
    <w:rsid w:val="000377E3"/>
    <w:rsid w:val="00040C88"/>
    <w:rsid w:val="000412CA"/>
    <w:rsid w:val="00041A68"/>
    <w:rsid w:val="00041A84"/>
    <w:rsid w:val="00042242"/>
    <w:rsid w:val="00042C58"/>
    <w:rsid w:val="00044819"/>
    <w:rsid w:val="00044B12"/>
    <w:rsid w:val="00045531"/>
    <w:rsid w:val="00046557"/>
    <w:rsid w:val="00047060"/>
    <w:rsid w:val="00050B3E"/>
    <w:rsid w:val="00050B7A"/>
    <w:rsid w:val="00050C30"/>
    <w:rsid w:val="00051E9E"/>
    <w:rsid w:val="00053704"/>
    <w:rsid w:val="0005377A"/>
    <w:rsid w:val="00053CE7"/>
    <w:rsid w:val="000544D0"/>
    <w:rsid w:val="000550D8"/>
    <w:rsid w:val="000554BB"/>
    <w:rsid w:val="00056002"/>
    <w:rsid w:val="0005690A"/>
    <w:rsid w:val="00056B9B"/>
    <w:rsid w:val="00057386"/>
    <w:rsid w:val="000602A0"/>
    <w:rsid w:val="00060B87"/>
    <w:rsid w:val="000614E3"/>
    <w:rsid w:val="00061A0F"/>
    <w:rsid w:val="00063DDC"/>
    <w:rsid w:val="000643A5"/>
    <w:rsid w:val="00064E09"/>
    <w:rsid w:val="0006597B"/>
    <w:rsid w:val="00065D10"/>
    <w:rsid w:val="000676C4"/>
    <w:rsid w:val="0007011B"/>
    <w:rsid w:val="00070254"/>
    <w:rsid w:val="00070A9C"/>
    <w:rsid w:val="000710B4"/>
    <w:rsid w:val="00071B82"/>
    <w:rsid w:val="00075F28"/>
    <w:rsid w:val="00076331"/>
    <w:rsid w:val="0007679D"/>
    <w:rsid w:val="0007753D"/>
    <w:rsid w:val="00077CE8"/>
    <w:rsid w:val="0008003A"/>
    <w:rsid w:val="0008370C"/>
    <w:rsid w:val="00084789"/>
    <w:rsid w:val="00087D0B"/>
    <w:rsid w:val="0009005A"/>
    <w:rsid w:val="00090299"/>
    <w:rsid w:val="0009183E"/>
    <w:rsid w:val="000925CA"/>
    <w:rsid w:val="00092A18"/>
    <w:rsid w:val="00092B67"/>
    <w:rsid w:val="00094620"/>
    <w:rsid w:val="0009486D"/>
    <w:rsid w:val="00095678"/>
    <w:rsid w:val="00096098"/>
    <w:rsid w:val="000965B7"/>
    <w:rsid w:val="00096C26"/>
    <w:rsid w:val="000A0B07"/>
    <w:rsid w:val="000A0DEF"/>
    <w:rsid w:val="000A101C"/>
    <w:rsid w:val="000A11D6"/>
    <w:rsid w:val="000A158B"/>
    <w:rsid w:val="000A1B66"/>
    <w:rsid w:val="000A288A"/>
    <w:rsid w:val="000A3314"/>
    <w:rsid w:val="000A3A1D"/>
    <w:rsid w:val="000A3AAA"/>
    <w:rsid w:val="000A47FF"/>
    <w:rsid w:val="000A4CFC"/>
    <w:rsid w:val="000A4D67"/>
    <w:rsid w:val="000A7C11"/>
    <w:rsid w:val="000B4374"/>
    <w:rsid w:val="000B459E"/>
    <w:rsid w:val="000B4A50"/>
    <w:rsid w:val="000B4CFE"/>
    <w:rsid w:val="000B58C2"/>
    <w:rsid w:val="000B63A8"/>
    <w:rsid w:val="000B7F40"/>
    <w:rsid w:val="000C0120"/>
    <w:rsid w:val="000C1887"/>
    <w:rsid w:val="000C18E0"/>
    <w:rsid w:val="000C36CF"/>
    <w:rsid w:val="000C3A9F"/>
    <w:rsid w:val="000C632A"/>
    <w:rsid w:val="000C7D82"/>
    <w:rsid w:val="000D0785"/>
    <w:rsid w:val="000D133A"/>
    <w:rsid w:val="000D1E79"/>
    <w:rsid w:val="000D3F15"/>
    <w:rsid w:val="000D4740"/>
    <w:rsid w:val="000D54AC"/>
    <w:rsid w:val="000D58E3"/>
    <w:rsid w:val="000D5F3C"/>
    <w:rsid w:val="000D6DD5"/>
    <w:rsid w:val="000D7053"/>
    <w:rsid w:val="000D7422"/>
    <w:rsid w:val="000E0C0A"/>
    <w:rsid w:val="000E311D"/>
    <w:rsid w:val="000E33A6"/>
    <w:rsid w:val="000E4251"/>
    <w:rsid w:val="000E42E3"/>
    <w:rsid w:val="000E4C68"/>
    <w:rsid w:val="000E5F91"/>
    <w:rsid w:val="000E7700"/>
    <w:rsid w:val="000E7854"/>
    <w:rsid w:val="000E7AFA"/>
    <w:rsid w:val="000F070E"/>
    <w:rsid w:val="000F08B7"/>
    <w:rsid w:val="000F25F4"/>
    <w:rsid w:val="000F5D0E"/>
    <w:rsid w:val="000F5EA6"/>
    <w:rsid w:val="000F6E79"/>
    <w:rsid w:val="000F7584"/>
    <w:rsid w:val="001009CB"/>
    <w:rsid w:val="00100B20"/>
    <w:rsid w:val="00102927"/>
    <w:rsid w:val="0010332A"/>
    <w:rsid w:val="001035DA"/>
    <w:rsid w:val="00103857"/>
    <w:rsid w:val="00104BB3"/>
    <w:rsid w:val="00105193"/>
    <w:rsid w:val="00105397"/>
    <w:rsid w:val="001053AB"/>
    <w:rsid w:val="00107D93"/>
    <w:rsid w:val="00111C50"/>
    <w:rsid w:val="0011227F"/>
    <w:rsid w:val="001138FC"/>
    <w:rsid w:val="00114578"/>
    <w:rsid w:val="001146BE"/>
    <w:rsid w:val="00114F02"/>
    <w:rsid w:val="001157CA"/>
    <w:rsid w:val="001172F6"/>
    <w:rsid w:val="001235D7"/>
    <w:rsid w:val="001256FE"/>
    <w:rsid w:val="0012584A"/>
    <w:rsid w:val="001261A9"/>
    <w:rsid w:val="00127C36"/>
    <w:rsid w:val="00127DF5"/>
    <w:rsid w:val="00127E14"/>
    <w:rsid w:val="00130509"/>
    <w:rsid w:val="00130F6A"/>
    <w:rsid w:val="00131FA5"/>
    <w:rsid w:val="00132738"/>
    <w:rsid w:val="00132AEC"/>
    <w:rsid w:val="001338BD"/>
    <w:rsid w:val="001347EB"/>
    <w:rsid w:val="00134980"/>
    <w:rsid w:val="001350C0"/>
    <w:rsid w:val="00135329"/>
    <w:rsid w:val="001361DD"/>
    <w:rsid w:val="001362E6"/>
    <w:rsid w:val="001364E4"/>
    <w:rsid w:val="00136D58"/>
    <w:rsid w:val="00137502"/>
    <w:rsid w:val="001404EB"/>
    <w:rsid w:val="00141850"/>
    <w:rsid w:val="00142293"/>
    <w:rsid w:val="00142877"/>
    <w:rsid w:val="00142B2D"/>
    <w:rsid w:val="00142FF7"/>
    <w:rsid w:val="00143C6C"/>
    <w:rsid w:val="001445C5"/>
    <w:rsid w:val="00144C53"/>
    <w:rsid w:val="00146403"/>
    <w:rsid w:val="001466A8"/>
    <w:rsid w:val="00146F13"/>
    <w:rsid w:val="00150858"/>
    <w:rsid w:val="00151F34"/>
    <w:rsid w:val="00153532"/>
    <w:rsid w:val="001537BE"/>
    <w:rsid w:val="001560DB"/>
    <w:rsid w:val="001568A2"/>
    <w:rsid w:val="00160F28"/>
    <w:rsid w:val="00163599"/>
    <w:rsid w:val="00163A42"/>
    <w:rsid w:val="00163D34"/>
    <w:rsid w:val="00164E61"/>
    <w:rsid w:val="001663FF"/>
    <w:rsid w:val="0017036A"/>
    <w:rsid w:val="001708CB"/>
    <w:rsid w:val="001756F5"/>
    <w:rsid w:val="00175ECF"/>
    <w:rsid w:val="00176575"/>
    <w:rsid w:val="00181720"/>
    <w:rsid w:val="0018222D"/>
    <w:rsid w:val="00182F97"/>
    <w:rsid w:val="001833A0"/>
    <w:rsid w:val="001835A2"/>
    <w:rsid w:val="0018437F"/>
    <w:rsid w:val="00187065"/>
    <w:rsid w:val="0018762E"/>
    <w:rsid w:val="00187F3E"/>
    <w:rsid w:val="00190CC9"/>
    <w:rsid w:val="001940C4"/>
    <w:rsid w:val="00194329"/>
    <w:rsid w:val="00194C06"/>
    <w:rsid w:val="00195743"/>
    <w:rsid w:val="00195962"/>
    <w:rsid w:val="001965E8"/>
    <w:rsid w:val="00196D1C"/>
    <w:rsid w:val="001A070F"/>
    <w:rsid w:val="001A121E"/>
    <w:rsid w:val="001A3FFE"/>
    <w:rsid w:val="001A4438"/>
    <w:rsid w:val="001A54FC"/>
    <w:rsid w:val="001A68EC"/>
    <w:rsid w:val="001A6C33"/>
    <w:rsid w:val="001A7792"/>
    <w:rsid w:val="001A78DB"/>
    <w:rsid w:val="001A7FE3"/>
    <w:rsid w:val="001B1B6E"/>
    <w:rsid w:val="001B3078"/>
    <w:rsid w:val="001B3CE2"/>
    <w:rsid w:val="001B40F6"/>
    <w:rsid w:val="001B42BD"/>
    <w:rsid w:val="001B4A88"/>
    <w:rsid w:val="001B6101"/>
    <w:rsid w:val="001B641F"/>
    <w:rsid w:val="001C0AAE"/>
    <w:rsid w:val="001C0C13"/>
    <w:rsid w:val="001C0DC7"/>
    <w:rsid w:val="001C10AC"/>
    <w:rsid w:val="001C12A2"/>
    <w:rsid w:val="001C1431"/>
    <w:rsid w:val="001C1726"/>
    <w:rsid w:val="001C31CC"/>
    <w:rsid w:val="001C3FEB"/>
    <w:rsid w:val="001C472C"/>
    <w:rsid w:val="001C4EEB"/>
    <w:rsid w:val="001C5EB9"/>
    <w:rsid w:val="001C5F1E"/>
    <w:rsid w:val="001C628A"/>
    <w:rsid w:val="001C640C"/>
    <w:rsid w:val="001D171E"/>
    <w:rsid w:val="001D251F"/>
    <w:rsid w:val="001D3AEA"/>
    <w:rsid w:val="001D4EB1"/>
    <w:rsid w:val="001D6822"/>
    <w:rsid w:val="001D7133"/>
    <w:rsid w:val="001D7409"/>
    <w:rsid w:val="001E29A8"/>
    <w:rsid w:val="001E3350"/>
    <w:rsid w:val="001E393D"/>
    <w:rsid w:val="001E4884"/>
    <w:rsid w:val="001E53AA"/>
    <w:rsid w:val="001E5956"/>
    <w:rsid w:val="001E5DEE"/>
    <w:rsid w:val="001E6D2C"/>
    <w:rsid w:val="001E6DC3"/>
    <w:rsid w:val="001E7216"/>
    <w:rsid w:val="001E7F6C"/>
    <w:rsid w:val="001F1BF9"/>
    <w:rsid w:val="001F1DCB"/>
    <w:rsid w:val="001F2912"/>
    <w:rsid w:val="001F3577"/>
    <w:rsid w:val="001F380F"/>
    <w:rsid w:val="001F495E"/>
    <w:rsid w:val="001F4DBD"/>
    <w:rsid w:val="001F5A3F"/>
    <w:rsid w:val="001F60B3"/>
    <w:rsid w:val="001F754A"/>
    <w:rsid w:val="001F78FD"/>
    <w:rsid w:val="001F7F0E"/>
    <w:rsid w:val="0020026B"/>
    <w:rsid w:val="00200595"/>
    <w:rsid w:val="00200B97"/>
    <w:rsid w:val="00201E5E"/>
    <w:rsid w:val="0020380A"/>
    <w:rsid w:val="00203A68"/>
    <w:rsid w:val="00203F92"/>
    <w:rsid w:val="002059B9"/>
    <w:rsid w:val="00212CC8"/>
    <w:rsid w:val="0021314A"/>
    <w:rsid w:val="00213C87"/>
    <w:rsid w:val="00214171"/>
    <w:rsid w:val="002148A7"/>
    <w:rsid w:val="00215368"/>
    <w:rsid w:val="0021749F"/>
    <w:rsid w:val="00217774"/>
    <w:rsid w:val="00220D4C"/>
    <w:rsid w:val="00221800"/>
    <w:rsid w:val="00221E01"/>
    <w:rsid w:val="00224FA3"/>
    <w:rsid w:val="0022632E"/>
    <w:rsid w:val="00226519"/>
    <w:rsid w:val="002271C1"/>
    <w:rsid w:val="00230318"/>
    <w:rsid w:val="00231CFF"/>
    <w:rsid w:val="00232398"/>
    <w:rsid w:val="00235692"/>
    <w:rsid w:val="00236173"/>
    <w:rsid w:val="00240981"/>
    <w:rsid w:val="00240CA7"/>
    <w:rsid w:val="00241244"/>
    <w:rsid w:val="002415FA"/>
    <w:rsid w:val="00242405"/>
    <w:rsid w:val="00243490"/>
    <w:rsid w:val="00243EFD"/>
    <w:rsid w:val="00245609"/>
    <w:rsid w:val="002456BD"/>
    <w:rsid w:val="002474CA"/>
    <w:rsid w:val="00251F03"/>
    <w:rsid w:val="0025250C"/>
    <w:rsid w:val="00254C24"/>
    <w:rsid w:val="00254CEA"/>
    <w:rsid w:val="002554F4"/>
    <w:rsid w:val="002566BB"/>
    <w:rsid w:val="00262EC7"/>
    <w:rsid w:val="00263DC2"/>
    <w:rsid w:val="00264BCD"/>
    <w:rsid w:val="00265FAB"/>
    <w:rsid w:val="00270D0A"/>
    <w:rsid w:val="0027104C"/>
    <w:rsid w:val="002734D5"/>
    <w:rsid w:val="00273A7C"/>
    <w:rsid w:val="0027429E"/>
    <w:rsid w:val="0027462E"/>
    <w:rsid w:val="00274BEE"/>
    <w:rsid w:val="0027526A"/>
    <w:rsid w:val="002753AF"/>
    <w:rsid w:val="00275400"/>
    <w:rsid w:val="00275554"/>
    <w:rsid w:val="00276205"/>
    <w:rsid w:val="0028027B"/>
    <w:rsid w:val="0028064D"/>
    <w:rsid w:val="00280BC0"/>
    <w:rsid w:val="00281CD6"/>
    <w:rsid w:val="00282578"/>
    <w:rsid w:val="002843F9"/>
    <w:rsid w:val="00285BAF"/>
    <w:rsid w:val="00286EBB"/>
    <w:rsid w:val="0028712C"/>
    <w:rsid w:val="00291A90"/>
    <w:rsid w:val="00294436"/>
    <w:rsid w:val="00296ADE"/>
    <w:rsid w:val="00297E91"/>
    <w:rsid w:val="002A04A8"/>
    <w:rsid w:val="002A07BE"/>
    <w:rsid w:val="002A1111"/>
    <w:rsid w:val="002A1F93"/>
    <w:rsid w:val="002A280D"/>
    <w:rsid w:val="002A58C4"/>
    <w:rsid w:val="002A5F37"/>
    <w:rsid w:val="002A695C"/>
    <w:rsid w:val="002A767C"/>
    <w:rsid w:val="002A7857"/>
    <w:rsid w:val="002B00ED"/>
    <w:rsid w:val="002B0CD3"/>
    <w:rsid w:val="002B15A1"/>
    <w:rsid w:val="002B1BD0"/>
    <w:rsid w:val="002B2F6D"/>
    <w:rsid w:val="002B3E58"/>
    <w:rsid w:val="002B644F"/>
    <w:rsid w:val="002C1838"/>
    <w:rsid w:val="002C24B4"/>
    <w:rsid w:val="002C251A"/>
    <w:rsid w:val="002C2AC8"/>
    <w:rsid w:val="002C2DBD"/>
    <w:rsid w:val="002C3DB5"/>
    <w:rsid w:val="002C3F35"/>
    <w:rsid w:val="002C41E8"/>
    <w:rsid w:val="002C4852"/>
    <w:rsid w:val="002C5FA5"/>
    <w:rsid w:val="002C6B0B"/>
    <w:rsid w:val="002C6BBF"/>
    <w:rsid w:val="002C74D5"/>
    <w:rsid w:val="002C7632"/>
    <w:rsid w:val="002C7797"/>
    <w:rsid w:val="002D03DC"/>
    <w:rsid w:val="002D1F51"/>
    <w:rsid w:val="002D277F"/>
    <w:rsid w:val="002D385D"/>
    <w:rsid w:val="002D4461"/>
    <w:rsid w:val="002D44C6"/>
    <w:rsid w:val="002D6219"/>
    <w:rsid w:val="002D7608"/>
    <w:rsid w:val="002D7BD5"/>
    <w:rsid w:val="002D7ECA"/>
    <w:rsid w:val="002E0516"/>
    <w:rsid w:val="002E0579"/>
    <w:rsid w:val="002E15FC"/>
    <w:rsid w:val="002E1601"/>
    <w:rsid w:val="002E49CF"/>
    <w:rsid w:val="002E599F"/>
    <w:rsid w:val="002E5E9F"/>
    <w:rsid w:val="002E67F2"/>
    <w:rsid w:val="002E7644"/>
    <w:rsid w:val="002F09CA"/>
    <w:rsid w:val="002F39D5"/>
    <w:rsid w:val="002F3CAB"/>
    <w:rsid w:val="002F4133"/>
    <w:rsid w:val="002F4577"/>
    <w:rsid w:val="002F49EE"/>
    <w:rsid w:val="002F5635"/>
    <w:rsid w:val="002F5DE1"/>
    <w:rsid w:val="0030216B"/>
    <w:rsid w:val="00303511"/>
    <w:rsid w:val="00303DE0"/>
    <w:rsid w:val="00304F00"/>
    <w:rsid w:val="0030502E"/>
    <w:rsid w:val="003058D8"/>
    <w:rsid w:val="00305B09"/>
    <w:rsid w:val="003065FD"/>
    <w:rsid w:val="00306A32"/>
    <w:rsid w:val="00307312"/>
    <w:rsid w:val="00307447"/>
    <w:rsid w:val="0030749F"/>
    <w:rsid w:val="00310181"/>
    <w:rsid w:val="003107CC"/>
    <w:rsid w:val="003118C8"/>
    <w:rsid w:val="00311C69"/>
    <w:rsid w:val="003124AF"/>
    <w:rsid w:val="00313086"/>
    <w:rsid w:val="00313A08"/>
    <w:rsid w:val="00315435"/>
    <w:rsid w:val="003159B6"/>
    <w:rsid w:val="00316B33"/>
    <w:rsid w:val="003171F7"/>
    <w:rsid w:val="003175B4"/>
    <w:rsid w:val="0032283E"/>
    <w:rsid w:val="003236F2"/>
    <w:rsid w:val="003240CD"/>
    <w:rsid w:val="00324426"/>
    <w:rsid w:val="00324AEF"/>
    <w:rsid w:val="00324B59"/>
    <w:rsid w:val="003253C4"/>
    <w:rsid w:val="00326183"/>
    <w:rsid w:val="003261EC"/>
    <w:rsid w:val="00327007"/>
    <w:rsid w:val="00327738"/>
    <w:rsid w:val="003302EE"/>
    <w:rsid w:val="003310BB"/>
    <w:rsid w:val="00331EB8"/>
    <w:rsid w:val="003322AC"/>
    <w:rsid w:val="003329E2"/>
    <w:rsid w:val="00334717"/>
    <w:rsid w:val="00334E08"/>
    <w:rsid w:val="00335619"/>
    <w:rsid w:val="00335802"/>
    <w:rsid w:val="0033587B"/>
    <w:rsid w:val="00335BE1"/>
    <w:rsid w:val="003374FA"/>
    <w:rsid w:val="0034028C"/>
    <w:rsid w:val="00341C3C"/>
    <w:rsid w:val="003422A3"/>
    <w:rsid w:val="00342D55"/>
    <w:rsid w:val="00343754"/>
    <w:rsid w:val="00343AB2"/>
    <w:rsid w:val="0034470F"/>
    <w:rsid w:val="00344C98"/>
    <w:rsid w:val="00344F5D"/>
    <w:rsid w:val="003454C9"/>
    <w:rsid w:val="003455E9"/>
    <w:rsid w:val="0034716F"/>
    <w:rsid w:val="00347F0A"/>
    <w:rsid w:val="00350F7E"/>
    <w:rsid w:val="00351757"/>
    <w:rsid w:val="00351A1D"/>
    <w:rsid w:val="00352D6A"/>
    <w:rsid w:val="00353A05"/>
    <w:rsid w:val="00354060"/>
    <w:rsid w:val="003548C7"/>
    <w:rsid w:val="00355B05"/>
    <w:rsid w:val="00356C33"/>
    <w:rsid w:val="00357F63"/>
    <w:rsid w:val="003603DE"/>
    <w:rsid w:val="00361C51"/>
    <w:rsid w:val="003621B5"/>
    <w:rsid w:val="003627DB"/>
    <w:rsid w:val="003632AD"/>
    <w:rsid w:val="00363B03"/>
    <w:rsid w:val="00363FA9"/>
    <w:rsid w:val="0036417E"/>
    <w:rsid w:val="003646CD"/>
    <w:rsid w:val="003650C1"/>
    <w:rsid w:val="00366A3F"/>
    <w:rsid w:val="0037023F"/>
    <w:rsid w:val="00370C11"/>
    <w:rsid w:val="00374787"/>
    <w:rsid w:val="0037593E"/>
    <w:rsid w:val="00380071"/>
    <w:rsid w:val="003804FA"/>
    <w:rsid w:val="00380EBB"/>
    <w:rsid w:val="003819D5"/>
    <w:rsid w:val="00381F68"/>
    <w:rsid w:val="003824B0"/>
    <w:rsid w:val="003850A1"/>
    <w:rsid w:val="00385F1D"/>
    <w:rsid w:val="00386805"/>
    <w:rsid w:val="00387BDD"/>
    <w:rsid w:val="00390193"/>
    <w:rsid w:val="00390EE0"/>
    <w:rsid w:val="003917B9"/>
    <w:rsid w:val="00391D66"/>
    <w:rsid w:val="00393314"/>
    <w:rsid w:val="0039370F"/>
    <w:rsid w:val="0039518E"/>
    <w:rsid w:val="003959A7"/>
    <w:rsid w:val="00396947"/>
    <w:rsid w:val="00396F31"/>
    <w:rsid w:val="00397095"/>
    <w:rsid w:val="0039740B"/>
    <w:rsid w:val="003A04DE"/>
    <w:rsid w:val="003A238C"/>
    <w:rsid w:val="003A2B41"/>
    <w:rsid w:val="003A4FB4"/>
    <w:rsid w:val="003A54A9"/>
    <w:rsid w:val="003A6D9E"/>
    <w:rsid w:val="003B08CF"/>
    <w:rsid w:val="003B116D"/>
    <w:rsid w:val="003B2713"/>
    <w:rsid w:val="003B440F"/>
    <w:rsid w:val="003B4EB4"/>
    <w:rsid w:val="003B59A1"/>
    <w:rsid w:val="003B5C92"/>
    <w:rsid w:val="003C1A74"/>
    <w:rsid w:val="003C1AF3"/>
    <w:rsid w:val="003C1D80"/>
    <w:rsid w:val="003D005C"/>
    <w:rsid w:val="003D1DE8"/>
    <w:rsid w:val="003D27CC"/>
    <w:rsid w:val="003D4A53"/>
    <w:rsid w:val="003D5171"/>
    <w:rsid w:val="003D5288"/>
    <w:rsid w:val="003D5474"/>
    <w:rsid w:val="003D616B"/>
    <w:rsid w:val="003D7054"/>
    <w:rsid w:val="003D74A9"/>
    <w:rsid w:val="003D7FAE"/>
    <w:rsid w:val="003E1D76"/>
    <w:rsid w:val="003E2F5A"/>
    <w:rsid w:val="003E4B70"/>
    <w:rsid w:val="003F1253"/>
    <w:rsid w:val="003F1F44"/>
    <w:rsid w:val="003F25DC"/>
    <w:rsid w:val="003F3522"/>
    <w:rsid w:val="003F36A0"/>
    <w:rsid w:val="003F44A6"/>
    <w:rsid w:val="003F4509"/>
    <w:rsid w:val="003F4959"/>
    <w:rsid w:val="003F567A"/>
    <w:rsid w:val="003F73DB"/>
    <w:rsid w:val="00400A8C"/>
    <w:rsid w:val="00401292"/>
    <w:rsid w:val="0040378F"/>
    <w:rsid w:val="00403ACE"/>
    <w:rsid w:val="00404237"/>
    <w:rsid w:val="0040543F"/>
    <w:rsid w:val="00405557"/>
    <w:rsid w:val="00405B4E"/>
    <w:rsid w:val="00406C17"/>
    <w:rsid w:val="00406EB5"/>
    <w:rsid w:val="0041028D"/>
    <w:rsid w:val="004116AA"/>
    <w:rsid w:val="00412F0B"/>
    <w:rsid w:val="004149BF"/>
    <w:rsid w:val="00414FA3"/>
    <w:rsid w:val="0041542F"/>
    <w:rsid w:val="00415F67"/>
    <w:rsid w:val="00416BF2"/>
    <w:rsid w:val="00421014"/>
    <w:rsid w:val="00421A79"/>
    <w:rsid w:val="00421E2C"/>
    <w:rsid w:val="00422B06"/>
    <w:rsid w:val="00423951"/>
    <w:rsid w:val="0042421A"/>
    <w:rsid w:val="0042732F"/>
    <w:rsid w:val="004317A8"/>
    <w:rsid w:val="004317B4"/>
    <w:rsid w:val="004326CA"/>
    <w:rsid w:val="00433FFC"/>
    <w:rsid w:val="004409B2"/>
    <w:rsid w:val="004428DC"/>
    <w:rsid w:val="004458E7"/>
    <w:rsid w:val="00446005"/>
    <w:rsid w:val="00446428"/>
    <w:rsid w:val="00450DB9"/>
    <w:rsid w:val="00450FC9"/>
    <w:rsid w:val="004519EA"/>
    <w:rsid w:val="004531AD"/>
    <w:rsid w:val="00456C5B"/>
    <w:rsid w:val="004576C6"/>
    <w:rsid w:val="00457D67"/>
    <w:rsid w:val="00457D85"/>
    <w:rsid w:val="00460A5E"/>
    <w:rsid w:val="00460DA7"/>
    <w:rsid w:val="00463568"/>
    <w:rsid w:val="00463C8E"/>
    <w:rsid w:val="00464191"/>
    <w:rsid w:val="00464F4C"/>
    <w:rsid w:val="00470A15"/>
    <w:rsid w:val="00470A19"/>
    <w:rsid w:val="00472B9D"/>
    <w:rsid w:val="00473DD7"/>
    <w:rsid w:val="00474136"/>
    <w:rsid w:val="00475865"/>
    <w:rsid w:val="00475B9D"/>
    <w:rsid w:val="00475D37"/>
    <w:rsid w:val="00476B4F"/>
    <w:rsid w:val="00477269"/>
    <w:rsid w:val="00477A1D"/>
    <w:rsid w:val="00477C11"/>
    <w:rsid w:val="00480153"/>
    <w:rsid w:val="00481FEF"/>
    <w:rsid w:val="004820ED"/>
    <w:rsid w:val="00483C1E"/>
    <w:rsid w:val="00484439"/>
    <w:rsid w:val="00484B86"/>
    <w:rsid w:val="00486264"/>
    <w:rsid w:val="0048767C"/>
    <w:rsid w:val="004877EE"/>
    <w:rsid w:val="00490746"/>
    <w:rsid w:val="00491CE7"/>
    <w:rsid w:val="00491F15"/>
    <w:rsid w:val="0049271C"/>
    <w:rsid w:val="00492DE1"/>
    <w:rsid w:val="0049397B"/>
    <w:rsid w:val="0049402C"/>
    <w:rsid w:val="00494950"/>
    <w:rsid w:val="00494FCB"/>
    <w:rsid w:val="00496FAB"/>
    <w:rsid w:val="004A04BA"/>
    <w:rsid w:val="004A22FF"/>
    <w:rsid w:val="004A248B"/>
    <w:rsid w:val="004A24F6"/>
    <w:rsid w:val="004A459C"/>
    <w:rsid w:val="004A4BA7"/>
    <w:rsid w:val="004A4D45"/>
    <w:rsid w:val="004A689D"/>
    <w:rsid w:val="004A702C"/>
    <w:rsid w:val="004B0B28"/>
    <w:rsid w:val="004B1248"/>
    <w:rsid w:val="004B150F"/>
    <w:rsid w:val="004B1899"/>
    <w:rsid w:val="004B27B2"/>
    <w:rsid w:val="004B7344"/>
    <w:rsid w:val="004C0FB4"/>
    <w:rsid w:val="004C2DF3"/>
    <w:rsid w:val="004C30EE"/>
    <w:rsid w:val="004C37DA"/>
    <w:rsid w:val="004C38E9"/>
    <w:rsid w:val="004C456B"/>
    <w:rsid w:val="004C5404"/>
    <w:rsid w:val="004C5B13"/>
    <w:rsid w:val="004C70C7"/>
    <w:rsid w:val="004C72F1"/>
    <w:rsid w:val="004C7E8B"/>
    <w:rsid w:val="004D09A6"/>
    <w:rsid w:val="004D0F1A"/>
    <w:rsid w:val="004D201E"/>
    <w:rsid w:val="004D2571"/>
    <w:rsid w:val="004D2866"/>
    <w:rsid w:val="004D56AE"/>
    <w:rsid w:val="004D68E7"/>
    <w:rsid w:val="004D6B81"/>
    <w:rsid w:val="004D73B0"/>
    <w:rsid w:val="004D7ACA"/>
    <w:rsid w:val="004E04DD"/>
    <w:rsid w:val="004E0605"/>
    <w:rsid w:val="004E1CC4"/>
    <w:rsid w:val="004E2806"/>
    <w:rsid w:val="004E30E0"/>
    <w:rsid w:val="004E3840"/>
    <w:rsid w:val="004E3CB0"/>
    <w:rsid w:val="004E4DB1"/>
    <w:rsid w:val="004E68BA"/>
    <w:rsid w:val="004E6B7E"/>
    <w:rsid w:val="004E6BF1"/>
    <w:rsid w:val="004F1EBB"/>
    <w:rsid w:val="004F2844"/>
    <w:rsid w:val="004F2B38"/>
    <w:rsid w:val="004F66C6"/>
    <w:rsid w:val="005011D6"/>
    <w:rsid w:val="005013D3"/>
    <w:rsid w:val="005015C3"/>
    <w:rsid w:val="0050200F"/>
    <w:rsid w:val="005021A5"/>
    <w:rsid w:val="005029FA"/>
    <w:rsid w:val="0050318E"/>
    <w:rsid w:val="00503D49"/>
    <w:rsid w:val="00504990"/>
    <w:rsid w:val="0050566B"/>
    <w:rsid w:val="0050674B"/>
    <w:rsid w:val="00507A7A"/>
    <w:rsid w:val="0051248F"/>
    <w:rsid w:val="00512C75"/>
    <w:rsid w:val="00513352"/>
    <w:rsid w:val="005137A5"/>
    <w:rsid w:val="00513E25"/>
    <w:rsid w:val="0051475C"/>
    <w:rsid w:val="0051553B"/>
    <w:rsid w:val="00520D60"/>
    <w:rsid w:val="00521429"/>
    <w:rsid w:val="00521CF4"/>
    <w:rsid w:val="00523367"/>
    <w:rsid w:val="0052450D"/>
    <w:rsid w:val="0052472E"/>
    <w:rsid w:val="00524CB3"/>
    <w:rsid w:val="00524E27"/>
    <w:rsid w:val="00527573"/>
    <w:rsid w:val="00536298"/>
    <w:rsid w:val="00536916"/>
    <w:rsid w:val="00536E21"/>
    <w:rsid w:val="00536E6E"/>
    <w:rsid w:val="0053722E"/>
    <w:rsid w:val="005374B1"/>
    <w:rsid w:val="00537A65"/>
    <w:rsid w:val="00540269"/>
    <w:rsid w:val="005408D3"/>
    <w:rsid w:val="00540BF6"/>
    <w:rsid w:val="00541CE7"/>
    <w:rsid w:val="0054203A"/>
    <w:rsid w:val="005424BA"/>
    <w:rsid w:val="00542A82"/>
    <w:rsid w:val="00542C97"/>
    <w:rsid w:val="0054314E"/>
    <w:rsid w:val="005438AB"/>
    <w:rsid w:val="00544118"/>
    <w:rsid w:val="00545B46"/>
    <w:rsid w:val="00545BE2"/>
    <w:rsid w:val="0054781C"/>
    <w:rsid w:val="00547B5D"/>
    <w:rsid w:val="005505D2"/>
    <w:rsid w:val="0055123A"/>
    <w:rsid w:val="00551528"/>
    <w:rsid w:val="0055217B"/>
    <w:rsid w:val="005521F4"/>
    <w:rsid w:val="00552211"/>
    <w:rsid w:val="00552DF2"/>
    <w:rsid w:val="00553D70"/>
    <w:rsid w:val="005546C3"/>
    <w:rsid w:val="0055592B"/>
    <w:rsid w:val="00560B75"/>
    <w:rsid w:val="0056160B"/>
    <w:rsid w:val="00561DC7"/>
    <w:rsid w:val="005625AE"/>
    <w:rsid w:val="00562883"/>
    <w:rsid w:val="00562A72"/>
    <w:rsid w:val="00564213"/>
    <w:rsid w:val="005644CB"/>
    <w:rsid w:val="00565F9E"/>
    <w:rsid w:val="00566C78"/>
    <w:rsid w:val="00570B4F"/>
    <w:rsid w:val="00571A97"/>
    <w:rsid w:val="0057229F"/>
    <w:rsid w:val="00572963"/>
    <w:rsid w:val="00574B3D"/>
    <w:rsid w:val="00574D08"/>
    <w:rsid w:val="00577AAB"/>
    <w:rsid w:val="00580A34"/>
    <w:rsid w:val="00581A47"/>
    <w:rsid w:val="00581F95"/>
    <w:rsid w:val="00582A21"/>
    <w:rsid w:val="00584D72"/>
    <w:rsid w:val="005871BA"/>
    <w:rsid w:val="005878E2"/>
    <w:rsid w:val="00592B0E"/>
    <w:rsid w:val="00593C99"/>
    <w:rsid w:val="00596321"/>
    <w:rsid w:val="00596942"/>
    <w:rsid w:val="005977D3"/>
    <w:rsid w:val="005A0402"/>
    <w:rsid w:val="005A096B"/>
    <w:rsid w:val="005A0D2E"/>
    <w:rsid w:val="005A4CB8"/>
    <w:rsid w:val="005A4F32"/>
    <w:rsid w:val="005A58FB"/>
    <w:rsid w:val="005A6D56"/>
    <w:rsid w:val="005A7116"/>
    <w:rsid w:val="005A74F2"/>
    <w:rsid w:val="005B0C59"/>
    <w:rsid w:val="005B0D0C"/>
    <w:rsid w:val="005B19F6"/>
    <w:rsid w:val="005B33A5"/>
    <w:rsid w:val="005B43FF"/>
    <w:rsid w:val="005B49BF"/>
    <w:rsid w:val="005B4CF5"/>
    <w:rsid w:val="005B6059"/>
    <w:rsid w:val="005B66BC"/>
    <w:rsid w:val="005B67A0"/>
    <w:rsid w:val="005C0080"/>
    <w:rsid w:val="005C0713"/>
    <w:rsid w:val="005C109E"/>
    <w:rsid w:val="005C231A"/>
    <w:rsid w:val="005C32A7"/>
    <w:rsid w:val="005C33E2"/>
    <w:rsid w:val="005C375F"/>
    <w:rsid w:val="005C774D"/>
    <w:rsid w:val="005D02BF"/>
    <w:rsid w:val="005D0816"/>
    <w:rsid w:val="005D0ADD"/>
    <w:rsid w:val="005D1779"/>
    <w:rsid w:val="005D1DC4"/>
    <w:rsid w:val="005D2710"/>
    <w:rsid w:val="005D2896"/>
    <w:rsid w:val="005D481B"/>
    <w:rsid w:val="005D5F0D"/>
    <w:rsid w:val="005D718A"/>
    <w:rsid w:val="005D7511"/>
    <w:rsid w:val="005E13A6"/>
    <w:rsid w:val="005E150B"/>
    <w:rsid w:val="005E2599"/>
    <w:rsid w:val="005E2E32"/>
    <w:rsid w:val="005E3768"/>
    <w:rsid w:val="005E402C"/>
    <w:rsid w:val="005E44E4"/>
    <w:rsid w:val="005E571C"/>
    <w:rsid w:val="005E5DBE"/>
    <w:rsid w:val="005E6D33"/>
    <w:rsid w:val="005F3529"/>
    <w:rsid w:val="005F362E"/>
    <w:rsid w:val="005F5904"/>
    <w:rsid w:val="005F61CF"/>
    <w:rsid w:val="005F64E1"/>
    <w:rsid w:val="005F7D19"/>
    <w:rsid w:val="00600826"/>
    <w:rsid w:val="00600AE7"/>
    <w:rsid w:val="00600E67"/>
    <w:rsid w:val="00604649"/>
    <w:rsid w:val="00604B67"/>
    <w:rsid w:val="00607055"/>
    <w:rsid w:val="0060731C"/>
    <w:rsid w:val="00607757"/>
    <w:rsid w:val="0060791D"/>
    <w:rsid w:val="00610520"/>
    <w:rsid w:val="006114DB"/>
    <w:rsid w:val="006133BF"/>
    <w:rsid w:val="0061365F"/>
    <w:rsid w:val="006139C6"/>
    <w:rsid w:val="00614A23"/>
    <w:rsid w:val="00614DE7"/>
    <w:rsid w:val="00616BA8"/>
    <w:rsid w:val="00617100"/>
    <w:rsid w:val="00617CEA"/>
    <w:rsid w:val="00620E67"/>
    <w:rsid w:val="0062714A"/>
    <w:rsid w:val="00627ACB"/>
    <w:rsid w:val="0063015D"/>
    <w:rsid w:val="00631367"/>
    <w:rsid w:val="00631647"/>
    <w:rsid w:val="006326D7"/>
    <w:rsid w:val="00633985"/>
    <w:rsid w:val="006339ED"/>
    <w:rsid w:val="006341D6"/>
    <w:rsid w:val="006354AD"/>
    <w:rsid w:val="00635812"/>
    <w:rsid w:val="00640266"/>
    <w:rsid w:val="006404E3"/>
    <w:rsid w:val="00642230"/>
    <w:rsid w:val="00643A86"/>
    <w:rsid w:val="00643CC4"/>
    <w:rsid w:val="006451AF"/>
    <w:rsid w:val="00645919"/>
    <w:rsid w:val="0064634A"/>
    <w:rsid w:val="006464D0"/>
    <w:rsid w:val="00646A93"/>
    <w:rsid w:val="00651365"/>
    <w:rsid w:val="006513DC"/>
    <w:rsid w:val="0065188A"/>
    <w:rsid w:val="00652FB8"/>
    <w:rsid w:val="00653558"/>
    <w:rsid w:val="00655470"/>
    <w:rsid w:val="00655C93"/>
    <w:rsid w:val="00656484"/>
    <w:rsid w:val="006579EF"/>
    <w:rsid w:val="00661DC9"/>
    <w:rsid w:val="0066251A"/>
    <w:rsid w:val="0066310B"/>
    <w:rsid w:val="0066454C"/>
    <w:rsid w:val="006650EA"/>
    <w:rsid w:val="006670F4"/>
    <w:rsid w:val="00670200"/>
    <w:rsid w:val="006706F2"/>
    <w:rsid w:val="00670F05"/>
    <w:rsid w:val="006727D5"/>
    <w:rsid w:val="006733D8"/>
    <w:rsid w:val="006736B7"/>
    <w:rsid w:val="0067630D"/>
    <w:rsid w:val="00677FDA"/>
    <w:rsid w:val="0068120D"/>
    <w:rsid w:val="006817C6"/>
    <w:rsid w:val="00681AFD"/>
    <w:rsid w:val="006823D5"/>
    <w:rsid w:val="00682679"/>
    <w:rsid w:val="00683355"/>
    <w:rsid w:val="0068451D"/>
    <w:rsid w:val="0068484A"/>
    <w:rsid w:val="00684FC1"/>
    <w:rsid w:val="00685781"/>
    <w:rsid w:val="00685EB1"/>
    <w:rsid w:val="0069041E"/>
    <w:rsid w:val="00690770"/>
    <w:rsid w:val="006939E3"/>
    <w:rsid w:val="00694772"/>
    <w:rsid w:val="00694D1C"/>
    <w:rsid w:val="00694F48"/>
    <w:rsid w:val="0069551F"/>
    <w:rsid w:val="00695ABA"/>
    <w:rsid w:val="00695F87"/>
    <w:rsid w:val="00696D17"/>
    <w:rsid w:val="00697DD3"/>
    <w:rsid w:val="006A0EF3"/>
    <w:rsid w:val="006A1272"/>
    <w:rsid w:val="006A5AE4"/>
    <w:rsid w:val="006A5E16"/>
    <w:rsid w:val="006A61BC"/>
    <w:rsid w:val="006B044F"/>
    <w:rsid w:val="006B0B9F"/>
    <w:rsid w:val="006B10E1"/>
    <w:rsid w:val="006B1BC5"/>
    <w:rsid w:val="006B3BD3"/>
    <w:rsid w:val="006B686E"/>
    <w:rsid w:val="006B6D52"/>
    <w:rsid w:val="006B76B1"/>
    <w:rsid w:val="006C22B6"/>
    <w:rsid w:val="006C2CBF"/>
    <w:rsid w:val="006C3397"/>
    <w:rsid w:val="006C34D6"/>
    <w:rsid w:val="006C4246"/>
    <w:rsid w:val="006C6642"/>
    <w:rsid w:val="006C6C92"/>
    <w:rsid w:val="006C7F53"/>
    <w:rsid w:val="006D0B39"/>
    <w:rsid w:val="006D0C96"/>
    <w:rsid w:val="006D0D5B"/>
    <w:rsid w:val="006D3B06"/>
    <w:rsid w:val="006D54D5"/>
    <w:rsid w:val="006D6815"/>
    <w:rsid w:val="006D6F5C"/>
    <w:rsid w:val="006D7E64"/>
    <w:rsid w:val="006E281E"/>
    <w:rsid w:val="006E2AB0"/>
    <w:rsid w:val="006E3154"/>
    <w:rsid w:val="006E3442"/>
    <w:rsid w:val="006E3C26"/>
    <w:rsid w:val="006E3D11"/>
    <w:rsid w:val="006E3EA5"/>
    <w:rsid w:val="006E4568"/>
    <w:rsid w:val="006E49D1"/>
    <w:rsid w:val="006E609D"/>
    <w:rsid w:val="006E6D50"/>
    <w:rsid w:val="006E767A"/>
    <w:rsid w:val="006F0824"/>
    <w:rsid w:val="006F10CE"/>
    <w:rsid w:val="006F132F"/>
    <w:rsid w:val="006F24CA"/>
    <w:rsid w:val="006F5247"/>
    <w:rsid w:val="006F5861"/>
    <w:rsid w:val="006F5D9F"/>
    <w:rsid w:val="006F6529"/>
    <w:rsid w:val="006F7104"/>
    <w:rsid w:val="00700040"/>
    <w:rsid w:val="007016E2"/>
    <w:rsid w:val="00702CCC"/>
    <w:rsid w:val="00703266"/>
    <w:rsid w:val="00703A4B"/>
    <w:rsid w:val="00703DF6"/>
    <w:rsid w:val="0070537F"/>
    <w:rsid w:val="00705400"/>
    <w:rsid w:val="00705FE1"/>
    <w:rsid w:val="0070635E"/>
    <w:rsid w:val="00710D24"/>
    <w:rsid w:val="00710E50"/>
    <w:rsid w:val="00713415"/>
    <w:rsid w:val="00713AF1"/>
    <w:rsid w:val="007155C3"/>
    <w:rsid w:val="00716CB9"/>
    <w:rsid w:val="00717789"/>
    <w:rsid w:val="00720ABB"/>
    <w:rsid w:val="0072451C"/>
    <w:rsid w:val="007254D9"/>
    <w:rsid w:val="0073007D"/>
    <w:rsid w:val="00730719"/>
    <w:rsid w:val="00730AA4"/>
    <w:rsid w:val="0073123A"/>
    <w:rsid w:val="00732811"/>
    <w:rsid w:val="00732FD7"/>
    <w:rsid w:val="00733CBB"/>
    <w:rsid w:val="00734D34"/>
    <w:rsid w:val="007356BF"/>
    <w:rsid w:val="00735CE8"/>
    <w:rsid w:val="00736BD1"/>
    <w:rsid w:val="00737523"/>
    <w:rsid w:val="00737E45"/>
    <w:rsid w:val="007405FD"/>
    <w:rsid w:val="00740B1F"/>
    <w:rsid w:val="00741A60"/>
    <w:rsid w:val="0074317B"/>
    <w:rsid w:val="00744B29"/>
    <w:rsid w:val="00745E88"/>
    <w:rsid w:val="00746FB9"/>
    <w:rsid w:val="00747EE7"/>
    <w:rsid w:val="00750CA7"/>
    <w:rsid w:val="00751A44"/>
    <w:rsid w:val="00754278"/>
    <w:rsid w:val="00755E7B"/>
    <w:rsid w:val="00756503"/>
    <w:rsid w:val="0075697A"/>
    <w:rsid w:val="0075697C"/>
    <w:rsid w:val="00757FB5"/>
    <w:rsid w:val="007604F3"/>
    <w:rsid w:val="00760A3F"/>
    <w:rsid w:val="00760BF4"/>
    <w:rsid w:val="00761416"/>
    <w:rsid w:val="00761817"/>
    <w:rsid w:val="007623B7"/>
    <w:rsid w:val="0076273A"/>
    <w:rsid w:val="0076280A"/>
    <w:rsid w:val="00762A2C"/>
    <w:rsid w:val="00762B96"/>
    <w:rsid w:val="00765A1D"/>
    <w:rsid w:val="00765DE1"/>
    <w:rsid w:val="007676EB"/>
    <w:rsid w:val="00767A3E"/>
    <w:rsid w:val="00767BD1"/>
    <w:rsid w:val="00770AB4"/>
    <w:rsid w:val="00770B3E"/>
    <w:rsid w:val="00770BF2"/>
    <w:rsid w:val="007711E8"/>
    <w:rsid w:val="007725FD"/>
    <w:rsid w:val="00774276"/>
    <w:rsid w:val="00774CE7"/>
    <w:rsid w:val="00776061"/>
    <w:rsid w:val="007776D2"/>
    <w:rsid w:val="00777D67"/>
    <w:rsid w:val="007821C0"/>
    <w:rsid w:val="00782EB4"/>
    <w:rsid w:val="00783A3F"/>
    <w:rsid w:val="00786AD8"/>
    <w:rsid w:val="00786CF2"/>
    <w:rsid w:val="00787470"/>
    <w:rsid w:val="00787585"/>
    <w:rsid w:val="0078758E"/>
    <w:rsid w:val="007902F3"/>
    <w:rsid w:val="00790C53"/>
    <w:rsid w:val="00791773"/>
    <w:rsid w:val="00793F57"/>
    <w:rsid w:val="00793FA8"/>
    <w:rsid w:val="0079414D"/>
    <w:rsid w:val="007944E1"/>
    <w:rsid w:val="0079562E"/>
    <w:rsid w:val="00796A7F"/>
    <w:rsid w:val="00796AC7"/>
    <w:rsid w:val="00797B3E"/>
    <w:rsid w:val="007A1235"/>
    <w:rsid w:val="007A3450"/>
    <w:rsid w:val="007A3611"/>
    <w:rsid w:val="007A48F5"/>
    <w:rsid w:val="007A48F6"/>
    <w:rsid w:val="007A4CAD"/>
    <w:rsid w:val="007A5729"/>
    <w:rsid w:val="007A7AD9"/>
    <w:rsid w:val="007B112D"/>
    <w:rsid w:val="007B3F2C"/>
    <w:rsid w:val="007B3FA2"/>
    <w:rsid w:val="007B4133"/>
    <w:rsid w:val="007B4793"/>
    <w:rsid w:val="007B4B6B"/>
    <w:rsid w:val="007B5763"/>
    <w:rsid w:val="007B5DA6"/>
    <w:rsid w:val="007B6869"/>
    <w:rsid w:val="007B7B44"/>
    <w:rsid w:val="007C0F83"/>
    <w:rsid w:val="007C290D"/>
    <w:rsid w:val="007C3B41"/>
    <w:rsid w:val="007C3E50"/>
    <w:rsid w:val="007C4299"/>
    <w:rsid w:val="007C50E9"/>
    <w:rsid w:val="007C5707"/>
    <w:rsid w:val="007C7EB5"/>
    <w:rsid w:val="007D0514"/>
    <w:rsid w:val="007D09E6"/>
    <w:rsid w:val="007D1367"/>
    <w:rsid w:val="007D16C0"/>
    <w:rsid w:val="007D2792"/>
    <w:rsid w:val="007D4AE5"/>
    <w:rsid w:val="007D4E98"/>
    <w:rsid w:val="007D742D"/>
    <w:rsid w:val="007E0AC4"/>
    <w:rsid w:val="007E3763"/>
    <w:rsid w:val="007E3891"/>
    <w:rsid w:val="007E3B73"/>
    <w:rsid w:val="007E69D8"/>
    <w:rsid w:val="007E7CC0"/>
    <w:rsid w:val="007F2899"/>
    <w:rsid w:val="007F2B0E"/>
    <w:rsid w:val="007F409F"/>
    <w:rsid w:val="007F430D"/>
    <w:rsid w:val="007F4851"/>
    <w:rsid w:val="007F568D"/>
    <w:rsid w:val="007F5913"/>
    <w:rsid w:val="007F5D38"/>
    <w:rsid w:val="007F625F"/>
    <w:rsid w:val="0080122E"/>
    <w:rsid w:val="00804132"/>
    <w:rsid w:val="008043C0"/>
    <w:rsid w:val="00804770"/>
    <w:rsid w:val="008050E6"/>
    <w:rsid w:val="00806647"/>
    <w:rsid w:val="00807A99"/>
    <w:rsid w:val="00810B4A"/>
    <w:rsid w:val="00811F1B"/>
    <w:rsid w:val="00812DBF"/>
    <w:rsid w:val="00813A04"/>
    <w:rsid w:val="008145C4"/>
    <w:rsid w:val="008148D2"/>
    <w:rsid w:val="00814E90"/>
    <w:rsid w:val="00817325"/>
    <w:rsid w:val="00817E38"/>
    <w:rsid w:val="008215D5"/>
    <w:rsid w:val="00821629"/>
    <w:rsid w:val="00821D3B"/>
    <w:rsid w:val="00823446"/>
    <w:rsid w:val="0082372F"/>
    <w:rsid w:val="008237B2"/>
    <w:rsid w:val="00827298"/>
    <w:rsid w:val="00827F50"/>
    <w:rsid w:val="00830229"/>
    <w:rsid w:val="00832B47"/>
    <w:rsid w:val="00833BD8"/>
    <w:rsid w:val="00833C9A"/>
    <w:rsid w:val="00833D08"/>
    <w:rsid w:val="008343DF"/>
    <w:rsid w:val="00836543"/>
    <w:rsid w:val="00836647"/>
    <w:rsid w:val="00840392"/>
    <w:rsid w:val="00840A27"/>
    <w:rsid w:val="00841414"/>
    <w:rsid w:val="0084157C"/>
    <w:rsid w:val="00841F54"/>
    <w:rsid w:val="00842432"/>
    <w:rsid w:val="008425A3"/>
    <w:rsid w:val="008436B5"/>
    <w:rsid w:val="008439E8"/>
    <w:rsid w:val="00845DB8"/>
    <w:rsid w:val="00846AB5"/>
    <w:rsid w:val="00846C5C"/>
    <w:rsid w:val="00850F9C"/>
    <w:rsid w:val="00851958"/>
    <w:rsid w:val="00855006"/>
    <w:rsid w:val="00855F5F"/>
    <w:rsid w:val="008562DF"/>
    <w:rsid w:val="00857695"/>
    <w:rsid w:val="00857BAA"/>
    <w:rsid w:val="00857FC2"/>
    <w:rsid w:val="00860234"/>
    <w:rsid w:val="00860F50"/>
    <w:rsid w:val="00861DE1"/>
    <w:rsid w:val="00862D65"/>
    <w:rsid w:val="00862EE3"/>
    <w:rsid w:val="00863245"/>
    <w:rsid w:val="00864A9F"/>
    <w:rsid w:val="00864FC5"/>
    <w:rsid w:val="00865031"/>
    <w:rsid w:val="00867143"/>
    <w:rsid w:val="008701CF"/>
    <w:rsid w:val="008707BD"/>
    <w:rsid w:val="008716C6"/>
    <w:rsid w:val="008728B5"/>
    <w:rsid w:val="00873E41"/>
    <w:rsid w:val="00874079"/>
    <w:rsid w:val="008748EC"/>
    <w:rsid w:val="00875761"/>
    <w:rsid w:val="00877A93"/>
    <w:rsid w:val="00881FF6"/>
    <w:rsid w:val="00883102"/>
    <w:rsid w:val="00883262"/>
    <w:rsid w:val="008835F3"/>
    <w:rsid w:val="008836BE"/>
    <w:rsid w:val="00883829"/>
    <w:rsid w:val="00884D95"/>
    <w:rsid w:val="00884E98"/>
    <w:rsid w:val="00885A9F"/>
    <w:rsid w:val="00886EA1"/>
    <w:rsid w:val="00887770"/>
    <w:rsid w:val="008911FD"/>
    <w:rsid w:val="00891EDD"/>
    <w:rsid w:val="00892E90"/>
    <w:rsid w:val="00894557"/>
    <w:rsid w:val="008947D4"/>
    <w:rsid w:val="0089527D"/>
    <w:rsid w:val="0089680E"/>
    <w:rsid w:val="008969D3"/>
    <w:rsid w:val="00896ED0"/>
    <w:rsid w:val="008A1BF9"/>
    <w:rsid w:val="008A1E5B"/>
    <w:rsid w:val="008A3C24"/>
    <w:rsid w:val="008A4843"/>
    <w:rsid w:val="008A5AAF"/>
    <w:rsid w:val="008A670D"/>
    <w:rsid w:val="008B0475"/>
    <w:rsid w:val="008B2366"/>
    <w:rsid w:val="008B37A2"/>
    <w:rsid w:val="008B528B"/>
    <w:rsid w:val="008B5762"/>
    <w:rsid w:val="008B58AD"/>
    <w:rsid w:val="008B5B60"/>
    <w:rsid w:val="008B6241"/>
    <w:rsid w:val="008B6DDF"/>
    <w:rsid w:val="008B719F"/>
    <w:rsid w:val="008B7C02"/>
    <w:rsid w:val="008C0AF9"/>
    <w:rsid w:val="008C10B4"/>
    <w:rsid w:val="008C30F7"/>
    <w:rsid w:val="008C3196"/>
    <w:rsid w:val="008C31CF"/>
    <w:rsid w:val="008C431E"/>
    <w:rsid w:val="008C59EB"/>
    <w:rsid w:val="008C625C"/>
    <w:rsid w:val="008C648D"/>
    <w:rsid w:val="008C6A11"/>
    <w:rsid w:val="008D0255"/>
    <w:rsid w:val="008D02E2"/>
    <w:rsid w:val="008D10E8"/>
    <w:rsid w:val="008D3386"/>
    <w:rsid w:val="008D38A3"/>
    <w:rsid w:val="008D3D48"/>
    <w:rsid w:val="008D6DB9"/>
    <w:rsid w:val="008E02A8"/>
    <w:rsid w:val="008E06C7"/>
    <w:rsid w:val="008E1660"/>
    <w:rsid w:val="008E213F"/>
    <w:rsid w:val="008E25A2"/>
    <w:rsid w:val="008E3110"/>
    <w:rsid w:val="008E40BD"/>
    <w:rsid w:val="008E6964"/>
    <w:rsid w:val="008E6A12"/>
    <w:rsid w:val="008F0236"/>
    <w:rsid w:val="008F151A"/>
    <w:rsid w:val="008F16AC"/>
    <w:rsid w:val="008F20C4"/>
    <w:rsid w:val="008F27F8"/>
    <w:rsid w:val="008F37D0"/>
    <w:rsid w:val="008F3F9F"/>
    <w:rsid w:val="008F4F5E"/>
    <w:rsid w:val="008F5C5F"/>
    <w:rsid w:val="008F5CDE"/>
    <w:rsid w:val="008F658A"/>
    <w:rsid w:val="008F679A"/>
    <w:rsid w:val="008F7030"/>
    <w:rsid w:val="008F73A9"/>
    <w:rsid w:val="008F7570"/>
    <w:rsid w:val="00900980"/>
    <w:rsid w:val="00900D46"/>
    <w:rsid w:val="00900F74"/>
    <w:rsid w:val="00901DC5"/>
    <w:rsid w:val="0090282E"/>
    <w:rsid w:val="009032FF"/>
    <w:rsid w:val="00904D83"/>
    <w:rsid w:val="009063CB"/>
    <w:rsid w:val="00906F8D"/>
    <w:rsid w:val="0090766A"/>
    <w:rsid w:val="00907683"/>
    <w:rsid w:val="00910586"/>
    <w:rsid w:val="00910B8C"/>
    <w:rsid w:val="00910FE5"/>
    <w:rsid w:val="0091125F"/>
    <w:rsid w:val="00911607"/>
    <w:rsid w:val="0091233A"/>
    <w:rsid w:val="00912D3E"/>
    <w:rsid w:val="009150E4"/>
    <w:rsid w:val="009166EA"/>
    <w:rsid w:val="00917644"/>
    <w:rsid w:val="0091791F"/>
    <w:rsid w:val="0092098D"/>
    <w:rsid w:val="00921671"/>
    <w:rsid w:val="00922407"/>
    <w:rsid w:val="009241E1"/>
    <w:rsid w:val="009247BD"/>
    <w:rsid w:val="00927AE7"/>
    <w:rsid w:val="00931D82"/>
    <w:rsid w:val="00932013"/>
    <w:rsid w:val="00932996"/>
    <w:rsid w:val="00932A8D"/>
    <w:rsid w:val="00932F15"/>
    <w:rsid w:val="00933986"/>
    <w:rsid w:val="00933D0C"/>
    <w:rsid w:val="00933EC1"/>
    <w:rsid w:val="009343AF"/>
    <w:rsid w:val="009346D2"/>
    <w:rsid w:val="009360C1"/>
    <w:rsid w:val="009369DD"/>
    <w:rsid w:val="00936C48"/>
    <w:rsid w:val="00941E5F"/>
    <w:rsid w:val="009421AF"/>
    <w:rsid w:val="00942608"/>
    <w:rsid w:val="00942CDB"/>
    <w:rsid w:val="00943440"/>
    <w:rsid w:val="00943655"/>
    <w:rsid w:val="0094525B"/>
    <w:rsid w:val="00950331"/>
    <w:rsid w:val="009506F0"/>
    <w:rsid w:val="00951E13"/>
    <w:rsid w:val="0095248A"/>
    <w:rsid w:val="009549D0"/>
    <w:rsid w:val="009559B2"/>
    <w:rsid w:val="0095744A"/>
    <w:rsid w:val="00957AEB"/>
    <w:rsid w:val="009615FD"/>
    <w:rsid w:val="00961FB1"/>
    <w:rsid w:val="0096207C"/>
    <w:rsid w:val="00962C8A"/>
    <w:rsid w:val="00963486"/>
    <w:rsid w:val="00963B5E"/>
    <w:rsid w:val="00966213"/>
    <w:rsid w:val="00967046"/>
    <w:rsid w:val="0096794F"/>
    <w:rsid w:val="00970372"/>
    <w:rsid w:val="00971E76"/>
    <w:rsid w:val="00974B9E"/>
    <w:rsid w:val="009755A2"/>
    <w:rsid w:val="009757B3"/>
    <w:rsid w:val="00975BE2"/>
    <w:rsid w:val="00977558"/>
    <w:rsid w:val="00977AA6"/>
    <w:rsid w:val="009803ED"/>
    <w:rsid w:val="00980870"/>
    <w:rsid w:val="00981433"/>
    <w:rsid w:val="0098184E"/>
    <w:rsid w:val="0098226C"/>
    <w:rsid w:val="009824D5"/>
    <w:rsid w:val="0098373E"/>
    <w:rsid w:val="0098388B"/>
    <w:rsid w:val="00984063"/>
    <w:rsid w:val="00984161"/>
    <w:rsid w:val="00984632"/>
    <w:rsid w:val="00984C06"/>
    <w:rsid w:val="00985AA4"/>
    <w:rsid w:val="00985FD4"/>
    <w:rsid w:val="00986A56"/>
    <w:rsid w:val="009925BF"/>
    <w:rsid w:val="00994B59"/>
    <w:rsid w:val="00996276"/>
    <w:rsid w:val="00996D81"/>
    <w:rsid w:val="009976B4"/>
    <w:rsid w:val="009A0E18"/>
    <w:rsid w:val="009A1ED1"/>
    <w:rsid w:val="009A2334"/>
    <w:rsid w:val="009A3B99"/>
    <w:rsid w:val="009A3E46"/>
    <w:rsid w:val="009A496F"/>
    <w:rsid w:val="009A4DE2"/>
    <w:rsid w:val="009A56DB"/>
    <w:rsid w:val="009A5D7C"/>
    <w:rsid w:val="009A6B1C"/>
    <w:rsid w:val="009A7838"/>
    <w:rsid w:val="009B0ABC"/>
    <w:rsid w:val="009B1C3C"/>
    <w:rsid w:val="009B1DA4"/>
    <w:rsid w:val="009B228E"/>
    <w:rsid w:val="009B25D8"/>
    <w:rsid w:val="009B2982"/>
    <w:rsid w:val="009B30EF"/>
    <w:rsid w:val="009B3A3A"/>
    <w:rsid w:val="009B3B2C"/>
    <w:rsid w:val="009B5F64"/>
    <w:rsid w:val="009B6B6F"/>
    <w:rsid w:val="009B709F"/>
    <w:rsid w:val="009B7A7F"/>
    <w:rsid w:val="009C0122"/>
    <w:rsid w:val="009C1633"/>
    <w:rsid w:val="009C165D"/>
    <w:rsid w:val="009C2897"/>
    <w:rsid w:val="009C2DB3"/>
    <w:rsid w:val="009C4426"/>
    <w:rsid w:val="009C593A"/>
    <w:rsid w:val="009C62F1"/>
    <w:rsid w:val="009C711C"/>
    <w:rsid w:val="009D2F97"/>
    <w:rsid w:val="009D343E"/>
    <w:rsid w:val="009D38E2"/>
    <w:rsid w:val="009D53DA"/>
    <w:rsid w:val="009D547C"/>
    <w:rsid w:val="009D601F"/>
    <w:rsid w:val="009D6F7A"/>
    <w:rsid w:val="009E1F6B"/>
    <w:rsid w:val="009E3DBF"/>
    <w:rsid w:val="009E4A87"/>
    <w:rsid w:val="009E4C80"/>
    <w:rsid w:val="009F117F"/>
    <w:rsid w:val="009F138E"/>
    <w:rsid w:val="009F19B5"/>
    <w:rsid w:val="009F1E6C"/>
    <w:rsid w:val="009F258F"/>
    <w:rsid w:val="009F2C0A"/>
    <w:rsid w:val="009F34B7"/>
    <w:rsid w:val="009F380A"/>
    <w:rsid w:val="009F3E92"/>
    <w:rsid w:val="009F45A8"/>
    <w:rsid w:val="009F52B8"/>
    <w:rsid w:val="009F6D0F"/>
    <w:rsid w:val="00A00B66"/>
    <w:rsid w:val="00A0263D"/>
    <w:rsid w:val="00A0585A"/>
    <w:rsid w:val="00A0601A"/>
    <w:rsid w:val="00A0656B"/>
    <w:rsid w:val="00A07203"/>
    <w:rsid w:val="00A07463"/>
    <w:rsid w:val="00A07E8A"/>
    <w:rsid w:val="00A113FB"/>
    <w:rsid w:val="00A130F8"/>
    <w:rsid w:val="00A16CC2"/>
    <w:rsid w:val="00A17E77"/>
    <w:rsid w:val="00A17EED"/>
    <w:rsid w:val="00A17F63"/>
    <w:rsid w:val="00A2035E"/>
    <w:rsid w:val="00A214E2"/>
    <w:rsid w:val="00A22006"/>
    <w:rsid w:val="00A229E3"/>
    <w:rsid w:val="00A233D0"/>
    <w:rsid w:val="00A245AB"/>
    <w:rsid w:val="00A2511B"/>
    <w:rsid w:val="00A303B6"/>
    <w:rsid w:val="00A3055B"/>
    <w:rsid w:val="00A30750"/>
    <w:rsid w:val="00A30CDA"/>
    <w:rsid w:val="00A3181C"/>
    <w:rsid w:val="00A332A8"/>
    <w:rsid w:val="00A3376A"/>
    <w:rsid w:val="00A33E8D"/>
    <w:rsid w:val="00A359AE"/>
    <w:rsid w:val="00A37652"/>
    <w:rsid w:val="00A42EDE"/>
    <w:rsid w:val="00A44178"/>
    <w:rsid w:val="00A44B66"/>
    <w:rsid w:val="00A4522A"/>
    <w:rsid w:val="00A459F5"/>
    <w:rsid w:val="00A45AAF"/>
    <w:rsid w:val="00A469B9"/>
    <w:rsid w:val="00A4761B"/>
    <w:rsid w:val="00A47DCE"/>
    <w:rsid w:val="00A504DE"/>
    <w:rsid w:val="00A525AA"/>
    <w:rsid w:val="00A53A1B"/>
    <w:rsid w:val="00A562EF"/>
    <w:rsid w:val="00A573EC"/>
    <w:rsid w:val="00A57D2C"/>
    <w:rsid w:val="00A61E8F"/>
    <w:rsid w:val="00A61F5E"/>
    <w:rsid w:val="00A62662"/>
    <w:rsid w:val="00A62815"/>
    <w:rsid w:val="00A62E03"/>
    <w:rsid w:val="00A6468D"/>
    <w:rsid w:val="00A678A1"/>
    <w:rsid w:val="00A67984"/>
    <w:rsid w:val="00A7086A"/>
    <w:rsid w:val="00A71153"/>
    <w:rsid w:val="00A72E1D"/>
    <w:rsid w:val="00A73280"/>
    <w:rsid w:val="00A7448C"/>
    <w:rsid w:val="00A755C8"/>
    <w:rsid w:val="00A75D34"/>
    <w:rsid w:val="00A764C1"/>
    <w:rsid w:val="00A801DF"/>
    <w:rsid w:val="00A828CF"/>
    <w:rsid w:val="00A84A44"/>
    <w:rsid w:val="00A87A35"/>
    <w:rsid w:val="00A904C0"/>
    <w:rsid w:val="00A908F0"/>
    <w:rsid w:val="00A90B7E"/>
    <w:rsid w:val="00A90C0B"/>
    <w:rsid w:val="00A9135E"/>
    <w:rsid w:val="00A91F85"/>
    <w:rsid w:val="00A92397"/>
    <w:rsid w:val="00A94314"/>
    <w:rsid w:val="00A95138"/>
    <w:rsid w:val="00A968D9"/>
    <w:rsid w:val="00A96FBF"/>
    <w:rsid w:val="00A9747E"/>
    <w:rsid w:val="00AA06D1"/>
    <w:rsid w:val="00AA0B0E"/>
    <w:rsid w:val="00AA2732"/>
    <w:rsid w:val="00AA31BC"/>
    <w:rsid w:val="00AA3703"/>
    <w:rsid w:val="00AA3B6E"/>
    <w:rsid w:val="00AA4238"/>
    <w:rsid w:val="00AA43F6"/>
    <w:rsid w:val="00AA5607"/>
    <w:rsid w:val="00AA701D"/>
    <w:rsid w:val="00AA7DBD"/>
    <w:rsid w:val="00AA7FBD"/>
    <w:rsid w:val="00AB0DCD"/>
    <w:rsid w:val="00AB146A"/>
    <w:rsid w:val="00AB316F"/>
    <w:rsid w:val="00AB47E4"/>
    <w:rsid w:val="00AB4A98"/>
    <w:rsid w:val="00AB72F8"/>
    <w:rsid w:val="00AC2601"/>
    <w:rsid w:val="00AC2904"/>
    <w:rsid w:val="00AC3CBE"/>
    <w:rsid w:val="00AC588A"/>
    <w:rsid w:val="00AC7B60"/>
    <w:rsid w:val="00AC7D2B"/>
    <w:rsid w:val="00AD0C24"/>
    <w:rsid w:val="00AD219D"/>
    <w:rsid w:val="00AD3196"/>
    <w:rsid w:val="00AD4724"/>
    <w:rsid w:val="00AD62F4"/>
    <w:rsid w:val="00AD6607"/>
    <w:rsid w:val="00AD6704"/>
    <w:rsid w:val="00AD6953"/>
    <w:rsid w:val="00AE03D6"/>
    <w:rsid w:val="00AE13ED"/>
    <w:rsid w:val="00AE2B19"/>
    <w:rsid w:val="00AE4157"/>
    <w:rsid w:val="00AE4160"/>
    <w:rsid w:val="00AE546F"/>
    <w:rsid w:val="00AE5AED"/>
    <w:rsid w:val="00AE6B60"/>
    <w:rsid w:val="00AE7397"/>
    <w:rsid w:val="00AF0126"/>
    <w:rsid w:val="00AF1164"/>
    <w:rsid w:val="00AF1185"/>
    <w:rsid w:val="00AF21D5"/>
    <w:rsid w:val="00AF282D"/>
    <w:rsid w:val="00AF2EC9"/>
    <w:rsid w:val="00AF40DC"/>
    <w:rsid w:val="00AF425B"/>
    <w:rsid w:val="00AF4834"/>
    <w:rsid w:val="00AF4CBB"/>
    <w:rsid w:val="00AF5D28"/>
    <w:rsid w:val="00AF766C"/>
    <w:rsid w:val="00B02FA2"/>
    <w:rsid w:val="00B04A55"/>
    <w:rsid w:val="00B04BDE"/>
    <w:rsid w:val="00B060BD"/>
    <w:rsid w:val="00B06190"/>
    <w:rsid w:val="00B0682F"/>
    <w:rsid w:val="00B07580"/>
    <w:rsid w:val="00B07A78"/>
    <w:rsid w:val="00B07A9C"/>
    <w:rsid w:val="00B07B16"/>
    <w:rsid w:val="00B07B98"/>
    <w:rsid w:val="00B13217"/>
    <w:rsid w:val="00B13C54"/>
    <w:rsid w:val="00B142DB"/>
    <w:rsid w:val="00B16D24"/>
    <w:rsid w:val="00B17CC1"/>
    <w:rsid w:val="00B17FB2"/>
    <w:rsid w:val="00B20462"/>
    <w:rsid w:val="00B223C2"/>
    <w:rsid w:val="00B22F6D"/>
    <w:rsid w:val="00B236F2"/>
    <w:rsid w:val="00B238B2"/>
    <w:rsid w:val="00B24B0C"/>
    <w:rsid w:val="00B25877"/>
    <w:rsid w:val="00B26559"/>
    <w:rsid w:val="00B267C2"/>
    <w:rsid w:val="00B270CF"/>
    <w:rsid w:val="00B27ADB"/>
    <w:rsid w:val="00B27E90"/>
    <w:rsid w:val="00B306CF"/>
    <w:rsid w:val="00B31336"/>
    <w:rsid w:val="00B316CA"/>
    <w:rsid w:val="00B33D91"/>
    <w:rsid w:val="00B35FD7"/>
    <w:rsid w:val="00B37B8A"/>
    <w:rsid w:val="00B4015F"/>
    <w:rsid w:val="00B4230F"/>
    <w:rsid w:val="00B43525"/>
    <w:rsid w:val="00B435AB"/>
    <w:rsid w:val="00B43EBD"/>
    <w:rsid w:val="00B46C2F"/>
    <w:rsid w:val="00B471AB"/>
    <w:rsid w:val="00B50695"/>
    <w:rsid w:val="00B512FA"/>
    <w:rsid w:val="00B515F4"/>
    <w:rsid w:val="00B51682"/>
    <w:rsid w:val="00B541F6"/>
    <w:rsid w:val="00B5440E"/>
    <w:rsid w:val="00B55A6A"/>
    <w:rsid w:val="00B5719D"/>
    <w:rsid w:val="00B57983"/>
    <w:rsid w:val="00B61801"/>
    <w:rsid w:val="00B62878"/>
    <w:rsid w:val="00B62AC2"/>
    <w:rsid w:val="00B62D03"/>
    <w:rsid w:val="00B647BF"/>
    <w:rsid w:val="00B64F69"/>
    <w:rsid w:val="00B66B4F"/>
    <w:rsid w:val="00B67BE3"/>
    <w:rsid w:val="00B70C43"/>
    <w:rsid w:val="00B71B79"/>
    <w:rsid w:val="00B72088"/>
    <w:rsid w:val="00B737C4"/>
    <w:rsid w:val="00B73C60"/>
    <w:rsid w:val="00B746A4"/>
    <w:rsid w:val="00B75342"/>
    <w:rsid w:val="00B756EB"/>
    <w:rsid w:val="00B757B3"/>
    <w:rsid w:val="00B7670C"/>
    <w:rsid w:val="00B77AED"/>
    <w:rsid w:val="00B832D1"/>
    <w:rsid w:val="00B83662"/>
    <w:rsid w:val="00B83B77"/>
    <w:rsid w:val="00B854DD"/>
    <w:rsid w:val="00B854EB"/>
    <w:rsid w:val="00B85862"/>
    <w:rsid w:val="00B867E1"/>
    <w:rsid w:val="00B867FC"/>
    <w:rsid w:val="00B877D2"/>
    <w:rsid w:val="00B87DB1"/>
    <w:rsid w:val="00B9053C"/>
    <w:rsid w:val="00B933F2"/>
    <w:rsid w:val="00B93576"/>
    <w:rsid w:val="00B94A58"/>
    <w:rsid w:val="00B94A75"/>
    <w:rsid w:val="00B950FB"/>
    <w:rsid w:val="00B971DE"/>
    <w:rsid w:val="00B975C4"/>
    <w:rsid w:val="00B97F7A"/>
    <w:rsid w:val="00BA0036"/>
    <w:rsid w:val="00BA0B85"/>
    <w:rsid w:val="00BA102D"/>
    <w:rsid w:val="00BA258C"/>
    <w:rsid w:val="00BA3C98"/>
    <w:rsid w:val="00BA4093"/>
    <w:rsid w:val="00BA4459"/>
    <w:rsid w:val="00BA564D"/>
    <w:rsid w:val="00BA56D7"/>
    <w:rsid w:val="00BA7141"/>
    <w:rsid w:val="00BB0964"/>
    <w:rsid w:val="00BB173D"/>
    <w:rsid w:val="00BB5ADA"/>
    <w:rsid w:val="00BB6436"/>
    <w:rsid w:val="00BB6F47"/>
    <w:rsid w:val="00BB7101"/>
    <w:rsid w:val="00BB7447"/>
    <w:rsid w:val="00BC1C3B"/>
    <w:rsid w:val="00BC3361"/>
    <w:rsid w:val="00BC3E01"/>
    <w:rsid w:val="00BC4A37"/>
    <w:rsid w:val="00BC4F17"/>
    <w:rsid w:val="00BC614F"/>
    <w:rsid w:val="00BC7411"/>
    <w:rsid w:val="00BD04AA"/>
    <w:rsid w:val="00BD0523"/>
    <w:rsid w:val="00BD16B0"/>
    <w:rsid w:val="00BD4102"/>
    <w:rsid w:val="00BD4E42"/>
    <w:rsid w:val="00BD569D"/>
    <w:rsid w:val="00BE0B23"/>
    <w:rsid w:val="00BE3046"/>
    <w:rsid w:val="00BE318A"/>
    <w:rsid w:val="00BE3377"/>
    <w:rsid w:val="00BE3CB3"/>
    <w:rsid w:val="00BE4595"/>
    <w:rsid w:val="00BE4EDC"/>
    <w:rsid w:val="00BE5612"/>
    <w:rsid w:val="00BE6866"/>
    <w:rsid w:val="00BE7563"/>
    <w:rsid w:val="00BF2BCA"/>
    <w:rsid w:val="00BF31C8"/>
    <w:rsid w:val="00BF35D1"/>
    <w:rsid w:val="00BF4D1F"/>
    <w:rsid w:val="00BF4D51"/>
    <w:rsid w:val="00BF69FB"/>
    <w:rsid w:val="00BF7E02"/>
    <w:rsid w:val="00C00509"/>
    <w:rsid w:val="00C00798"/>
    <w:rsid w:val="00C00B7B"/>
    <w:rsid w:val="00C02E2A"/>
    <w:rsid w:val="00C02FB3"/>
    <w:rsid w:val="00C03276"/>
    <w:rsid w:val="00C034A3"/>
    <w:rsid w:val="00C034FD"/>
    <w:rsid w:val="00C03D8F"/>
    <w:rsid w:val="00C05051"/>
    <w:rsid w:val="00C05F87"/>
    <w:rsid w:val="00C070CC"/>
    <w:rsid w:val="00C07522"/>
    <w:rsid w:val="00C07E33"/>
    <w:rsid w:val="00C117F0"/>
    <w:rsid w:val="00C11F6D"/>
    <w:rsid w:val="00C12593"/>
    <w:rsid w:val="00C12ACB"/>
    <w:rsid w:val="00C12FCA"/>
    <w:rsid w:val="00C130D5"/>
    <w:rsid w:val="00C14532"/>
    <w:rsid w:val="00C147E5"/>
    <w:rsid w:val="00C1589F"/>
    <w:rsid w:val="00C15CB3"/>
    <w:rsid w:val="00C1604B"/>
    <w:rsid w:val="00C17482"/>
    <w:rsid w:val="00C21C20"/>
    <w:rsid w:val="00C21D11"/>
    <w:rsid w:val="00C23648"/>
    <w:rsid w:val="00C23DAD"/>
    <w:rsid w:val="00C2416E"/>
    <w:rsid w:val="00C24728"/>
    <w:rsid w:val="00C248A6"/>
    <w:rsid w:val="00C258AD"/>
    <w:rsid w:val="00C25921"/>
    <w:rsid w:val="00C25C92"/>
    <w:rsid w:val="00C26311"/>
    <w:rsid w:val="00C26F1B"/>
    <w:rsid w:val="00C310E2"/>
    <w:rsid w:val="00C32975"/>
    <w:rsid w:val="00C33578"/>
    <w:rsid w:val="00C35812"/>
    <w:rsid w:val="00C35ABA"/>
    <w:rsid w:val="00C36710"/>
    <w:rsid w:val="00C37B8A"/>
    <w:rsid w:val="00C402C1"/>
    <w:rsid w:val="00C4038E"/>
    <w:rsid w:val="00C40544"/>
    <w:rsid w:val="00C40AE3"/>
    <w:rsid w:val="00C40C4A"/>
    <w:rsid w:val="00C455F1"/>
    <w:rsid w:val="00C46380"/>
    <w:rsid w:val="00C463FF"/>
    <w:rsid w:val="00C46E50"/>
    <w:rsid w:val="00C47200"/>
    <w:rsid w:val="00C51149"/>
    <w:rsid w:val="00C51EA7"/>
    <w:rsid w:val="00C52149"/>
    <w:rsid w:val="00C536E9"/>
    <w:rsid w:val="00C53B91"/>
    <w:rsid w:val="00C53D18"/>
    <w:rsid w:val="00C5434E"/>
    <w:rsid w:val="00C543DD"/>
    <w:rsid w:val="00C6040E"/>
    <w:rsid w:val="00C6055B"/>
    <w:rsid w:val="00C60792"/>
    <w:rsid w:val="00C60C20"/>
    <w:rsid w:val="00C60CAB"/>
    <w:rsid w:val="00C63C3A"/>
    <w:rsid w:val="00C64B04"/>
    <w:rsid w:val="00C65E48"/>
    <w:rsid w:val="00C70CDD"/>
    <w:rsid w:val="00C71A17"/>
    <w:rsid w:val="00C71A51"/>
    <w:rsid w:val="00C73233"/>
    <w:rsid w:val="00C74383"/>
    <w:rsid w:val="00C744E9"/>
    <w:rsid w:val="00C764D9"/>
    <w:rsid w:val="00C76B89"/>
    <w:rsid w:val="00C80B0F"/>
    <w:rsid w:val="00C82934"/>
    <w:rsid w:val="00C82D07"/>
    <w:rsid w:val="00C82F79"/>
    <w:rsid w:val="00C83439"/>
    <w:rsid w:val="00C83B9E"/>
    <w:rsid w:val="00C84A82"/>
    <w:rsid w:val="00C86EDA"/>
    <w:rsid w:val="00C8746C"/>
    <w:rsid w:val="00C87D48"/>
    <w:rsid w:val="00C911D6"/>
    <w:rsid w:val="00C922C4"/>
    <w:rsid w:val="00C92A76"/>
    <w:rsid w:val="00C941DC"/>
    <w:rsid w:val="00C96165"/>
    <w:rsid w:val="00C965EB"/>
    <w:rsid w:val="00C96C42"/>
    <w:rsid w:val="00CA059A"/>
    <w:rsid w:val="00CA09AE"/>
    <w:rsid w:val="00CA1E1D"/>
    <w:rsid w:val="00CA2D06"/>
    <w:rsid w:val="00CA4B74"/>
    <w:rsid w:val="00CA526E"/>
    <w:rsid w:val="00CA6C58"/>
    <w:rsid w:val="00CA7CC4"/>
    <w:rsid w:val="00CB1F0F"/>
    <w:rsid w:val="00CB7E89"/>
    <w:rsid w:val="00CC2ED9"/>
    <w:rsid w:val="00CC35E3"/>
    <w:rsid w:val="00CC418F"/>
    <w:rsid w:val="00CC509A"/>
    <w:rsid w:val="00CC51D0"/>
    <w:rsid w:val="00CC5E2B"/>
    <w:rsid w:val="00CC696B"/>
    <w:rsid w:val="00CC7EDA"/>
    <w:rsid w:val="00CD13D9"/>
    <w:rsid w:val="00CD16FA"/>
    <w:rsid w:val="00CD2B4B"/>
    <w:rsid w:val="00CD3C25"/>
    <w:rsid w:val="00CD4DF0"/>
    <w:rsid w:val="00CD59BA"/>
    <w:rsid w:val="00CD5CD1"/>
    <w:rsid w:val="00CD61EC"/>
    <w:rsid w:val="00CD6D5A"/>
    <w:rsid w:val="00CE1C8F"/>
    <w:rsid w:val="00CE2207"/>
    <w:rsid w:val="00CE4978"/>
    <w:rsid w:val="00CE6394"/>
    <w:rsid w:val="00CE7CDA"/>
    <w:rsid w:val="00CF09BF"/>
    <w:rsid w:val="00CF2378"/>
    <w:rsid w:val="00CF2FF3"/>
    <w:rsid w:val="00CF3047"/>
    <w:rsid w:val="00CF4D80"/>
    <w:rsid w:val="00CF5BAD"/>
    <w:rsid w:val="00CF6694"/>
    <w:rsid w:val="00CF7A34"/>
    <w:rsid w:val="00CF7E95"/>
    <w:rsid w:val="00CF7F24"/>
    <w:rsid w:val="00D0048E"/>
    <w:rsid w:val="00D041C5"/>
    <w:rsid w:val="00D0435C"/>
    <w:rsid w:val="00D05160"/>
    <w:rsid w:val="00D057B3"/>
    <w:rsid w:val="00D0648B"/>
    <w:rsid w:val="00D07037"/>
    <w:rsid w:val="00D073C0"/>
    <w:rsid w:val="00D07C73"/>
    <w:rsid w:val="00D10089"/>
    <w:rsid w:val="00D100C6"/>
    <w:rsid w:val="00D10811"/>
    <w:rsid w:val="00D110AD"/>
    <w:rsid w:val="00D11C81"/>
    <w:rsid w:val="00D1204D"/>
    <w:rsid w:val="00D12797"/>
    <w:rsid w:val="00D12E62"/>
    <w:rsid w:val="00D13507"/>
    <w:rsid w:val="00D13CD2"/>
    <w:rsid w:val="00D154DC"/>
    <w:rsid w:val="00D1793B"/>
    <w:rsid w:val="00D203F4"/>
    <w:rsid w:val="00D20CE1"/>
    <w:rsid w:val="00D22A9A"/>
    <w:rsid w:val="00D22BB2"/>
    <w:rsid w:val="00D259FE"/>
    <w:rsid w:val="00D26727"/>
    <w:rsid w:val="00D26D52"/>
    <w:rsid w:val="00D26E69"/>
    <w:rsid w:val="00D2755A"/>
    <w:rsid w:val="00D303C8"/>
    <w:rsid w:val="00D3079F"/>
    <w:rsid w:val="00D31333"/>
    <w:rsid w:val="00D313CF"/>
    <w:rsid w:val="00D332DF"/>
    <w:rsid w:val="00D34828"/>
    <w:rsid w:val="00D35025"/>
    <w:rsid w:val="00D35EB8"/>
    <w:rsid w:val="00D35FB7"/>
    <w:rsid w:val="00D36149"/>
    <w:rsid w:val="00D369A3"/>
    <w:rsid w:val="00D36E0A"/>
    <w:rsid w:val="00D3792C"/>
    <w:rsid w:val="00D37A48"/>
    <w:rsid w:val="00D40B31"/>
    <w:rsid w:val="00D40CE0"/>
    <w:rsid w:val="00D40FF6"/>
    <w:rsid w:val="00D42BE8"/>
    <w:rsid w:val="00D456DF"/>
    <w:rsid w:val="00D47262"/>
    <w:rsid w:val="00D47759"/>
    <w:rsid w:val="00D51C42"/>
    <w:rsid w:val="00D52316"/>
    <w:rsid w:val="00D52452"/>
    <w:rsid w:val="00D5256D"/>
    <w:rsid w:val="00D526F1"/>
    <w:rsid w:val="00D53311"/>
    <w:rsid w:val="00D53CD8"/>
    <w:rsid w:val="00D550F6"/>
    <w:rsid w:val="00D55DB4"/>
    <w:rsid w:val="00D562D8"/>
    <w:rsid w:val="00D57531"/>
    <w:rsid w:val="00D609A0"/>
    <w:rsid w:val="00D61309"/>
    <w:rsid w:val="00D61AE8"/>
    <w:rsid w:val="00D63ECC"/>
    <w:rsid w:val="00D64ABE"/>
    <w:rsid w:val="00D6510D"/>
    <w:rsid w:val="00D65507"/>
    <w:rsid w:val="00D65F92"/>
    <w:rsid w:val="00D679D2"/>
    <w:rsid w:val="00D7073C"/>
    <w:rsid w:val="00D70D3A"/>
    <w:rsid w:val="00D717E9"/>
    <w:rsid w:val="00D7187D"/>
    <w:rsid w:val="00D71E11"/>
    <w:rsid w:val="00D724D0"/>
    <w:rsid w:val="00D7360F"/>
    <w:rsid w:val="00D740E8"/>
    <w:rsid w:val="00D7485E"/>
    <w:rsid w:val="00D7529B"/>
    <w:rsid w:val="00D75300"/>
    <w:rsid w:val="00D759E0"/>
    <w:rsid w:val="00D774EF"/>
    <w:rsid w:val="00D77944"/>
    <w:rsid w:val="00D80A6F"/>
    <w:rsid w:val="00D818DB"/>
    <w:rsid w:val="00D853C9"/>
    <w:rsid w:val="00D87339"/>
    <w:rsid w:val="00D912C7"/>
    <w:rsid w:val="00D949A0"/>
    <w:rsid w:val="00D97447"/>
    <w:rsid w:val="00D97666"/>
    <w:rsid w:val="00DA0211"/>
    <w:rsid w:val="00DA039D"/>
    <w:rsid w:val="00DA0C3E"/>
    <w:rsid w:val="00DA2A85"/>
    <w:rsid w:val="00DA2AFE"/>
    <w:rsid w:val="00DA3ECA"/>
    <w:rsid w:val="00DA55AF"/>
    <w:rsid w:val="00DA6B2B"/>
    <w:rsid w:val="00DA6CAE"/>
    <w:rsid w:val="00DB005D"/>
    <w:rsid w:val="00DB1CE0"/>
    <w:rsid w:val="00DB316B"/>
    <w:rsid w:val="00DB37C4"/>
    <w:rsid w:val="00DB4E53"/>
    <w:rsid w:val="00DB6481"/>
    <w:rsid w:val="00DB64AC"/>
    <w:rsid w:val="00DB6528"/>
    <w:rsid w:val="00DB69AE"/>
    <w:rsid w:val="00DB6D3C"/>
    <w:rsid w:val="00DC3C85"/>
    <w:rsid w:val="00DC7B18"/>
    <w:rsid w:val="00DD0F6B"/>
    <w:rsid w:val="00DD1FDF"/>
    <w:rsid w:val="00DD24B9"/>
    <w:rsid w:val="00DD325C"/>
    <w:rsid w:val="00DD46A7"/>
    <w:rsid w:val="00DD476D"/>
    <w:rsid w:val="00DD5462"/>
    <w:rsid w:val="00DE06FE"/>
    <w:rsid w:val="00DE0901"/>
    <w:rsid w:val="00DE1AAC"/>
    <w:rsid w:val="00DE1E36"/>
    <w:rsid w:val="00DE1F5D"/>
    <w:rsid w:val="00DE23B3"/>
    <w:rsid w:val="00DE316F"/>
    <w:rsid w:val="00DE4243"/>
    <w:rsid w:val="00DE4C6F"/>
    <w:rsid w:val="00DE5625"/>
    <w:rsid w:val="00DE75B0"/>
    <w:rsid w:val="00DE76A6"/>
    <w:rsid w:val="00DE7BDC"/>
    <w:rsid w:val="00DF053F"/>
    <w:rsid w:val="00DF2279"/>
    <w:rsid w:val="00DF343B"/>
    <w:rsid w:val="00DF3B92"/>
    <w:rsid w:val="00DF40DF"/>
    <w:rsid w:val="00DF5C77"/>
    <w:rsid w:val="00DF6A6D"/>
    <w:rsid w:val="00DF70C8"/>
    <w:rsid w:val="00DF7BC2"/>
    <w:rsid w:val="00E00253"/>
    <w:rsid w:val="00E00339"/>
    <w:rsid w:val="00E003DB"/>
    <w:rsid w:val="00E00D4D"/>
    <w:rsid w:val="00E020F6"/>
    <w:rsid w:val="00E02B33"/>
    <w:rsid w:val="00E03693"/>
    <w:rsid w:val="00E05714"/>
    <w:rsid w:val="00E06083"/>
    <w:rsid w:val="00E07D37"/>
    <w:rsid w:val="00E109B6"/>
    <w:rsid w:val="00E11091"/>
    <w:rsid w:val="00E13DB1"/>
    <w:rsid w:val="00E13E7B"/>
    <w:rsid w:val="00E13E8A"/>
    <w:rsid w:val="00E13EE9"/>
    <w:rsid w:val="00E1401D"/>
    <w:rsid w:val="00E142A8"/>
    <w:rsid w:val="00E16143"/>
    <w:rsid w:val="00E20E80"/>
    <w:rsid w:val="00E22EC1"/>
    <w:rsid w:val="00E2498B"/>
    <w:rsid w:val="00E25915"/>
    <w:rsid w:val="00E25BD5"/>
    <w:rsid w:val="00E27044"/>
    <w:rsid w:val="00E30B53"/>
    <w:rsid w:val="00E353AA"/>
    <w:rsid w:val="00E354BC"/>
    <w:rsid w:val="00E36DB5"/>
    <w:rsid w:val="00E36F42"/>
    <w:rsid w:val="00E37890"/>
    <w:rsid w:val="00E37AE6"/>
    <w:rsid w:val="00E37CC6"/>
    <w:rsid w:val="00E37D0B"/>
    <w:rsid w:val="00E41572"/>
    <w:rsid w:val="00E415D1"/>
    <w:rsid w:val="00E41AF0"/>
    <w:rsid w:val="00E41E2A"/>
    <w:rsid w:val="00E44165"/>
    <w:rsid w:val="00E4423F"/>
    <w:rsid w:val="00E444AF"/>
    <w:rsid w:val="00E45073"/>
    <w:rsid w:val="00E457BC"/>
    <w:rsid w:val="00E4608C"/>
    <w:rsid w:val="00E46CFE"/>
    <w:rsid w:val="00E5004E"/>
    <w:rsid w:val="00E5081D"/>
    <w:rsid w:val="00E51D4F"/>
    <w:rsid w:val="00E54E3D"/>
    <w:rsid w:val="00E55505"/>
    <w:rsid w:val="00E563BB"/>
    <w:rsid w:val="00E56FA6"/>
    <w:rsid w:val="00E60B16"/>
    <w:rsid w:val="00E616D1"/>
    <w:rsid w:val="00E61915"/>
    <w:rsid w:val="00E61CF6"/>
    <w:rsid w:val="00E622F8"/>
    <w:rsid w:val="00E62693"/>
    <w:rsid w:val="00E62A5B"/>
    <w:rsid w:val="00E63504"/>
    <w:rsid w:val="00E635D0"/>
    <w:rsid w:val="00E63767"/>
    <w:rsid w:val="00E64176"/>
    <w:rsid w:val="00E64548"/>
    <w:rsid w:val="00E65347"/>
    <w:rsid w:val="00E65406"/>
    <w:rsid w:val="00E6740A"/>
    <w:rsid w:val="00E67624"/>
    <w:rsid w:val="00E70F80"/>
    <w:rsid w:val="00E70FA7"/>
    <w:rsid w:val="00E74E41"/>
    <w:rsid w:val="00E81B49"/>
    <w:rsid w:val="00E83891"/>
    <w:rsid w:val="00E85D21"/>
    <w:rsid w:val="00E861A5"/>
    <w:rsid w:val="00E8624C"/>
    <w:rsid w:val="00E867B2"/>
    <w:rsid w:val="00E868DF"/>
    <w:rsid w:val="00E87B8E"/>
    <w:rsid w:val="00E87FE1"/>
    <w:rsid w:val="00E900BF"/>
    <w:rsid w:val="00E90284"/>
    <w:rsid w:val="00E90859"/>
    <w:rsid w:val="00E92F91"/>
    <w:rsid w:val="00E940BE"/>
    <w:rsid w:val="00E947C9"/>
    <w:rsid w:val="00E95536"/>
    <w:rsid w:val="00E95703"/>
    <w:rsid w:val="00E960D4"/>
    <w:rsid w:val="00E97523"/>
    <w:rsid w:val="00E97FA9"/>
    <w:rsid w:val="00EA0740"/>
    <w:rsid w:val="00EA11BB"/>
    <w:rsid w:val="00EA2D06"/>
    <w:rsid w:val="00EA3F99"/>
    <w:rsid w:val="00EA4E58"/>
    <w:rsid w:val="00EA6FAC"/>
    <w:rsid w:val="00EB08AF"/>
    <w:rsid w:val="00EB0B31"/>
    <w:rsid w:val="00EB1507"/>
    <w:rsid w:val="00EB3440"/>
    <w:rsid w:val="00EB4B9E"/>
    <w:rsid w:val="00EB53FC"/>
    <w:rsid w:val="00EB5B09"/>
    <w:rsid w:val="00EB779E"/>
    <w:rsid w:val="00EB7CFD"/>
    <w:rsid w:val="00EC1E88"/>
    <w:rsid w:val="00EC3F5C"/>
    <w:rsid w:val="00EC533B"/>
    <w:rsid w:val="00EC5CD2"/>
    <w:rsid w:val="00EC5D71"/>
    <w:rsid w:val="00EC65D5"/>
    <w:rsid w:val="00EC6676"/>
    <w:rsid w:val="00EC6EA8"/>
    <w:rsid w:val="00EC7B52"/>
    <w:rsid w:val="00ED3EBB"/>
    <w:rsid w:val="00ED4725"/>
    <w:rsid w:val="00ED4E28"/>
    <w:rsid w:val="00ED519D"/>
    <w:rsid w:val="00ED6B4C"/>
    <w:rsid w:val="00ED6B96"/>
    <w:rsid w:val="00ED6C28"/>
    <w:rsid w:val="00ED79B9"/>
    <w:rsid w:val="00EE019A"/>
    <w:rsid w:val="00EE08C1"/>
    <w:rsid w:val="00EE0949"/>
    <w:rsid w:val="00EE1CF9"/>
    <w:rsid w:val="00EE2144"/>
    <w:rsid w:val="00EE54D9"/>
    <w:rsid w:val="00EE5756"/>
    <w:rsid w:val="00EE58C0"/>
    <w:rsid w:val="00EE642E"/>
    <w:rsid w:val="00EE6CB9"/>
    <w:rsid w:val="00EE7409"/>
    <w:rsid w:val="00EE7739"/>
    <w:rsid w:val="00EE77CD"/>
    <w:rsid w:val="00EE7DC2"/>
    <w:rsid w:val="00EF0029"/>
    <w:rsid w:val="00EF3ED5"/>
    <w:rsid w:val="00EF4142"/>
    <w:rsid w:val="00EF685A"/>
    <w:rsid w:val="00EF79E6"/>
    <w:rsid w:val="00EF7C82"/>
    <w:rsid w:val="00F0000E"/>
    <w:rsid w:val="00F00C2A"/>
    <w:rsid w:val="00F00EB5"/>
    <w:rsid w:val="00F02938"/>
    <w:rsid w:val="00F02A22"/>
    <w:rsid w:val="00F0374F"/>
    <w:rsid w:val="00F03852"/>
    <w:rsid w:val="00F04226"/>
    <w:rsid w:val="00F049E7"/>
    <w:rsid w:val="00F05132"/>
    <w:rsid w:val="00F05304"/>
    <w:rsid w:val="00F05732"/>
    <w:rsid w:val="00F06072"/>
    <w:rsid w:val="00F06643"/>
    <w:rsid w:val="00F07744"/>
    <w:rsid w:val="00F07EFE"/>
    <w:rsid w:val="00F109B6"/>
    <w:rsid w:val="00F117FA"/>
    <w:rsid w:val="00F1289D"/>
    <w:rsid w:val="00F12B03"/>
    <w:rsid w:val="00F12F03"/>
    <w:rsid w:val="00F14F9E"/>
    <w:rsid w:val="00F150DE"/>
    <w:rsid w:val="00F15176"/>
    <w:rsid w:val="00F15A48"/>
    <w:rsid w:val="00F16549"/>
    <w:rsid w:val="00F2123A"/>
    <w:rsid w:val="00F21F45"/>
    <w:rsid w:val="00F225A9"/>
    <w:rsid w:val="00F228C4"/>
    <w:rsid w:val="00F233A0"/>
    <w:rsid w:val="00F2346D"/>
    <w:rsid w:val="00F23585"/>
    <w:rsid w:val="00F249EA"/>
    <w:rsid w:val="00F24D11"/>
    <w:rsid w:val="00F255A4"/>
    <w:rsid w:val="00F269AC"/>
    <w:rsid w:val="00F26CAE"/>
    <w:rsid w:val="00F27292"/>
    <w:rsid w:val="00F272C0"/>
    <w:rsid w:val="00F274B0"/>
    <w:rsid w:val="00F30379"/>
    <w:rsid w:val="00F30629"/>
    <w:rsid w:val="00F3173E"/>
    <w:rsid w:val="00F33ACA"/>
    <w:rsid w:val="00F33E89"/>
    <w:rsid w:val="00F34200"/>
    <w:rsid w:val="00F35903"/>
    <w:rsid w:val="00F3590E"/>
    <w:rsid w:val="00F35918"/>
    <w:rsid w:val="00F35F9F"/>
    <w:rsid w:val="00F37FCD"/>
    <w:rsid w:val="00F40253"/>
    <w:rsid w:val="00F40D04"/>
    <w:rsid w:val="00F413E8"/>
    <w:rsid w:val="00F4246A"/>
    <w:rsid w:val="00F42E01"/>
    <w:rsid w:val="00F430DF"/>
    <w:rsid w:val="00F4664B"/>
    <w:rsid w:val="00F4695C"/>
    <w:rsid w:val="00F471B1"/>
    <w:rsid w:val="00F47F07"/>
    <w:rsid w:val="00F510A1"/>
    <w:rsid w:val="00F512A5"/>
    <w:rsid w:val="00F51895"/>
    <w:rsid w:val="00F5258E"/>
    <w:rsid w:val="00F5303D"/>
    <w:rsid w:val="00F53CD4"/>
    <w:rsid w:val="00F53D0E"/>
    <w:rsid w:val="00F542DD"/>
    <w:rsid w:val="00F5462F"/>
    <w:rsid w:val="00F56225"/>
    <w:rsid w:val="00F60777"/>
    <w:rsid w:val="00F60D98"/>
    <w:rsid w:val="00F62010"/>
    <w:rsid w:val="00F62253"/>
    <w:rsid w:val="00F622E0"/>
    <w:rsid w:val="00F64C9C"/>
    <w:rsid w:val="00F65398"/>
    <w:rsid w:val="00F657D8"/>
    <w:rsid w:val="00F65E90"/>
    <w:rsid w:val="00F7038A"/>
    <w:rsid w:val="00F7060C"/>
    <w:rsid w:val="00F72859"/>
    <w:rsid w:val="00F72C08"/>
    <w:rsid w:val="00F7338A"/>
    <w:rsid w:val="00F74719"/>
    <w:rsid w:val="00F74F4E"/>
    <w:rsid w:val="00F751A5"/>
    <w:rsid w:val="00F75D41"/>
    <w:rsid w:val="00F76D35"/>
    <w:rsid w:val="00F77893"/>
    <w:rsid w:val="00F80428"/>
    <w:rsid w:val="00F815CA"/>
    <w:rsid w:val="00F81BE1"/>
    <w:rsid w:val="00F82704"/>
    <w:rsid w:val="00F8285C"/>
    <w:rsid w:val="00F835D8"/>
    <w:rsid w:val="00F836B7"/>
    <w:rsid w:val="00F84CA7"/>
    <w:rsid w:val="00F85361"/>
    <w:rsid w:val="00F86007"/>
    <w:rsid w:val="00F86154"/>
    <w:rsid w:val="00F91506"/>
    <w:rsid w:val="00F91A17"/>
    <w:rsid w:val="00F920E9"/>
    <w:rsid w:val="00F92DDB"/>
    <w:rsid w:val="00F9413E"/>
    <w:rsid w:val="00F949A8"/>
    <w:rsid w:val="00F9657C"/>
    <w:rsid w:val="00F96980"/>
    <w:rsid w:val="00F97BEC"/>
    <w:rsid w:val="00FA1659"/>
    <w:rsid w:val="00FA22DF"/>
    <w:rsid w:val="00FA2494"/>
    <w:rsid w:val="00FA38E4"/>
    <w:rsid w:val="00FA532C"/>
    <w:rsid w:val="00FA5E74"/>
    <w:rsid w:val="00FA6A72"/>
    <w:rsid w:val="00FA6B54"/>
    <w:rsid w:val="00FA6C72"/>
    <w:rsid w:val="00FB0CBC"/>
    <w:rsid w:val="00FB2856"/>
    <w:rsid w:val="00FB2EF2"/>
    <w:rsid w:val="00FB56BD"/>
    <w:rsid w:val="00FB5B62"/>
    <w:rsid w:val="00FB606A"/>
    <w:rsid w:val="00FC038C"/>
    <w:rsid w:val="00FC164E"/>
    <w:rsid w:val="00FC1B35"/>
    <w:rsid w:val="00FC213A"/>
    <w:rsid w:val="00FC2F8C"/>
    <w:rsid w:val="00FC33AC"/>
    <w:rsid w:val="00FC49E4"/>
    <w:rsid w:val="00FC5D09"/>
    <w:rsid w:val="00FC6072"/>
    <w:rsid w:val="00FC70AF"/>
    <w:rsid w:val="00FD1061"/>
    <w:rsid w:val="00FD24D4"/>
    <w:rsid w:val="00FD3FD9"/>
    <w:rsid w:val="00FD48FA"/>
    <w:rsid w:val="00FD4CB1"/>
    <w:rsid w:val="00FD535C"/>
    <w:rsid w:val="00FD7797"/>
    <w:rsid w:val="00FE0F44"/>
    <w:rsid w:val="00FE1DA1"/>
    <w:rsid w:val="00FE2310"/>
    <w:rsid w:val="00FE34F0"/>
    <w:rsid w:val="00FE42D5"/>
    <w:rsid w:val="00FE51EC"/>
    <w:rsid w:val="00FE6A48"/>
    <w:rsid w:val="00FE72A9"/>
    <w:rsid w:val="00FE790B"/>
    <w:rsid w:val="00FF0203"/>
    <w:rsid w:val="00FF0541"/>
    <w:rsid w:val="00FF0757"/>
    <w:rsid w:val="00FF212B"/>
    <w:rsid w:val="00FF308B"/>
    <w:rsid w:val="00FF598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DBE553"/>
  <w14:defaultImageDpi w14:val="32767"/>
  <w15:docId w15:val="{61434983-3C15-40A9-87F5-1C4F7DDBA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SimSun"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642"/>
    <w:pPr>
      <w:spacing w:before="240" w:after="240" w:line="360" w:lineRule="auto"/>
      <w:jc w:val="both"/>
    </w:pPr>
    <w:rPr>
      <w:rFonts w:ascii="Times New Roman" w:eastAsia="Times New Roman" w:hAnsi="Times New Roman"/>
      <w:szCs w:val="24"/>
      <w:lang w:eastAsia="de-DE"/>
    </w:rPr>
  </w:style>
  <w:style w:type="paragraph" w:styleId="Heading1">
    <w:name w:val="heading 1"/>
    <w:basedOn w:val="Normal"/>
    <w:next w:val="Normal"/>
    <w:link w:val="Heading1Char"/>
    <w:qFormat/>
    <w:rsid w:val="00075F28"/>
    <w:pPr>
      <w:keepNext/>
      <w:spacing w:before="480" w:line="240" w:lineRule="auto"/>
      <w:outlineLvl w:val="0"/>
    </w:pPr>
    <w:rPr>
      <w:rFonts w:cs="Arial"/>
      <w:b/>
      <w:bCs/>
      <w:color w:val="000000"/>
      <w:kern w:val="32"/>
      <w:szCs w:val="32"/>
    </w:rPr>
  </w:style>
  <w:style w:type="paragraph" w:styleId="Heading2">
    <w:name w:val="heading 2"/>
    <w:basedOn w:val="Normal"/>
    <w:next w:val="Normal"/>
    <w:link w:val="Heading2Char"/>
    <w:qFormat/>
    <w:rsid w:val="00001F7F"/>
    <w:pPr>
      <w:keepNext/>
      <w:spacing w:before="120" w:after="120" w:line="240" w:lineRule="auto"/>
      <w:outlineLvl w:val="1"/>
    </w:pPr>
    <w:rPr>
      <w:rFonts w:cs="Arial"/>
      <w:b/>
      <w:bCs/>
      <w:iCs/>
      <w:szCs w:val="28"/>
    </w:rPr>
  </w:style>
  <w:style w:type="paragraph" w:styleId="Heading3">
    <w:name w:val="heading 3"/>
    <w:basedOn w:val="Normal"/>
    <w:next w:val="Normal"/>
    <w:link w:val="Heading3Char"/>
    <w:qFormat/>
    <w:rsid w:val="005A4F32"/>
    <w:pPr>
      <w:keepNext/>
      <w:spacing w:line="240" w:lineRule="auto"/>
      <w:outlineLvl w:val="2"/>
    </w:pPr>
    <w:rPr>
      <w:rFonts w:cs="Arial"/>
      <w:b/>
      <w:bCs/>
      <w:szCs w:val="26"/>
    </w:rPr>
  </w:style>
  <w:style w:type="paragraph" w:styleId="Heading4">
    <w:name w:val="heading 4"/>
    <w:basedOn w:val="Normal"/>
    <w:next w:val="Normal"/>
    <w:link w:val="Heading4Char"/>
    <w:rsid w:val="00ED6B96"/>
    <w:pPr>
      <w:keepNext/>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treff">
    <w:name w:val="Betreff"/>
    <w:basedOn w:val="Normal"/>
    <w:next w:val="Normal"/>
    <w:rsid w:val="00ED6B96"/>
    <w:rPr>
      <w:b/>
    </w:rPr>
  </w:style>
  <w:style w:type="paragraph" w:customStyle="1" w:styleId="Bullets">
    <w:name w:val="Bullets"/>
    <w:basedOn w:val="Normal"/>
    <w:link w:val="BulletsChar"/>
    <w:rsid w:val="0034716F"/>
    <w:pPr>
      <w:numPr>
        <w:numId w:val="2"/>
      </w:numPr>
    </w:pPr>
  </w:style>
  <w:style w:type="character" w:customStyle="1" w:styleId="BulletsChar">
    <w:name w:val="Bullets Char"/>
    <w:link w:val="Bullets"/>
    <w:rsid w:val="00ED6B96"/>
    <w:rPr>
      <w:rFonts w:ascii="Times New Roman" w:eastAsia="Times New Roman" w:hAnsi="Times New Roman"/>
      <w:szCs w:val="24"/>
      <w:lang w:eastAsia="de-DE"/>
    </w:rPr>
  </w:style>
  <w:style w:type="table" w:customStyle="1" w:styleId="Copernicus">
    <w:name w:val="Copernicus"/>
    <w:basedOn w:val="TableNormal"/>
    <w:rsid w:val="00ED6B96"/>
    <w:rPr>
      <w:rFonts w:ascii="Verdana" w:eastAsia="Times New Roman" w:hAnsi="Verdana"/>
      <w:sz w:val="19"/>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cPr>
      <w:shd w:val="clear" w:color="auto" w:fill="auto"/>
      <w:vAlign w:val="center"/>
    </w:tcPr>
    <w:tblStylePr w:type="firstRow">
      <w:pPr>
        <w:jc w:val="left"/>
      </w:pPr>
      <w:rPr>
        <w:rFonts w:ascii="Verdana" w:hAnsi="Verdana"/>
        <w:b/>
        <w:i w:val="0"/>
        <w:sz w:val="19"/>
      </w:rPr>
      <w:tblPr/>
      <w:tcPr>
        <w:shd w:val="clear" w:color="auto" w:fill="BFBFBF"/>
      </w:tcPr>
    </w:tblStylePr>
    <w:tblStylePr w:type="lastRow">
      <w:pPr>
        <w:jc w:val="left"/>
      </w:pPr>
      <w:rPr>
        <w:rFonts w:ascii="Verdana" w:hAnsi="Verdana"/>
        <w:sz w:val="19"/>
      </w:rPr>
    </w:tblStylePr>
    <w:tblStylePr w:type="firstCol">
      <w:rPr>
        <w:rFonts w:ascii="Verdana" w:hAnsi="Verdana"/>
        <w:sz w:val="19"/>
      </w:rPr>
    </w:tblStylePr>
    <w:tblStylePr w:type="lastCol">
      <w:rPr>
        <w:rFonts w:ascii="Verdana" w:hAnsi="Verdana"/>
        <w:sz w:val="19"/>
      </w:rPr>
      <w:tblPr/>
      <w:tcPr>
        <w:tcBorders>
          <w:top w:val="single" w:sz="4" w:space="0" w:color="7F7F7F"/>
          <w:left w:val="single" w:sz="4" w:space="0" w:color="7F7F7F"/>
          <w:bottom w:val="single" w:sz="4" w:space="0" w:color="7F7F7F"/>
          <w:right w:val="single" w:sz="4" w:space="0" w:color="7F7F7F"/>
          <w:insideH w:val="single" w:sz="4" w:space="0" w:color="7F7F7F"/>
          <w:insideV w:val="single" w:sz="4" w:space="0" w:color="7F7F7F"/>
        </w:tcBorders>
      </w:tcPr>
    </w:tblStylePr>
  </w:style>
  <w:style w:type="paragraph" w:styleId="Header">
    <w:name w:val="header"/>
    <w:basedOn w:val="Normal"/>
    <w:link w:val="HeaderChar"/>
    <w:rsid w:val="00ED6B96"/>
    <w:pPr>
      <w:tabs>
        <w:tab w:val="center" w:pos="4536"/>
        <w:tab w:val="right" w:pos="9072"/>
      </w:tabs>
    </w:pPr>
  </w:style>
  <w:style w:type="character" w:customStyle="1" w:styleId="Heading1Char">
    <w:name w:val="Heading 1 Char"/>
    <w:link w:val="Heading1"/>
    <w:rsid w:val="00075F28"/>
    <w:rPr>
      <w:rFonts w:ascii="Times New Roman" w:eastAsia="Times New Roman" w:hAnsi="Times New Roman" w:cs="Arial"/>
      <w:b/>
      <w:bCs/>
      <w:color w:val="000000"/>
      <w:kern w:val="32"/>
      <w:szCs w:val="32"/>
      <w:lang w:eastAsia="de-DE"/>
    </w:rPr>
  </w:style>
  <w:style w:type="character" w:customStyle="1" w:styleId="Heading3Char">
    <w:name w:val="Heading 3 Char"/>
    <w:link w:val="Heading3"/>
    <w:rsid w:val="005A4F32"/>
    <w:rPr>
      <w:rFonts w:ascii="Times New Roman" w:eastAsia="Times New Roman" w:hAnsi="Times New Roman" w:cs="Arial"/>
      <w:b/>
      <w:bCs/>
      <w:szCs w:val="26"/>
      <w:lang w:eastAsia="de-DE"/>
    </w:rPr>
  </w:style>
  <w:style w:type="character" w:customStyle="1" w:styleId="Heading4Char">
    <w:name w:val="Heading 4 Char"/>
    <w:link w:val="Heading4"/>
    <w:rsid w:val="00796A7F"/>
    <w:rPr>
      <w:rFonts w:ascii="Verdana" w:eastAsia="Times New Roman" w:hAnsi="Verdana" w:cs="Times New Roman"/>
      <w:b/>
      <w:bCs/>
      <w:sz w:val="19"/>
      <w:szCs w:val="28"/>
      <w:lang w:eastAsia="de-DE"/>
    </w:rPr>
  </w:style>
  <w:style w:type="character" w:customStyle="1" w:styleId="HeaderChar">
    <w:name w:val="Header Char"/>
    <w:link w:val="Header"/>
    <w:rsid w:val="00ED6B96"/>
    <w:rPr>
      <w:rFonts w:ascii="Verdana" w:eastAsia="Times New Roman" w:hAnsi="Verdana" w:cs="Times New Roman"/>
      <w:sz w:val="19"/>
      <w:szCs w:val="24"/>
      <w:lang w:eastAsia="de-DE"/>
    </w:rPr>
  </w:style>
  <w:style w:type="character" w:customStyle="1" w:styleId="Heading2Char">
    <w:name w:val="Heading 2 Char"/>
    <w:link w:val="Heading2"/>
    <w:rsid w:val="00001F7F"/>
    <w:rPr>
      <w:rFonts w:ascii="Times New Roman" w:eastAsia="Times New Roman" w:hAnsi="Times New Roman" w:cs="Arial"/>
      <w:b/>
      <w:bCs/>
      <w:iCs/>
      <w:szCs w:val="28"/>
      <w:lang w:eastAsia="de-DE"/>
    </w:rPr>
  </w:style>
  <w:style w:type="character" w:styleId="Hyperlink">
    <w:name w:val="Hyperlink"/>
    <w:rsid w:val="00ED6B96"/>
    <w:rPr>
      <w:color w:val="0000FF"/>
      <w:u w:val="single"/>
    </w:rPr>
  </w:style>
  <w:style w:type="paragraph" w:customStyle="1" w:styleId="Kontakt">
    <w:name w:val="Kontakt"/>
    <w:basedOn w:val="Normal"/>
    <w:rsid w:val="00ED6B96"/>
    <w:pPr>
      <w:spacing w:line="160" w:lineRule="exact"/>
    </w:pPr>
    <w:rPr>
      <w:color w:val="808080"/>
      <w:sz w:val="13"/>
    </w:rPr>
  </w:style>
  <w:style w:type="paragraph" w:customStyle="1" w:styleId="Name">
    <w:name w:val="Name"/>
    <w:basedOn w:val="Normal"/>
    <w:rsid w:val="00ED6B96"/>
    <w:pPr>
      <w:spacing w:before="160" w:after="80"/>
    </w:pPr>
    <w:rPr>
      <w:rFonts w:ascii="Book Antiqua" w:hAnsi="Book Antiqua"/>
      <w:color w:val="808080"/>
      <w:sz w:val="22"/>
    </w:rPr>
  </w:style>
  <w:style w:type="paragraph" w:customStyle="1" w:styleId="CopernicusWordtemplate">
    <w:name w:val="Copernicus_Word_template"/>
    <w:basedOn w:val="Normal"/>
    <w:link w:val="CopernicusWordtemplateChar"/>
    <w:rsid w:val="00B5719D"/>
  </w:style>
  <w:style w:type="character" w:customStyle="1" w:styleId="CopernicusWordtemplateChar">
    <w:name w:val="Copernicus_Word_template Char"/>
    <w:basedOn w:val="DefaultParagraphFont"/>
    <w:link w:val="CopernicusWordtemplate"/>
    <w:rsid w:val="00B5719D"/>
    <w:rPr>
      <w:rFonts w:ascii="Times New Roman" w:eastAsia="Times New Roman" w:hAnsi="Times New Roman"/>
      <w:sz w:val="24"/>
      <w:szCs w:val="24"/>
      <w:lang w:eastAsia="de-DE"/>
    </w:rPr>
  </w:style>
  <w:style w:type="character" w:styleId="LineNumber">
    <w:name w:val="line number"/>
    <w:basedOn w:val="DefaultParagraphFont"/>
    <w:uiPriority w:val="99"/>
    <w:semiHidden/>
    <w:unhideWhenUsed/>
    <w:rsid w:val="00D40CE0"/>
  </w:style>
  <w:style w:type="paragraph" w:customStyle="1" w:styleId="MStitle">
    <w:name w:val="MS title"/>
    <w:basedOn w:val="Normal"/>
    <w:link w:val="MStitleChar"/>
    <w:qFormat/>
    <w:rsid w:val="0091791F"/>
    <w:pPr>
      <w:spacing w:before="360" w:line="440" w:lineRule="exact"/>
      <w:contextualSpacing/>
    </w:pPr>
    <w:rPr>
      <w:b/>
      <w:sz w:val="34"/>
    </w:rPr>
  </w:style>
  <w:style w:type="paragraph" w:styleId="ListParagraph">
    <w:name w:val="List Paragraph"/>
    <w:basedOn w:val="Normal"/>
    <w:uiPriority w:val="34"/>
    <w:rsid w:val="00B4015F"/>
    <w:pPr>
      <w:ind w:left="720"/>
      <w:contextualSpacing/>
    </w:pPr>
  </w:style>
  <w:style w:type="character" w:customStyle="1" w:styleId="MStitleChar">
    <w:name w:val="MS title Char"/>
    <w:basedOn w:val="DefaultParagraphFont"/>
    <w:link w:val="MStitle"/>
    <w:rsid w:val="0091791F"/>
    <w:rPr>
      <w:rFonts w:ascii="Times New Roman" w:eastAsia="Times New Roman" w:hAnsi="Times New Roman"/>
      <w:b/>
      <w:sz w:val="34"/>
      <w:szCs w:val="24"/>
      <w:lang w:eastAsia="de-DE"/>
    </w:rPr>
  </w:style>
  <w:style w:type="paragraph" w:customStyle="1" w:styleId="Affiliation">
    <w:name w:val="Affiliation"/>
    <w:basedOn w:val="Normal"/>
    <w:link w:val="AffiliationChar"/>
    <w:qFormat/>
    <w:rsid w:val="00450DB9"/>
    <w:pPr>
      <w:spacing w:before="120" w:line="240" w:lineRule="auto"/>
      <w:contextualSpacing/>
    </w:pPr>
  </w:style>
  <w:style w:type="character" w:styleId="PlaceholderText">
    <w:name w:val="Placeholder Text"/>
    <w:basedOn w:val="DefaultParagraphFont"/>
    <w:uiPriority w:val="99"/>
    <w:semiHidden/>
    <w:rsid w:val="003D5288"/>
    <w:rPr>
      <w:color w:val="808080"/>
    </w:rPr>
  </w:style>
  <w:style w:type="character" w:customStyle="1" w:styleId="AffiliationChar">
    <w:name w:val="Affiliation Char"/>
    <w:basedOn w:val="DefaultParagraphFont"/>
    <w:link w:val="Affiliation"/>
    <w:rsid w:val="00450DB9"/>
    <w:rPr>
      <w:rFonts w:ascii="Times New Roman" w:eastAsia="Times New Roman" w:hAnsi="Times New Roman"/>
      <w:szCs w:val="24"/>
      <w:lang w:eastAsia="de-DE"/>
    </w:rPr>
  </w:style>
  <w:style w:type="paragraph" w:styleId="BalloonText">
    <w:name w:val="Balloon Text"/>
    <w:basedOn w:val="Normal"/>
    <w:link w:val="BalloonTextChar"/>
    <w:uiPriority w:val="99"/>
    <w:semiHidden/>
    <w:unhideWhenUsed/>
    <w:rsid w:val="003D528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88"/>
    <w:rPr>
      <w:rFonts w:ascii="Tahoma" w:eastAsia="Times New Roman" w:hAnsi="Tahoma" w:cs="Tahoma"/>
      <w:sz w:val="16"/>
      <w:szCs w:val="16"/>
      <w:lang w:eastAsia="de-DE"/>
    </w:rPr>
  </w:style>
  <w:style w:type="paragraph" w:customStyle="1" w:styleId="Equation">
    <w:name w:val="Equation"/>
    <w:basedOn w:val="Normal"/>
    <w:link w:val="EquationChar"/>
    <w:rsid w:val="00C35812"/>
    <w:pPr>
      <w:spacing w:before="120" w:after="120"/>
    </w:pPr>
    <w:rPr>
      <w:rFonts w:ascii="Cambria Math" w:hAnsi="Cambria Math"/>
    </w:rPr>
  </w:style>
  <w:style w:type="paragraph" w:styleId="Caption">
    <w:name w:val="caption"/>
    <w:basedOn w:val="Normal"/>
    <w:next w:val="Normal"/>
    <w:uiPriority w:val="35"/>
    <w:unhideWhenUsed/>
    <w:qFormat/>
    <w:rsid w:val="00C64B04"/>
    <w:pPr>
      <w:spacing w:before="120" w:after="360" w:line="240" w:lineRule="auto"/>
    </w:pPr>
    <w:rPr>
      <w:b/>
      <w:bCs/>
      <w:szCs w:val="20"/>
    </w:rPr>
  </w:style>
  <w:style w:type="character" w:customStyle="1" w:styleId="EquationChar">
    <w:name w:val="Equation Char"/>
    <w:basedOn w:val="DefaultParagraphFont"/>
    <w:link w:val="Equation"/>
    <w:rsid w:val="00C35812"/>
    <w:rPr>
      <w:rFonts w:ascii="Cambria Math" w:eastAsia="Times New Roman" w:hAnsi="Cambria Math"/>
      <w:szCs w:val="24"/>
      <w:lang w:eastAsia="de-DE"/>
    </w:rPr>
  </w:style>
  <w:style w:type="paragraph" w:styleId="Footer">
    <w:name w:val="footer"/>
    <w:basedOn w:val="Normal"/>
    <w:link w:val="FooterChar"/>
    <w:uiPriority w:val="99"/>
    <w:unhideWhenUsed/>
    <w:rsid w:val="006D0C96"/>
    <w:pPr>
      <w:tabs>
        <w:tab w:val="center" w:pos="4513"/>
        <w:tab w:val="right" w:pos="9026"/>
      </w:tabs>
      <w:spacing w:line="240" w:lineRule="auto"/>
    </w:pPr>
  </w:style>
  <w:style w:type="character" w:customStyle="1" w:styleId="FooterChar">
    <w:name w:val="Footer Char"/>
    <w:basedOn w:val="DefaultParagraphFont"/>
    <w:link w:val="Footer"/>
    <w:uiPriority w:val="99"/>
    <w:rsid w:val="006D0C96"/>
    <w:rPr>
      <w:rFonts w:ascii="Times New Roman" w:eastAsia="Times New Roman" w:hAnsi="Times New Roman"/>
      <w:szCs w:val="24"/>
      <w:lang w:eastAsia="de-DE"/>
    </w:rPr>
  </w:style>
  <w:style w:type="paragraph" w:customStyle="1" w:styleId="Correspondence">
    <w:name w:val="Correspondence"/>
    <w:basedOn w:val="Normal"/>
    <w:link w:val="CorrespondenceChar"/>
    <w:qFormat/>
    <w:rsid w:val="008E213F"/>
    <w:pPr>
      <w:spacing w:before="120" w:after="360" w:line="240" w:lineRule="auto"/>
    </w:pPr>
  </w:style>
  <w:style w:type="character" w:customStyle="1" w:styleId="CorrespondenceChar">
    <w:name w:val="Correspondence Char"/>
    <w:basedOn w:val="DefaultParagraphFont"/>
    <w:link w:val="Correspondence"/>
    <w:rsid w:val="008E213F"/>
    <w:rPr>
      <w:rFonts w:ascii="Times New Roman" w:eastAsia="Times New Roman" w:hAnsi="Times New Roman"/>
      <w:szCs w:val="24"/>
      <w:lang w:eastAsia="de-DE"/>
    </w:rPr>
  </w:style>
  <w:style w:type="paragraph" w:customStyle="1" w:styleId="Authors">
    <w:name w:val="Authors"/>
    <w:basedOn w:val="Normal"/>
    <w:link w:val="AuthorsChar"/>
    <w:qFormat/>
    <w:rsid w:val="00BD0523"/>
    <w:pPr>
      <w:spacing w:before="180" w:line="240" w:lineRule="auto"/>
      <w:contextualSpacing/>
    </w:pPr>
    <w:rPr>
      <w:sz w:val="24"/>
    </w:rPr>
  </w:style>
  <w:style w:type="character" w:customStyle="1" w:styleId="AuthorsChar">
    <w:name w:val="Authors Char"/>
    <w:basedOn w:val="DefaultParagraphFont"/>
    <w:link w:val="Authors"/>
    <w:rsid w:val="00BD0523"/>
    <w:rPr>
      <w:rFonts w:ascii="Times New Roman" w:eastAsia="Times New Roman" w:hAnsi="Times New Roman"/>
      <w:sz w:val="24"/>
      <w:szCs w:val="24"/>
      <w:lang w:eastAsia="de-DE"/>
    </w:rPr>
  </w:style>
  <w:style w:type="paragraph" w:styleId="Bibliography">
    <w:name w:val="Bibliography"/>
    <w:basedOn w:val="Normal"/>
    <w:next w:val="Normal"/>
    <w:uiPriority w:val="37"/>
    <w:unhideWhenUsed/>
    <w:rsid w:val="008911FD"/>
    <w:pPr>
      <w:spacing w:line="240" w:lineRule="auto"/>
    </w:pPr>
  </w:style>
  <w:style w:type="paragraph" w:styleId="NormalWeb">
    <w:name w:val="Normal (Web)"/>
    <w:basedOn w:val="Normal"/>
    <w:uiPriority w:val="99"/>
    <w:semiHidden/>
    <w:unhideWhenUsed/>
    <w:rsid w:val="002474CA"/>
    <w:pPr>
      <w:spacing w:before="100" w:beforeAutospacing="1" w:after="100" w:afterAutospacing="1" w:line="240" w:lineRule="auto"/>
      <w:jc w:val="left"/>
    </w:pPr>
    <w:rPr>
      <w:sz w:val="24"/>
      <w:lang w:val="en-US" w:eastAsia="zh-CN"/>
    </w:rPr>
  </w:style>
  <w:style w:type="character" w:customStyle="1" w:styleId="inline-formula">
    <w:name w:val="inline-formula"/>
    <w:basedOn w:val="DefaultParagraphFont"/>
    <w:rsid w:val="002474CA"/>
  </w:style>
  <w:style w:type="character" w:customStyle="1" w:styleId="apple-converted-space">
    <w:name w:val="apple-converted-space"/>
    <w:basedOn w:val="DefaultParagraphFont"/>
    <w:rsid w:val="002474CA"/>
  </w:style>
  <w:style w:type="paragraph" w:styleId="NoSpacing">
    <w:name w:val="No Spacing"/>
    <w:uiPriority w:val="1"/>
    <w:qFormat/>
    <w:rsid w:val="00AA5607"/>
    <w:pPr>
      <w:jc w:val="both"/>
    </w:pPr>
    <w:rPr>
      <w:rFonts w:ascii="Times New Roman" w:eastAsia="Times New Roman" w:hAnsi="Times New Roman"/>
      <w:szCs w:val="24"/>
      <w:lang w:eastAsia="de-DE"/>
    </w:rPr>
  </w:style>
  <w:style w:type="character" w:customStyle="1" w:styleId="label">
    <w:name w:val="label"/>
    <w:basedOn w:val="DefaultParagraphFont"/>
    <w:rsid w:val="00927AE7"/>
  </w:style>
  <w:style w:type="character" w:customStyle="1" w:styleId="uri">
    <w:name w:val="uri"/>
    <w:basedOn w:val="DefaultParagraphFont"/>
    <w:rsid w:val="00927AE7"/>
  </w:style>
  <w:style w:type="table" w:styleId="TableGridLight">
    <w:name w:val="Grid Table Light"/>
    <w:basedOn w:val="TableNormal"/>
    <w:uiPriority w:val="40"/>
    <w:rsid w:val="00B512F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9320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MHeading">
    <w:name w:val="SM Heading"/>
    <w:basedOn w:val="Normal"/>
    <w:qFormat/>
    <w:rsid w:val="0012584A"/>
    <w:pPr>
      <w:spacing w:before="0" w:after="0" w:line="240" w:lineRule="auto"/>
    </w:pPr>
    <w:rPr>
      <w:b/>
      <w:bCs/>
      <w:color w:val="000000" w:themeColor="text1"/>
      <w:sz w:val="22"/>
      <w:szCs w:val="22"/>
      <w:lang w:val="en-US" w:eastAsia="zh-CN"/>
    </w:rPr>
  </w:style>
  <w:style w:type="paragraph" w:customStyle="1" w:styleId="SMcaption">
    <w:name w:val="SM caption"/>
    <w:basedOn w:val="Normal"/>
    <w:qFormat/>
    <w:rsid w:val="0012584A"/>
    <w:pPr>
      <w:spacing w:before="0" w:after="0" w:line="240" w:lineRule="auto"/>
    </w:pPr>
    <w:rPr>
      <w:color w:val="595959" w:themeColor="text1" w:themeTint="A6"/>
      <w:sz w:val="22"/>
      <w:szCs w:val="22"/>
      <w:lang w:val="en-US" w:eastAsia="zh-CN"/>
    </w:rPr>
  </w:style>
  <w:style w:type="character" w:styleId="UnresolvedMention">
    <w:name w:val="Unresolved Mention"/>
    <w:basedOn w:val="DefaultParagraphFont"/>
    <w:uiPriority w:val="99"/>
    <w:semiHidden/>
    <w:unhideWhenUsed/>
    <w:rsid w:val="00F77893"/>
    <w:rPr>
      <w:color w:val="605E5C"/>
      <w:shd w:val="clear" w:color="auto" w:fill="E1DFDD"/>
    </w:rPr>
  </w:style>
  <w:style w:type="character" w:styleId="Strong">
    <w:name w:val="Strong"/>
    <w:basedOn w:val="DefaultParagraphFont"/>
    <w:uiPriority w:val="22"/>
    <w:qFormat/>
    <w:rsid w:val="00351A1D"/>
    <w:rPr>
      <w:b/>
      <w:bCs/>
    </w:rPr>
  </w:style>
  <w:style w:type="character" w:styleId="FollowedHyperlink">
    <w:name w:val="FollowedHyperlink"/>
    <w:basedOn w:val="DefaultParagraphFont"/>
    <w:uiPriority w:val="99"/>
    <w:semiHidden/>
    <w:unhideWhenUsed/>
    <w:rsid w:val="00FC5D09"/>
    <w:rPr>
      <w:color w:val="800080" w:themeColor="followedHyperlink"/>
      <w:u w:val="single"/>
    </w:rPr>
  </w:style>
  <w:style w:type="paragraph" w:styleId="Revision">
    <w:name w:val="Revision"/>
    <w:hidden/>
    <w:uiPriority w:val="99"/>
    <w:semiHidden/>
    <w:rsid w:val="008F7030"/>
    <w:rPr>
      <w:rFonts w:ascii="Times New Roman" w:eastAsia="Times New Roman" w:hAnsi="Times New Roman"/>
      <w:szCs w:val="24"/>
      <w:lang w:eastAsia="de-DE"/>
    </w:rPr>
  </w:style>
  <w:style w:type="character" w:styleId="CommentReference">
    <w:name w:val="annotation reference"/>
    <w:basedOn w:val="DefaultParagraphFont"/>
    <w:uiPriority w:val="99"/>
    <w:semiHidden/>
    <w:unhideWhenUsed/>
    <w:rsid w:val="008F7030"/>
    <w:rPr>
      <w:sz w:val="21"/>
      <w:szCs w:val="21"/>
    </w:rPr>
  </w:style>
  <w:style w:type="paragraph" w:styleId="CommentText">
    <w:name w:val="annotation text"/>
    <w:basedOn w:val="Normal"/>
    <w:link w:val="CommentTextChar"/>
    <w:uiPriority w:val="99"/>
    <w:unhideWhenUsed/>
    <w:rsid w:val="008F7030"/>
    <w:pPr>
      <w:jc w:val="left"/>
    </w:pPr>
  </w:style>
  <w:style w:type="character" w:customStyle="1" w:styleId="CommentTextChar">
    <w:name w:val="Comment Text Char"/>
    <w:basedOn w:val="DefaultParagraphFont"/>
    <w:link w:val="CommentText"/>
    <w:uiPriority w:val="99"/>
    <w:rsid w:val="008F7030"/>
    <w:rPr>
      <w:rFonts w:ascii="Times New Roman" w:eastAsia="Times New Roman" w:hAnsi="Times New Roman"/>
      <w:szCs w:val="24"/>
      <w:lang w:eastAsia="de-DE"/>
    </w:rPr>
  </w:style>
  <w:style w:type="paragraph" w:styleId="CommentSubject">
    <w:name w:val="annotation subject"/>
    <w:basedOn w:val="CommentText"/>
    <w:next w:val="CommentText"/>
    <w:link w:val="CommentSubjectChar"/>
    <w:uiPriority w:val="99"/>
    <w:semiHidden/>
    <w:unhideWhenUsed/>
    <w:rsid w:val="008F7030"/>
    <w:rPr>
      <w:b/>
      <w:bCs/>
    </w:rPr>
  </w:style>
  <w:style w:type="character" w:customStyle="1" w:styleId="CommentSubjectChar">
    <w:name w:val="Comment Subject Char"/>
    <w:basedOn w:val="CommentTextChar"/>
    <w:link w:val="CommentSubject"/>
    <w:uiPriority w:val="99"/>
    <w:semiHidden/>
    <w:rsid w:val="008F7030"/>
    <w:rPr>
      <w:rFonts w:ascii="Times New Roman" w:eastAsia="Times New Roman" w:hAnsi="Times New Roman"/>
      <w:b/>
      <w:bCs/>
      <w:szCs w:val="24"/>
      <w:lang w:eastAsia="de-DE"/>
    </w:rPr>
  </w:style>
  <w:style w:type="table" w:styleId="PlainTable2">
    <w:name w:val="Plain Table 2"/>
    <w:basedOn w:val="TableNormal"/>
    <w:uiPriority w:val="42"/>
    <w:rsid w:val="000C632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whitespace-pre-wrap">
    <w:name w:val="whitespace-pre-wrap"/>
    <w:basedOn w:val="Normal"/>
    <w:rsid w:val="009421AF"/>
    <w:pPr>
      <w:spacing w:before="100" w:beforeAutospacing="1" w:after="100" w:afterAutospacing="1" w:line="240" w:lineRule="auto"/>
      <w:jc w:val="left"/>
    </w:pPr>
    <w:rPr>
      <w:sz w:val="24"/>
      <w:lang w:val="en-US" w:eastAsia="zh-CN"/>
    </w:rPr>
  </w:style>
  <w:style w:type="character" w:styleId="Emphasis">
    <w:name w:val="Emphasis"/>
    <w:basedOn w:val="DefaultParagraphFont"/>
    <w:uiPriority w:val="20"/>
    <w:qFormat/>
    <w:rsid w:val="003329E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009649">
      <w:bodyDiv w:val="1"/>
      <w:marLeft w:val="0"/>
      <w:marRight w:val="0"/>
      <w:marTop w:val="0"/>
      <w:marBottom w:val="0"/>
      <w:divBdr>
        <w:top w:val="none" w:sz="0" w:space="0" w:color="auto"/>
        <w:left w:val="none" w:sz="0" w:space="0" w:color="auto"/>
        <w:bottom w:val="none" w:sz="0" w:space="0" w:color="auto"/>
        <w:right w:val="none" w:sz="0" w:space="0" w:color="auto"/>
      </w:divBdr>
    </w:div>
    <w:div w:id="529805805">
      <w:bodyDiv w:val="1"/>
      <w:marLeft w:val="0"/>
      <w:marRight w:val="0"/>
      <w:marTop w:val="0"/>
      <w:marBottom w:val="0"/>
      <w:divBdr>
        <w:top w:val="none" w:sz="0" w:space="0" w:color="auto"/>
        <w:left w:val="none" w:sz="0" w:space="0" w:color="auto"/>
        <w:bottom w:val="none" w:sz="0" w:space="0" w:color="auto"/>
        <w:right w:val="none" w:sz="0" w:space="0" w:color="auto"/>
      </w:divBdr>
      <w:divsChild>
        <w:div w:id="652181257">
          <w:marLeft w:val="0"/>
          <w:marRight w:val="0"/>
          <w:marTop w:val="0"/>
          <w:marBottom w:val="0"/>
          <w:divBdr>
            <w:top w:val="none" w:sz="0" w:space="0" w:color="auto"/>
            <w:left w:val="none" w:sz="0" w:space="0" w:color="auto"/>
            <w:bottom w:val="none" w:sz="0" w:space="0" w:color="auto"/>
            <w:right w:val="none" w:sz="0" w:space="0" w:color="auto"/>
          </w:divBdr>
        </w:div>
        <w:div w:id="1445688149">
          <w:marLeft w:val="0"/>
          <w:marRight w:val="0"/>
          <w:marTop w:val="0"/>
          <w:marBottom w:val="0"/>
          <w:divBdr>
            <w:top w:val="none" w:sz="0" w:space="0" w:color="auto"/>
            <w:left w:val="none" w:sz="0" w:space="0" w:color="auto"/>
            <w:bottom w:val="none" w:sz="0" w:space="0" w:color="auto"/>
            <w:right w:val="none" w:sz="0" w:space="0" w:color="auto"/>
          </w:divBdr>
          <w:divsChild>
            <w:div w:id="1569538392">
              <w:marLeft w:val="0"/>
              <w:marRight w:val="0"/>
              <w:marTop w:val="0"/>
              <w:marBottom w:val="0"/>
              <w:divBdr>
                <w:top w:val="none" w:sz="0" w:space="0" w:color="auto"/>
                <w:left w:val="none" w:sz="0" w:space="0" w:color="auto"/>
                <w:bottom w:val="none" w:sz="0" w:space="0" w:color="auto"/>
                <w:right w:val="none" w:sz="0" w:space="0" w:color="auto"/>
              </w:divBdr>
            </w:div>
          </w:divsChild>
        </w:div>
        <w:div w:id="1531797872">
          <w:marLeft w:val="0"/>
          <w:marRight w:val="0"/>
          <w:marTop w:val="0"/>
          <w:marBottom w:val="0"/>
          <w:divBdr>
            <w:top w:val="none" w:sz="0" w:space="0" w:color="auto"/>
            <w:left w:val="none" w:sz="0" w:space="0" w:color="auto"/>
            <w:bottom w:val="none" w:sz="0" w:space="0" w:color="auto"/>
            <w:right w:val="none" w:sz="0" w:space="0" w:color="auto"/>
          </w:divBdr>
        </w:div>
        <w:div w:id="1613437049">
          <w:marLeft w:val="0"/>
          <w:marRight w:val="0"/>
          <w:marTop w:val="0"/>
          <w:marBottom w:val="0"/>
          <w:divBdr>
            <w:top w:val="none" w:sz="0" w:space="0" w:color="auto"/>
            <w:left w:val="none" w:sz="0" w:space="0" w:color="auto"/>
            <w:bottom w:val="none" w:sz="0" w:space="0" w:color="auto"/>
            <w:right w:val="none" w:sz="0" w:space="0" w:color="auto"/>
          </w:divBdr>
          <w:divsChild>
            <w:div w:id="45949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9476">
      <w:bodyDiv w:val="1"/>
      <w:marLeft w:val="0"/>
      <w:marRight w:val="0"/>
      <w:marTop w:val="0"/>
      <w:marBottom w:val="0"/>
      <w:divBdr>
        <w:top w:val="none" w:sz="0" w:space="0" w:color="auto"/>
        <w:left w:val="none" w:sz="0" w:space="0" w:color="auto"/>
        <w:bottom w:val="none" w:sz="0" w:space="0" w:color="auto"/>
        <w:right w:val="none" w:sz="0" w:space="0" w:color="auto"/>
      </w:divBdr>
      <w:divsChild>
        <w:div w:id="111943108">
          <w:marLeft w:val="0"/>
          <w:marRight w:val="0"/>
          <w:marTop w:val="0"/>
          <w:marBottom w:val="0"/>
          <w:divBdr>
            <w:top w:val="none" w:sz="0" w:space="0" w:color="auto"/>
            <w:left w:val="none" w:sz="0" w:space="0" w:color="auto"/>
            <w:bottom w:val="none" w:sz="0" w:space="0" w:color="auto"/>
            <w:right w:val="none" w:sz="0" w:space="0" w:color="auto"/>
          </w:divBdr>
        </w:div>
        <w:div w:id="227960123">
          <w:marLeft w:val="0"/>
          <w:marRight w:val="0"/>
          <w:marTop w:val="0"/>
          <w:marBottom w:val="0"/>
          <w:divBdr>
            <w:top w:val="none" w:sz="0" w:space="0" w:color="auto"/>
            <w:left w:val="none" w:sz="0" w:space="0" w:color="auto"/>
            <w:bottom w:val="none" w:sz="0" w:space="0" w:color="auto"/>
            <w:right w:val="none" w:sz="0" w:space="0" w:color="auto"/>
          </w:divBdr>
          <w:divsChild>
            <w:div w:id="1848518169">
              <w:marLeft w:val="0"/>
              <w:marRight w:val="0"/>
              <w:marTop w:val="0"/>
              <w:marBottom w:val="0"/>
              <w:divBdr>
                <w:top w:val="none" w:sz="0" w:space="0" w:color="auto"/>
                <w:left w:val="none" w:sz="0" w:space="0" w:color="auto"/>
                <w:bottom w:val="none" w:sz="0" w:space="0" w:color="auto"/>
                <w:right w:val="none" w:sz="0" w:space="0" w:color="auto"/>
              </w:divBdr>
            </w:div>
          </w:divsChild>
        </w:div>
        <w:div w:id="635373614">
          <w:marLeft w:val="0"/>
          <w:marRight w:val="0"/>
          <w:marTop w:val="0"/>
          <w:marBottom w:val="0"/>
          <w:divBdr>
            <w:top w:val="none" w:sz="0" w:space="0" w:color="auto"/>
            <w:left w:val="none" w:sz="0" w:space="0" w:color="auto"/>
            <w:bottom w:val="none" w:sz="0" w:space="0" w:color="auto"/>
            <w:right w:val="none" w:sz="0" w:space="0" w:color="auto"/>
          </w:divBdr>
        </w:div>
        <w:div w:id="728040721">
          <w:marLeft w:val="0"/>
          <w:marRight w:val="0"/>
          <w:marTop w:val="0"/>
          <w:marBottom w:val="0"/>
          <w:divBdr>
            <w:top w:val="none" w:sz="0" w:space="0" w:color="auto"/>
            <w:left w:val="none" w:sz="0" w:space="0" w:color="auto"/>
            <w:bottom w:val="none" w:sz="0" w:space="0" w:color="auto"/>
            <w:right w:val="none" w:sz="0" w:space="0" w:color="auto"/>
          </w:divBdr>
        </w:div>
        <w:div w:id="984119998">
          <w:marLeft w:val="0"/>
          <w:marRight w:val="0"/>
          <w:marTop w:val="0"/>
          <w:marBottom w:val="0"/>
          <w:divBdr>
            <w:top w:val="none" w:sz="0" w:space="0" w:color="auto"/>
            <w:left w:val="none" w:sz="0" w:space="0" w:color="auto"/>
            <w:bottom w:val="none" w:sz="0" w:space="0" w:color="auto"/>
            <w:right w:val="none" w:sz="0" w:space="0" w:color="auto"/>
          </w:divBdr>
        </w:div>
        <w:div w:id="991447132">
          <w:marLeft w:val="0"/>
          <w:marRight w:val="0"/>
          <w:marTop w:val="0"/>
          <w:marBottom w:val="0"/>
          <w:divBdr>
            <w:top w:val="none" w:sz="0" w:space="0" w:color="auto"/>
            <w:left w:val="none" w:sz="0" w:space="0" w:color="auto"/>
            <w:bottom w:val="none" w:sz="0" w:space="0" w:color="auto"/>
            <w:right w:val="none" w:sz="0" w:space="0" w:color="auto"/>
          </w:divBdr>
          <w:divsChild>
            <w:div w:id="1541086385">
              <w:marLeft w:val="0"/>
              <w:marRight w:val="0"/>
              <w:marTop w:val="0"/>
              <w:marBottom w:val="0"/>
              <w:divBdr>
                <w:top w:val="none" w:sz="0" w:space="0" w:color="auto"/>
                <w:left w:val="none" w:sz="0" w:space="0" w:color="auto"/>
                <w:bottom w:val="none" w:sz="0" w:space="0" w:color="auto"/>
                <w:right w:val="none" w:sz="0" w:space="0" w:color="auto"/>
              </w:divBdr>
            </w:div>
          </w:divsChild>
        </w:div>
        <w:div w:id="1275288704">
          <w:marLeft w:val="0"/>
          <w:marRight w:val="0"/>
          <w:marTop w:val="0"/>
          <w:marBottom w:val="0"/>
          <w:divBdr>
            <w:top w:val="none" w:sz="0" w:space="0" w:color="auto"/>
            <w:left w:val="none" w:sz="0" w:space="0" w:color="auto"/>
            <w:bottom w:val="none" w:sz="0" w:space="0" w:color="auto"/>
            <w:right w:val="none" w:sz="0" w:space="0" w:color="auto"/>
          </w:divBdr>
          <w:divsChild>
            <w:div w:id="1597593148">
              <w:marLeft w:val="0"/>
              <w:marRight w:val="0"/>
              <w:marTop w:val="0"/>
              <w:marBottom w:val="0"/>
              <w:divBdr>
                <w:top w:val="none" w:sz="0" w:space="0" w:color="auto"/>
                <w:left w:val="none" w:sz="0" w:space="0" w:color="auto"/>
                <w:bottom w:val="none" w:sz="0" w:space="0" w:color="auto"/>
                <w:right w:val="none" w:sz="0" w:space="0" w:color="auto"/>
              </w:divBdr>
            </w:div>
          </w:divsChild>
        </w:div>
        <w:div w:id="1380325773">
          <w:marLeft w:val="0"/>
          <w:marRight w:val="0"/>
          <w:marTop w:val="0"/>
          <w:marBottom w:val="0"/>
          <w:divBdr>
            <w:top w:val="none" w:sz="0" w:space="0" w:color="auto"/>
            <w:left w:val="none" w:sz="0" w:space="0" w:color="auto"/>
            <w:bottom w:val="none" w:sz="0" w:space="0" w:color="auto"/>
            <w:right w:val="none" w:sz="0" w:space="0" w:color="auto"/>
          </w:divBdr>
          <w:divsChild>
            <w:div w:id="139425666">
              <w:marLeft w:val="0"/>
              <w:marRight w:val="0"/>
              <w:marTop w:val="0"/>
              <w:marBottom w:val="0"/>
              <w:divBdr>
                <w:top w:val="none" w:sz="0" w:space="0" w:color="auto"/>
                <w:left w:val="none" w:sz="0" w:space="0" w:color="auto"/>
                <w:bottom w:val="none" w:sz="0" w:space="0" w:color="auto"/>
                <w:right w:val="none" w:sz="0" w:space="0" w:color="auto"/>
              </w:divBdr>
            </w:div>
          </w:divsChild>
        </w:div>
        <w:div w:id="1448045407">
          <w:marLeft w:val="0"/>
          <w:marRight w:val="0"/>
          <w:marTop w:val="0"/>
          <w:marBottom w:val="0"/>
          <w:divBdr>
            <w:top w:val="none" w:sz="0" w:space="0" w:color="auto"/>
            <w:left w:val="none" w:sz="0" w:space="0" w:color="auto"/>
            <w:bottom w:val="none" w:sz="0" w:space="0" w:color="auto"/>
            <w:right w:val="none" w:sz="0" w:space="0" w:color="auto"/>
          </w:divBdr>
        </w:div>
        <w:div w:id="1736515577">
          <w:marLeft w:val="0"/>
          <w:marRight w:val="0"/>
          <w:marTop w:val="0"/>
          <w:marBottom w:val="0"/>
          <w:divBdr>
            <w:top w:val="none" w:sz="0" w:space="0" w:color="auto"/>
            <w:left w:val="none" w:sz="0" w:space="0" w:color="auto"/>
            <w:bottom w:val="none" w:sz="0" w:space="0" w:color="auto"/>
            <w:right w:val="none" w:sz="0" w:space="0" w:color="auto"/>
          </w:divBdr>
        </w:div>
        <w:div w:id="1793018691">
          <w:marLeft w:val="0"/>
          <w:marRight w:val="0"/>
          <w:marTop w:val="0"/>
          <w:marBottom w:val="0"/>
          <w:divBdr>
            <w:top w:val="none" w:sz="0" w:space="0" w:color="auto"/>
            <w:left w:val="none" w:sz="0" w:space="0" w:color="auto"/>
            <w:bottom w:val="none" w:sz="0" w:space="0" w:color="auto"/>
            <w:right w:val="none" w:sz="0" w:space="0" w:color="auto"/>
          </w:divBdr>
          <w:divsChild>
            <w:div w:id="1475289934">
              <w:marLeft w:val="0"/>
              <w:marRight w:val="0"/>
              <w:marTop w:val="0"/>
              <w:marBottom w:val="0"/>
              <w:divBdr>
                <w:top w:val="none" w:sz="0" w:space="0" w:color="auto"/>
                <w:left w:val="none" w:sz="0" w:space="0" w:color="auto"/>
                <w:bottom w:val="none" w:sz="0" w:space="0" w:color="auto"/>
                <w:right w:val="none" w:sz="0" w:space="0" w:color="auto"/>
              </w:divBdr>
            </w:div>
          </w:divsChild>
        </w:div>
        <w:div w:id="2141025930">
          <w:marLeft w:val="0"/>
          <w:marRight w:val="0"/>
          <w:marTop w:val="0"/>
          <w:marBottom w:val="0"/>
          <w:divBdr>
            <w:top w:val="none" w:sz="0" w:space="0" w:color="auto"/>
            <w:left w:val="none" w:sz="0" w:space="0" w:color="auto"/>
            <w:bottom w:val="none" w:sz="0" w:space="0" w:color="auto"/>
            <w:right w:val="none" w:sz="0" w:space="0" w:color="auto"/>
          </w:divBdr>
          <w:divsChild>
            <w:div w:id="54703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0994">
      <w:bodyDiv w:val="1"/>
      <w:marLeft w:val="0"/>
      <w:marRight w:val="0"/>
      <w:marTop w:val="0"/>
      <w:marBottom w:val="0"/>
      <w:divBdr>
        <w:top w:val="none" w:sz="0" w:space="0" w:color="auto"/>
        <w:left w:val="none" w:sz="0" w:space="0" w:color="auto"/>
        <w:bottom w:val="none" w:sz="0" w:space="0" w:color="auto"/>
        <w:right w:val="none" w:sz="0" w:space="0" w:color="auto"/>
      </w:divBdr>
    </w:div>
    <w:div w:id="1814253931">
      <w:bodyDiv w:val="1"/>
      <w:marLeft w:val="0"/>
      <w:marRight w:val="0"/>
      <w:marTop w:val="0"/>
      <w:marBottom w:val="0"/>
      <w:divBdr>
        <w:top w:val="none" w:sz="0" w:space="0" w:color="auto"/>
        <w:left w:val="none" w:sz="0" w:space="0" w:color="auto"/>
        <w:bottom w:val="none" w:sz="0" w:space="0" w:color="auto"/>
        <w:right w:val="none" w:sz="0" w:space="0" w:color="auto"/>
      </w:divBdr>
      <w:divsChild>
        <w:div w:id="1559047684">
          <w:marLeft w:val="0"/>
          <w:marRight w:val="0"/>
          <w:marTop w:val="0"/>
          <w:marBottom w:val="0"/>
          <w:divBdr>
            <w:top w:val="none" w:sz="0" w:space="0" w:color="auto"/>
            <w:left w:val="none" w:sz="0" w:space="0" w:color="auto"/>
            <w:bottom w:val="none" w:sz="0" w:space="0" w:color="auto"/>
            <w:right w:val="none" w:sz="0" w:space="0" w:color="auto"/>
          </w:divBdr>
          <w:divsChild>
            <w:div w:id="178279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81180">
      <w:bodyDiv w:val="1"/>
      <w:marLeft w:val="0"/>
      <w:marRight w:val="0"/>
      <w:marTop w:val="0"/>
      <w:marBottom w:val="0"/>
      <w:divBdr>
        <w:top w:val="none" w:sz="0" w:space="0" w:color="auto"/>
        <w:left w:val="none" w:sz="0" w:space="0" w:color="auto"/>
        <w:bottom w:val="none" w:sz="0" w:space="0" w:color="auto"/>
        <w:right w:val="none" w:sz="0" w:space="0" w:color="auto"/>
      </w:divBdr>
    </w:div>
    <w:div w:id="2021470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uwf6@sysu.edu.cn" TargetMode="External"/><Relationship Id="rId13" Type="http://schemas.openxmlformats.org/officeDocument/2006/relationships/image" Target="media/image2.jpg"/><Relationship Id="rId18" Type="http://schemas.openxmlformats.org/officeDocument/2006/relationships/image" Target="media/image7.jpg"/><Relationship Id="rId3" Type="http://schemas.openxmlformats.org/officeDocument/2006/relationships/styles" Target="styles.xml"/><Relationship Id="rId21" Type="http://schemas.openxmlformats.org/officeDocument/2006/relationships/hyperlink" Target="https://github.com/zelunwu/ReCAD_product_v1"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hyperlink" Target="https://doi.org/10.5281/zenodo.1150097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hyperlink" Target="https://doi.org/10.5281/zenodo.11500974" TargetMode="External"/><Relationship Id="rId14" Type="http://schemas.openxmlformats.org/officeDocument/2006/relationships/image" Target="media/image3.emf"/><Relationship Id="rId22" Type="http://schemas.openxmlformats.org/officeDocument/2006/relationships/image" Target="media/image9.jpg"/></Relationships>
</file>

<file path=word/_rels/settings.xml.rels><?xml version="1.0" encoding="UTF-8" standalone="yes"?>
<Relationships xmlns="http://schemas.openxmlformats.org/package/2006/relationships"><Relationship Id="rId1" Type="http://schemas.openxmlformats.org/officeDocument/2006/relationships/attachedTemplate" Target="file:///C:\CopernicusTemplates\Free-Forms\Blank.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pernicus_Word_template">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D14AFF-A5E0-A74B-ACFE-B7EEB95207F0}">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4FDE8-F468-4358-9F5B-AA26B1268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C:\CopernicusTemplates\Free-Forms\Blank.dotm</Template>
  <TotalTime>12</TotalTime>
  <Pages>32</Pages>
  <Words>45741</Words>
  <Characters>260726</Characters>
  <Application>Microsoft Office Word</Application>
  <DocSecurity>0</DocSecurity>
  <Lines>2172</Lines>
  <Paragraphs>611</Paragraphs>
  <ScaleCrop>false</ScaleCrop>
  <HeadingPairs>
    <vt:vector size="2" baseType="variant">
      <vt:variant>
        <vt:lpstr>Title</vt:lpstr>
      </vt:variant>
      <vt:variant>
        <vt:i4>1</vt:i4>
      </vt:variant>
    </vt:vector>
  </HeadingPairs>
  <TitlesOfParts>
    <vt:vector size="1" baseType="lpstr">
      <vt:lpstr>Blank</vt:lpstr>
    </vt:vector>
  </TitlesOfParts>
  <Company>Copernicus Gesellschaft mbH</Company>
  <LinksUpToDate>false</LinksUpToDate>
  <CharactersWithSpaces>305856</CharactersWithSpaces>
  <SharedDoc>false</SharedDoc>
  <HLinks>
    <vt:vector size="30" baseType="variant">
      <vt:variant>
        <vt:i4>7078001</vt:i4>
      </vt:variant>
      <vt:variant>
        <vt:i4>208</vt:i4>
      </vt:variant>
      <vt:variant>
        <vt:i4>0</vt:i4>
      </vt:variant>
      <vt:variant>
        <vt:i4>5</vt:i4>
      </vt:variant>
      <vt:variant>
        <vt:lpwstr>https://github.com/zelunwu/ReCAD_product_v1</vt:lpwstr>
      </vt:variant>
      <vt:variant>
        <vt:lpwstr/>
      </vt:variant>
      <vt:variant>
        <vt:i4>7929919</vt:i4>
      </vt:variant>
      <vt:variant>
        <vt:i4>205</vt:i4>
      </vt:variant>
      <vt:variant>
        <vt:i4>0</vt:i4>
      </vt:variant>
      <vt:variant>
        <vt:i4>5</vt:i4>
      </vt:variant>
      <vt:variant>
        <vt:lpwstr>https://doi.org/10.5281/zenodo.11500974</vt:lpwstr>
      </vt:variant>
      <vt:variant>
        <vt:lpwstr/>
      </vt:variant>
      <vt:variant>
        <vt:i4>7929919</vt:i4>
      </vt:variant>
      <vt:variant>
        <vt:i4>3</vt:i4>
      </vt:variant>
      <vt:variant>
        <vt:i4>0</vt:i4>
      </vt:variant>
      <vt:variant>
        <vt:i4>5</vt:i4>
      </vt:variant>
      <vt:variant>
        <vt:lpwstr>https://doi.org/10.5281/zenodo.11500974</vt:lpwstr>
      </vt:variant>
      <vt:variant>
        <vt:lpwstr/>
      </vt:variant>
      <vt:variant>
        <vt:i4>4522086</vt:i4>
      </vt:variant>
      <vt:variant>
        <vt:i4>0</vt:i4>
      </vt:variant>
      <vt:variant>
        <vt:i4>0</vt:i4>
      </vt:variant>
      <vt:variant>
        <vt:i4>5</vt:i4>
      </vt:variant>
      <vt:variant>
        <vt:lpwstr>mailto:luwf6@sysu.edu.cn</vt:lpwstr>
      </vt:variant>
      <vt:variant>
        <vt:lpwstr/>
      </vt:variant>
      <vt:variant>
        <vt:i4>2949228</vt:i4>
      </vt:variant>
      <vt:variant>
        <vt:i4>0</vt:i4>
      </vt:variant>
      <vt:variant>
        <vt:i4>0</vt:i4>
      </vt:variant>
      <vt:variant>
        <vt:i4>5</vt:i4>
      </vt:variant>
      <vt:variant>
        <vt:lpwstr>https://www.nature.com/articles/s41597-024-03530-7.pdf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Blank</dc:title>
  <dc:subject/>
  <dc:creator>Martin Rasmussen</dc:creator>
  <cp:keywords/>
  <cp:lastModifiedBy>Zelun Wu</cp:lastModifiedBy>
  <cp:revision>7</cp:revision>
  <cp:lastPrinted>2024-07-21T00:21:00Z</cp:lastPrinted>
  <dcterms:created xsi:type="dcterms:W3CDTF">2024-07-21T01:04:00Z</dcterms:created>
  <dcterms:modified xsi:type="dcterms:W3CDTF">2024-07-22T00:39:00Z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zotero-version="7.0.0-beta.101+220bb4383"&gt;&lt;session id="pYKGVEEJ"/&gt;&lt;style id="http://www.zotero.org/styles/earth-system-science-data" hasBibliography="1" bibliographyStyleHasBeenSet="1"/&gt;&lt;prefs&gt;&lt;pref name="fieldType" value="Field"/&gt;&lt;</vt:lpwstr>
  </property>
  <property fmtid="{D5CDD505-2E9C-101B-9397-08002B2CF9AE}" pid="3" name="grammarly_documentId">
    <vt:lpwstr>documentId_3562</vt:lpwstr>
  </property>
  <property fmtid="{D5CDD505-2E9C-101B-9397-08002B2CF9AE}" pid="4" name="grammarly_documentContext">
    <vt:lpwstr>{"goals":[],"domain":"general","emotions":[],"dialect":"american"}</vt:lpwstr>
  </property>
  <property fmtid="{D5CDD505-2E9C-101B-9397-08002B2CF9AE}" pid="5" name="ZOTERO_PREF_2">
    <vt:lpwstr>/prefs&gt;&lt;/data&gt;</vt:lpwstr>
  </property>
</Properties>
</file>